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72E6F" w14:textId="77777777" w:rsidR="007753AE" w:rsidRDefault="00DB53CF" w:rsidP="002B2816">
      <w:pPr>
        <w:pStyle w:val="Default"/>
        <w:spacing w:before="240" w:after="240" w:line="276" w:lineRule="auto"/>
        <w:ind w:left="360"/>
        <w:jc w:val="both"/>
        <w:rPr>
          <w:rFonts w:ascii="Corbel" w:hAnsi="Corbel"/>
          <w:bCs/>
          <w:color w:val="auto"/>
          <w:sz w:val="36"/>
          <w:szCs w:val="36"/>
          <w:lang w:val="sr-Latn-ME"/>
        </w:rPr>
      </w:pP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Čast mi je da </w:t>
      </w:r>
      <w:r w:rsidR="0038093B" w:rsidRPr="006264EB">
        <w:rPr>
          <w:rFonts w:ascii="Corbel" w:hAnsi="Corbel"/>
          <w:bCs/>
          <w:color w:val="auto"/>
          <w:sz w:val="36"/>
          <w:szCs w:val="36"/>
          <w:lang w:val="sr-Latn-ME"/>
        </w:rPr>
        <w:t>vas pozdrav</w:t>
      </w: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im </w:t>
      </w:r>
      <w:r w:rsidR="0038093B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na </w:t>
      </w:r>
      <w:r w:rsidR="00C051B8" w:rsidRPr="006264EB">
        <w:rPr>
          <w:rFonts w:ascii="Corbel" w:hAnsi="Corbel"/>
          <w:bCs/>
          <w:color w:val="auto"/>
          <w:sz w:val="36"/>
          <w:szCs w:val="36"/>
          <w:lang w:val="sr-Latn-ME"/>
        </w:rPr>
        <w:t>svečanoj sjednici Senata</w:t>
      </w:r>
      <w:r w:rsidR="0038093B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 U</w:t>
      </w:r>
      <w:r w:rsidR="001A5B7B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niverziteta </w:t>
      </w:r>
      <w:r w:rsidR="0038093B" w:rsidRPr="006264EB">
        <w:rPr>
          <w:rFonts w:ascii="Corbel" w:hAnsi="Corbel"/>
          <w:bCs/>
          <w:color w:val="auto"/>
          <w:sz w:val="36"/>
          <w:szCs w:val="36"/>
          <w:lang w:val="sr-Latn-ME"/>
        </w:rPr>
        <w:t>C</w:t>
      </w:r>
      <w:r w:rsidR="001A5B7B" w:rsidRPr="006264EB">
        <w:rPr>
          <w:rFonts w:ascii="Corbel" w:hAnsi="Corbel"/>
          <w:bCs/>
          <w:color w:val="auto"/>
          <w:sz w:val="36"/>
          <w:szCs w:val="36"/>
          <w:lang w:val="sr-Latn-ME"/>
        </w:rPr>
        <w:t>rne Gore</w:t>
      </w: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>,</w:t>
      </w:r>
      <w:r w:rsidR="001A5B7B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 kada tradic</w:t>
      </w:r>
      <w:r w:rsidR="00840A40" w:rsidRPr="006264EB">
        <w:rPr>
          <w:rFonts w:ascii="Corbel" w:hAnsi="Corbel"/>
          <w:bCs/>
          <w:color w:val="auto"/>
          <w:sz w:val="36"/>
          <w:szCs w:val="36"/>
          <w:lang w:val="sr-Latn-ME"/>
        </w:rPr>
        <w:t>i</w:t>
      </w:r>
      <w:r w:rsidR="00562FED" w:rsidRPr="006264EB">
        <w:rPr>
          <w:rFonts w:ascii="Corbel" w:hAnsi="Corbel"/>
          <w:bCs/>
          <w:color w:val="auto"/>
          <w:sz w:val="36"/>
          <w:szCs w:val="36"/>
          <w:lang w:val="sr-Latn-ME"/>
        </w:rPr>
        <w:t>o</w:t>
      </w:r>
      <w:r w:rsidR="001A5B7B" w:rsidRPr="006264EB">
        <w:rPr>
          <w:rFonts w:ascii="Corbel" w:hAnsi="Corbel"/>
          <w:bCs/>
          <w:color w:val="auto"/>
          <w:sz w:val="36"/>
          <w:szCs w:val="36"/>
          <w:lang w:val="sr-Latn-ME"/>
        </w:rPr>
        <w:t>nalno sumiramo rezultate rada u godini za nama</w:t>
      </w:r>
      <w:r w:rsidR="00D55BD3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 i sagledavamo izazove koji nas očekuju u narednoj. </w:t>
      </w:r>
    </w:p>
    <w:p w14:paraId="35F9D173" w14:textId="39A729B1" w:rsidR="007753AE" w:rsidRDefault="00562FED" w:rsidP="002B2816">
      <w:pPr>
        <w:pStyle w:val="Default"/>
        <w:spacing w:before="240" w:after="240" w:line="276" w:lineRule="auto"/>
        <w:ind w:left="360"/>
        <w:jc w:val="both"/>
        <w:rPr>
          <w:rFonts w:ascii="Corbel" w:hAnsi="Corbel"/>
          <w:bCs/>
          <w:color w:val="auto"/>
          <w:sz w:val="36"/>
          <w:szCs w:val="36"/>
          <w:lang w:val="sr-Latn-ME"/>
        </w:rPr>
      </w:pP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Istovremeno </w:t>
      </w:r>
      <w:r w:rsidR="007036FC" w:rsidRPr="006264EB">
        <w:rPr>
          <w:rFonts w:ascii="Corbel" w:hAnsi="Corbel"/>
          <w:bCs/>
          <w:color w:val="auto"/>
          <w:sz w:val="36"/>
          <w:szCs w:val="36"/>
          <w:lang w:val="sr-Latn-ME"/>
        </w:rPr>
        <w:t>koristim</w:t>
      </w:r>
      <w:r w:rsidR="00AB4C19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 prilik</w:t>
      </w:r>
      <w:r w:rsidR="00695034" w:rsidRPr="006264EB">
        <w:rPr>
          <w:rFonts w:ascii="Corbel" w:hAnsi="Corbel"/>
          <w:bCs/>
          <w:color w:val="auto"/>
          <w:sz w:val="36"/>
          <w:szCs w:val="36"/>
          <w:lang w:val="sr-Latn-ME"/>
        </w:rPr>
        <w:t>u</w:t>
      </w:r>
      <w:r w:rsidR="00AB4C19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 </w:t>
      </w:r>
      <w:r w:rsidR="007036FC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da </w:t>
      </w:r>
      <w:r w:rsidR="00840A40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 </w:t>
      </w:r>
      <w:r w:rsidR="007036FC" w:rsidRPr="006264EB">
        <w:rPr>
          <w:rFonts w:ascii="Corbel" w:hAnsi="Corbel"/>
          <w:bCs/>
          <w:color w:val="auto"/>
          <w:sz w:val="36"/>
          <w:szCs w:val="36"/>
          <w:lang w:val="sr-Latn-ME"/>
        </w:rPr>
        <w:t>izrazim zadovoljstvo pos</w:t>
      </w:r>
      <w:r w:rsidR="00AB4C19" w:rsidRPr="006264EB">
        <w:rPr>
          <w:rFonts w:ascii="Corbel" w:hAnsi="Corbel"/>
          <w:bCs/>
          <w:color w:val="auto"/>
          <w:sz w:val="36"/>
          <w:szCs w:val="36"/>
          <w:lang w:val="sr-Latn-ME"/>
        </w:rPr>
        <w:t>tignutim</w:t>
      </w:r>
      <w:r w:rsidR="007036FC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 </w:t>
      </w:r>
      <w:r w:rsidR="00F516EE" w:rsidRPr="006264EB">
        <w:rPr>
          <w:rFonts w:ascii="Corbel" w:hAnsi="Corbel"/>
          <w:bCs/>
          <w:color w:val="auto"/>
          <w:sz w:val="36"/>
          <w:szCs w:val="36"/>
          <w:lang w:val="sr-Latn-ME"/>
        </w:rPr>
        <w:t>rezultatima</w:t>
      </w:r>
      <w:r w:rsidR="00840A40" w:rsidRPr="006264EB">
        <w:rPr>
          <w:rFonts w:ascii="Corbel" w:hAnsi="Corbel"/>
          <w:bCs/>
          <w:color w:val="auto"/>
          <w:sz w:val="36"/>
          <w:szCs w:val="36"/>
          <w:lang w:val="sr-Latn-ME"/>
        </w:rPr>
        <w:t>,</w:t>
      </w:r>
      <w:r w:rsidR="00F516EE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 </w:t>
      </w:r>
      <w:r w:rsidR="007036FC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da </w:t>
      </w:r>
      <w:r w:rsidR="00840A40" w:rsidRPr="006264EB">
        <w:rPr>
          <w:rFonts w:ascii="Corbel" w:hAnsi="Corbel"/>
          <w:bCs/>
          <w:color w:val="auto"/>
          <w:sz w:val="36"/>
          <w:szCs w:val="36"/>
          <w:lang w:val="sr-Latn-ME"/>
        </w:rPr>
        <w:t>naglasim</w:t>
      </w:r>
      <w:r w:rsidR="007036FC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 </w:t>
      </w:r>
      <w:r w:rsidR="00840A40" w:rsidRPr="006264EB">
        <w:rPr>
          <w:rFonts w:ascii="Corbel" w:hAnsi="Corbel"/>
          <w:bCs/>
          <w:color w:val="auto"/>
          <w:sz w:val="36"/>
          <w:szCs w:val="36"/>
          <w:lang w:val="sr-Latn-ME"/>
        </w:rPr>
        <w:t>uspjehe</w:t>
      </w:r>
      <w:r w:rsidR="007036FC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 </w:t>
      </w:r>
      <w:r w:rsidR="00AB4C19" w:rsidRPr="006264EB">
        <w:rPr>
          <w:rFonts w:ascii="Corbel" w:hAnsi="Corbel"/>
          <w:bCs/>
          <w:color w:val="auto"/>
          <w:sz w:val="36"/>
          <w:szCs w:val="36"/>
          <w:lang w:val="sr-Latn-ME"/>
        </w:rPr>
        <w:t>naš</w:t>
      </w:r>
      <w:r w:rsidR="007036FC" w:rsidRPr="006264EB">
        <w:rPr>
          <w:rFonts w:ascii="Corbel" w:hAnsi="Corbel"/>
          <w:bCs/>
          <w:color w:val="auto"/>
          <w:sz w:val="36"/>
          <w:szCs w:val="36"/>
          <w:lang w:val="sr-Latn-ME"/>
        </w:rPr>
        <w:t>ih</w:t>
      </w:r>
      <w:r w:rsidR="00AB4C19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 najbolj</w:t>
      </w:r>
      <w:r w:rsidR="007036FC" w:rsidRPr="006264EB">
        <w:rPr>
          <w:rFonts w:ascii="Corbel" w:hAnsi="Corbel"/>
          <w:bCs/>
          <w:color w:val="auto"/>
          <w:sz w:val="36"/>
          <w:szCs w:val="36"/>
          <w:lang w:val="sr-Latn-ME"/>
        </w:rPr>
        <w:t>ih</w:t>
      </w:r>
      <w:r w:rsidR="00AB4C19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 studen</w:t>
      </w:r>
      <w:r w:rsidR="007036FC" w:rsidRPr="006264EB">
        <w:rPr>
          <w:rFonts w:ascii="Corbel" w:hAnsi="Corbel"/>
          <w:bCs/>
          <w:color w:val="auto"/>
          <w:sz w:val="36"/>
          <w:szCs w:val="36"/>
          <w:lang w:val="sr-Latn-ME"/>
        </w:rPr>
        <w:t>ata</w:t>
      </w:r>
      <w:r w:rsidR="00840A40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 i </w:t>
      </w:r>
      <w:r w:rsidR="00AB4C19" w:rsidRPr="006264EB">
        <w:rPr>
          <w:rFonts w:ascii="Corbel" w:hAnsi="Corbel"/>
          <w:bCs/>
          <w:color w:val="auto"/>
          <w:sz w:val="36"/>
          <w:szCs w:val="36"/>
          <w:lang w:val="sr-Latn-ME"/>
        </w:rPr>
        <w:t>naučnika</w:t>
      </w:r>
      <w:r w:rsidR="00840A40" w:rsidRPr="006264EB">
        <w:rPr>
          <w:rFonts w:ascii="Corbel" w:hAnsi="Corbel"/>
          <w:bCs/>
          <w:color w:val="auto"/>
          <w:sz w:val="36"/>
          <w:szCs w:val="36"/>
          <w:lang w:val="sr-Latn-ME"/>
        </w:rPr>
        <w:t>,</w:t>
      </w:r>
      <w:r w:rsidR="007036FC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 </w:t>
      </w:r>
      <w:r w:rsidR="00F516EE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kao </w:t>
      </w:r>
      <w:r w:rsidR="005E2E28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i </w:t>
      </w:r>
      <w:r w:rsidR="00840A40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da istaknem značajna dostignuća naših </w:t>
      </w:r>
      <w:r w:rsidR="005E2E28" w:rsidRPr="006264EB">
        <w:rPr>
          <w:rFonts w:ascii="Corbel" w:hAnsi="Corbel"/>
          <w:bCs/>
          <w:color w:val="auto"/>
          <w:sz w:val="36"/>
          <w:szCs w:val="36"/>
          <w:lang w:val="sr-Latn-ME"/>
        </w:rPr>
        <w:t>univerzitetskih jedinica</w:t>
      </w:r>
      <w:r w:rsidR="00AB4C19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.  </w:t>
      </w:r>
    </w:p>
    <w:p w14:paraId="0CEA553C" w14:textId="77777777" w:rsidR="007753AE" w:rsidRDefault="00EF6BFF" w:rsidP="002B2816">
      <w:pPr>
        <w:pStyle w:val="Default"/>
        <w:spacing w:before="240" w:after="240" w:line="276" w:lineRule="auto"/>
        <w:ind w:left="360"/>
        <w:jc w:val="both"/>
        <w:rPr>
          <w:rFonts w:ascii="Corbel" w:hAnsi="Corbel"/>
          <w:bCs/>
          <w:color w:val="auto"/>
          <w:sz w:val="36"/>
          <w:szCs w:val="36"/>
          <w:lang w:val="sr-Latn-ME"/>
        </w:rPr>
      </w:pP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U toku ove godine smo završili veoma značajan proces </w:t>
      </w:r>
      <w:r w:rsidR="007A7833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follow up </w:t>
      </w: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evaluacije Univerziteta </w:t>
      </w:r>
      <w:r w:rsidR="007A7833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od strane </w:t>
      </w: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Evropske asocijacije univerziteta. Istakao bih posvećen rad radne grupe Univerziteta na izradi samoevaluacionog izvještaja koji </w:t>
      </w:r>
      <w:r w:rsidR="007A7833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je </w:t>
      </w: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>prikaz</w:t>
      </w:r>
      <w:r w:rsidR="007A7833" w:rsidRPr="006264EB">
        <w:rPr>
          <w:rFonts w:ascii="Corbel" w:hAnsi="Corbel"/>
          <w:bCs/>
          <w:color w:val="auto"/>
          <w:sz w:val="36"/>
          <w:szCs w:val="36"/>
          <w:lang w:val="sr-Latn-ME"/>
        </w:rPr>
        <w:t>ao</w:t>
      </w: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 trenutni presjek stanja u oblastima upravljanja univerzitetom, kvaliteta nastavnog procesa, reformi studijskih programa, </w:t>
      </w:r>
      <w:r w:rsidR="003E4626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razvoja </w:t>
      </w: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istraživačkih kapaciteta, </w:t>
      </w:r>
      <w:r w:rsidR="002118D8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povezivanja </w:t>
      </w: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sa društvom, </w:t>
      </w:r>
      <w:r w:rsidR="002118D8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razvoja </w:t>
      </w: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sistema kvaliteta i internacionalizaciji. </w:t>
      </w:r>
    </w:p>
    <w:p w14:paraId="18125460" w14:textId="24813C12" w:rsidR="002418D0" w:rsidRPr="006264EB" w:rsidRDefault="004B0468" w:rsidP="002B2816">
      <w:pPr>
        <w:pStyle w:val="Default"/>
        <w:spacing w:before="240" w:after="240" w:line="276" w:lineRule="auto"/>
        <w:ind w:left="360"/>
        <w:jc w:val="both"/>
        <w:rPr>
          <w:rFonts w:ascii="Corbel" w:hAnsi="Corbel"/>
          <w:bCs/>
          <w:color w:val="auto"/>
          <w:sz w:val="36"/>
          <w:szCs w:val="36"/>
          <w:lang w:val="sr-Latn-ME"/>
        </w:rPr>
      </w:pP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Evaluaciju </w:t>
      </w:r>
      <w:r w:rsidR="007A7833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Univerziteta </w:t>
      </w: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je </w:t>
      </w:r>
      <w:r w:rsidR="00EF6BFF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nakon toga </w:t>
      </w: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>sproveo međunarodni tim</w:t>
      </w:r>
      <w:r w:rsidR="000306EC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 eksperata</w:t>
      </w: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. </w:t>
      </w:r>
      <w:r w:rsidR="002418D0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Preporuke </w:t>
      </w:r>
      <w:r w:rsidR="00E603E3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ovog </w:t>
      </w:r>
      <w:r w:rsidR="002418D0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radnog tima su konstruktivne i moramo ih sprovesti u što kraćem vremenskom periodu, te na ovom putu moramo ostvariti maksimalno zalaganje i koordinaciju. </w:t>
      </w:r>
    </w:p>
    <w:p w14:paraId="3E821B7D" w14:textId="71835834" w:rsidR="007753AE" w:rsidRDefault="0078682F" w:rsidP="007A7833">
      <w:pPr>
        <w:pStyle w:val="Default"/>
        <w:spacing w:before="240" w:after="240" w:line="276" w:lineRule="auto"/>
        <w:ind w:left="360"/>
        <w:jc w:val="both"/>
        <w:rPr>
          <w:rFonts w:ascii="Corbel" w:hAnsi="Corbel"/>
          <w:bCs/>
          <w:color w:val="auto"/>
          <w:sz w:val="36"/>
          <w:szCs w:val="36"/>
          <w:lang w:val="sr-Latn-ME"/>
        </w:rPr>
      </w:pP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>K</w:t>
      </w:r>
      <w:r w:rsidR="00EE3FD7">
        <w:rPr>
          <w:rFonts w:ascii="Corbel" w:hAnsi="Corbel"/>
          <w:bCs/>
          <w:color w:val="auto"/>
          <w:sz w:val="36"/>
          <w:szCs w:val="36"/>
          <w:lang w:val="sr-Latn-ME"/>
        </w:rPr>
        <w:t>ao jednu</w:t>
      </w: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 od najznačajnijih preporuka EUA,</w:t>
      </w: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 z</w:t>
      </w:r>
      <w:r w:rsidR="007A7833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apočeli smo </w:t>
      </w:r>
      <w:r w:rsidR="00EE3FD7">
        <w:rPr>
          <w:rFonts w:ascii="Corbel" w:hAnsi="Corbel"/>
          <w:bCs/>
          <w:color w:val="auto"/>
          <w:sz w:val="36"/>
          <w:szCs w:val="36"/>
          <w:lang w:val="sr-Latn-ME"/>
        </w:rPr>
        <w:t xml:space="preserve">aktivnosti na </w:t>
      </w:r>
      <w:r w:rsidR="007A7833" w:rsidRPr="006264EB">
        <w:rPr>
          <w:rFonts w:ascii="Corbel" w:hAnsi="Corbel"/>
          <w:bCs/>
          <w:color w:val="auto"/>
          <w:sz w:val="36"/>
          <w:szCs w:val="36"/>
          <w:lang w:val="sr-Latn-ME"/>
        </w:rPr>
        <w:t>izrad</w:t>
      </w:r>
      <w:r w:rsidR="00EE3FD7">
        <w:rPr>
          <w:rFonts w:ascii="Corbel" w:hAnsi="Corbel"/>
          <w:bCs/>
          <w:color w:val="auto"/>
          <w:sz w:val="36"/>
          <w:szCs w:val="36"/>
          <w:lang w:val="sr-Latn-ME"/>
        </w:rPr>
        <w:t>i</w:t>
      </w:r>
      <w:r w:rsidR="007A7833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 Strategije razvoja Univerziteta, koja do sada nije postojala, a kojom ćemo definisati dugoročan pravac razvoja Univerziteta. </w:t>
      </w:r>
    </w:p>
    <w:p w14:paraId="202ECB59" w14:textId="0BE7A8C5" w:rsidR="007753AE" w:rsidRDefault="00F45E51" w:rsidP="007A7833">
      <w:pPr>
        <w:pStyle w:val="Default"/>
        <w:spacing w:before="240" w:after="240" w:line="276" w:lineRule="auto"/>
        <w:ind w:left="360"/>
        <w:jc w:val="both"/>
        <w:rPr>
          <w:rFonts w:ascii="Corbel" w:hAnsi="Corbel"/>
          <w:bCs/>
          <w:color w:val="auto"/>
          <w:sz w:val="36"/>
          <w:szCs w:val="36"/>
          <w:lang w:val="sr-Latn-ME"/>
        </w:rPr>
      </w:pPr>
      <w:r>
        <w:rPr>
          <w:rFonts w:ascii="Corbel" w:hAnsi="Corbel"/>
          <w:bCs/>
          <w:color w:val="auto"/>
          <w:sz w:val="36"/>
          <w:szCs w:val="36"/>
          <w:lang w:val="sr-Latn-ME"/>
        </w:rPr>
        <w:t>Uskoro</w:t>
      </w:r>
      <w:r w:rsidR="007A7833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 će biti formirani radni timovi, u čijem sastavu će biti </w:t>
      </w:r>
      <w:r>
        <w:rPr>
          <w:rFonts w:ascii="Corbel" w:hAnsi="Corbel"/>
          <w:bCs/>
          <w:color w:val="auto"/>
          <w:sz w:val="36"/>
          <w:szCs w:val="36"/>
          <w:lang w:val="sr-Latn-ME"/>
        </w:rPr>
        <w:t xml:space="preserve">uključeni </w:t>
      </w:r>
      <w:r w:rsidR="007A7833" w:rsidRPr="006264EB">
        <w:rPr>
          <w:rFonts w:ascii="Corbel" w:hAnsi="Corbel"/>
          <w:bCs/>
          <w:color w:val="auto"/>
          <w:sz w:val="36"/>
          <w:szCs w:val="36"/>
          <w:lang w:val="sr-Latn-ME"/>
        </w:rPr>
        <w:t>dekani i direktori, profesori i saradnici, studenti, alumnisti, naučna dijaspora, kao i predstavn</w:t>
      </w:r>
      <w:r w:rsidR="00EE3FD7">
        <w:rPr>
          <w:rFonts w:ascii="Corbel" w:hAnsi="Corbel"/>
          <w:bCs/>
          <w:color w:val="auto"/>
          <w:sz w:val="36"/>
          <w:szCs w:val="36"/>
          <w:lang w:val="sr-Latn-ME"/>
        </w:rPr>
        <w:t>ici privrednog i javnog sektora.</w:t>
      </w:r>
      <w:r w:rsidR="007A7833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 </w:t>
      </w:r>
    </w:p>
    <w:p w14:paraId="39CA791A" w14:textId="1637BAEC" w:rsidR="007753AE" w:rsidRDefault="007A7833" w:rsidP="007A7833">
      <w:pPr>
        <w:pStyle w:val="Default"/>
        <w:spacing w:before="240" w:after="240" w:line="276" w:lineRule="auto"/>
        <w:ind w:left="360"/>
        <w:jc w:val="both"/>
        <w:rPr>
          <w:rFonts w:ascii="Corbel" w:hAnsi="Corbel"/>
          <w:bCs/>
          <w:color w:val="auto"/>
          <w:sz w:val="36"/>
          <w:szCs w:val="36"/>
          <w:lang w:val="sr-Latn-ME"/>
        </w:rPr>
      </w:pP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Ovaj odgovoran posao se bazira na podrobnoj analizi svih aspekata funkcionisanja Univerziteta i njegovim razvojnim potencijalima i </w:t>
      </w: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lastRenderedPageBreak/>
        <w:t xml:space="preserve">treba da rezultira formulisanjem misije, vizije, strateških ciljeva i akcionih planova razvoja Univerziteta. </w:t>
      </w:r>
    </w:p>
    <w:p w14:paraId="10D56B0F" w14:textId="19F3F601" w:rsidR="007753AE" w:rsidRDefault="007A7833" w:rsidP="007A7833">
      <w:pPr>
        <w:pStyle w:val="Default"/>
        <w:spacing w:before="240" w:after="240" w:line="276" w:lineRule="auto"/>
        <w:ind w:left="360"/>
        <w:jc w:val="both"/>
        <w:rPr>
          <w:rFonts w:ascii="Corbel" w:hAnsi="Corbel"/>
          <w:bCs/>
          <w:color w:val="auto"/>
          <w:sz w:val="36"/>
          <w:szCs w:val="36"/>
          <w:lang w:val="sr-Latn-ME"/>
        </w:rPr>
      </w:pP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>Nakon usvajanja Strategije, pristupiće se izradi pratećih dokumenata</w:t>
      </w:r>
      <w:r w:rsidR="007753AE">
        <w:rPr>
          <w:rFonts w:ascii="Corbel" w:hAnsi="Corbel"/>
          <w:bCs/>
          <w:color w:val="auto"/>
          <w:sz w:val="36"/>
          <w:szCs w:val="36"/>
          <w:lang w:val="sr-Latn-ME"/>
        </w:rPr>
        <w:t xml:space="preserve">, kao na primjer </w:t>
      </w:r>
      <w:r w:rsidR="00B1657F" w:rsidRPr="006264EB">
        <w:rPr>
          <w:rFonts w:ascii="Corbel" w:hAnsi="Corbel"/>
          <w:bCs/>
          <w:color w:val="auto"/>
          <w:sz w:val="36"/>
          <w:szCs w:val="36"/>
          <w:lang w:val="sr-Latn-ME"/>
        </w:rPr>
        <w:t>strategije razvoja svih jedinica, koje će biti osnov za revidiranje post</w:t>
      </w:r>
      <w:r w:rsidR="007753AE">
        <w:rPr>
          <w:rFonts w:ascii="Corbel" w:hAnsi="Corbel"/>
          <w:bCs/>
          <w:color w:val="auto"/>
          <w:sz w:val="36"/>
          <w:szCs w:val="36"/>
          <w:lang w:val="sr-Latn-ME"/>
        </w:rPr>
        <w:t xml:space="preserve">ojećih studijskih programa. </w:t>
      </w:r>
    </w:p>
    <w:p w14:paraId="7801D802" w14:textId="65308118" w:rsidR="007A7833" w:rsidRPr="006264EB" w:rsidRDefault="007753AE" w:rsidP="007A7833">
      <w:pPr>
        <w:pStyle w:val="Default"/>
        <w:spacing w:before="240" w:after="240" w:line="276" w:lineRule="auto"/>
        <w:ind w:left="360"/>
        <w:jc w:val="both"/>
        <w:rPr>
          <w:rFonts w:ascii="Corbel" w:hAnsi="Corbel"/>
          <w:bCs/>
          <w:color w:val="auto"/>
          <w:sz w:val="36"/>
          <w:szCs w:val="36"/>
          <w:lang w:val="sr-Latn-ME"/>
        </w:rPr>
      </w:pPr>
      <w:r>
        <w:rPr>
          <w:rFonts w:ascii="Corbel" w:hAnsi="Corbel"/>
          <w:bCs/>
          <w:color w:val="auto"/>
          <w:sz w:val="36"/>
          <w:szCs w:val="36"/>
          <w:lang w:val="sr-Latn-ME"/>
        </w:rPr>
        <w:t xml:space="preserve">Poseban </w:t>
      </w:r>
      <w:r w:rsidR="00B1657F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akcenat staviti </w:t>
      </w:r>
      <w:r>
        <w:rPr>
          <w:rFonts w:ascii="Corbel" w:hAnsi="Corbel"/>
          <w:bCs/>
          <w:color w:val="auto"/>
          <w:sz w:val="36"/>
          <w:szCs w:val="36"/>
          <w:lang w:val="sr-Latn-ME"/>
        </w:rPr>
        <w:t xml:space="preserve">će se </w:t>
      </w:r>
      <w:r w:rsidR="00B1657F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na </w:t>
      </w:r>
      <w:r w:rsidR="00E603E3" w:rsidRPr="006264EB">
        <w:rPr>
          <w:rFonts w:ascii="Corbel" w:hAnsi="Corbel"/>
          <w:bCs/>
          <w:color w:val="auto"/>
          <w:sz w:val="36"/>
          <w:szCs w:val="36"/>
          <w:lang w:val="sr-Latn-ME"/>
        </w:rPr>
        <w:t>osnivanju</w:t>
      </w:r>
      <w:r w:rsidR="00B1657F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 studijskih programa na engleskom jeziku.</w:t>
      </w:r>
    </w:p>
    <w:p w14:paraId="56039D1A" w14:textId="77777777" w:rsidR="007753AE" w:rsidRDefault="004C4BD6" w:rsidP="004A0FBA">
      <w:pPr>
        <w:pStyle w:val="Default"/>
        <w:spacing w:before="240" w:after="240" w:line="276" w:lineRule="auto"/>
        <w:ind w:left="360"/>
        <w:jc w:val="both"/>
        <w:rPr>
          <w:rFonts w:ascii="Corbel" w:hAnsi="Corbel"/>
          <w:bCs/>
          <w:color w:val="auto"/>
          <w:sz w:val="36"/>
          <w:szCs w:val="36"/>
          <w:lang w:val="sr-Latn-ME"/>
        </w:rPr>
      </w:pP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>Bolja vidljivost i uporedivost u okviru Evropskog prostora visokog obrazovanja i Evropskog istraživačkog prostora su jedan od ključnih prioriteta Univerziteta Crne Gore.</w:t>
      </w:r>
      <w:r w:rsidR="00D81D27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 </w:t>
      </w:r>
    </w:p>
    <w:p w14:paraId="4C30D466" w14:textId="7A5ED361" w:rsidR="007753AE" w:rsidRDefault="00EE3FD7" w:rsidP="004A0FBA">
      <w:pPr>
        <w:pStyle w:val="Default"/>
        <w:spacing w:before="240" w:after="240" w:line="276" w:lineRule="auto"/>
        <w:ind w:left="360"/>
        <w:jc w:val="both"/>
        <w:rPr>
          <w:rFonts w:ascii="Corbel" w:hAnsi="Corbel"/>
          <w:bCs/>
          <w:color w:val="auto"/>
          <w:sz w:val="36"/>
          <w:szCs w:val="36"/>
          <w:lang w:val="sr-Latn-ME"/>
        </w:rPr>
      </w:pPr>
      <w:r>
        <w:rPr>
          <w:rFonts w:ascii="Corbel" w:hAnsi="Corbel"/>
          <w:bCs/>
          <w:color w:val="auto"/>
          <w:sz w:val="36"/>
          <w:szCs w:val="36"/>
          <w:lang w:val="sr-Latn-ME"/>
        </w:rPr>
        <w:t xml:space="preserve">Tako je i u </w:t>
      </w:r>
      <w:r w:rsidR="000C7E1C">
        <w:rPr>
          <w:rFonts w:ascii="Corbel" w:hAnsi="Corbel"/>
          <w:bCs/>
          <w:color w:val="auto"/>
          <w:sz w:val="36"/>
          <w:szCs w:val="36"/>
          <w:lang w:val="sr-Latn-ME"/>
        </w:rPr>
        <w:t>ovoj</w:t>
      </w:r>
      <w:r w:rsidR="004C4BD6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 godin</w:t>
      </w:r>
      <w:r>
        <w:rPr>
          <w:rFonts w:ascii="Corbel" w:hAnsi="Corbel"/>
          <w:bCs/>
          <w:color w:val="auto"/>
          <w:sz w:val="36"/>
          <w:szCs w:val="36"/>
          <w:lang w:val="sr-Latn-ME"/>
        </w:rPr>
        <w:t>i</w:t>
      </w:r>
      <w:r w:rsidR="004C4BD6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 Univerzitet nastavio sa intenzivnim međunarodnom aktivnostima</w:t>
      </w:r>
      <w:r w:rsidR="00F92B41" w:rsidRPr="006264EB">
        <w:rPr>
          <w:rFonts w:ascii="Corbel" w:hAnsi="Corbel"/>
          <w:bCs/>
          <w:color w:val="auto"/>
          <w:sz w:val="36"/>
          <w:szCs w:val="36"/>
          <w:lang w:val="sr-Latn-ME"/>
        </w:rPr>
        <w:t>.</w:t>
      </w:r>
      <w:r w:rsidR="00D81D27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 </w:t>
      </w:r>
    </w:p>
    <w:p w14:paraId="369FC54A" w14:textId="07DEEA47" w:rsidR="007753AE" w:rsidRDefault="00FF6986" w:rsidP="004A0FBA">
      <w:pPr>
        <w:pStyle w:val="Default"/>
        <w:spacing w:before="240" w:after="240" w:line="276" w:lineRule="auto"/>
        <w:ind w:left="360"/>
        <w:jc w:val="both"/>
        <w:rPr>
          <w:rFonts w:ascii="Corbel" w:hAnsi="Corbel"/>
          <w:sz w:val="36"/>
          <w:szCs w:val="36"/>
          <w:lang w:val="sr-Latn-ME"/>
        </w:rPr>
      </w:pPr>
      <w:r>
        <w:rPr>
          <w:rFonts w:ascii="Corbel" w:hAnsi="Corbel"/>
          <w:sz w:val="36"/>
          <w:szCs w:val="36"/>
          <w:lang w:val="sr-Latn-ME"/>
        </w:rPr>
        <w:t>Potvrđen</w:t>
      </w:r>
      <w:r w:rsidR="004C4BD6" w:rsidRPr="006264EB">
        <w:rPr>
          <w:rFonts w:ascii="Corbel" w:hAnsi="Corbel"/>
          <w:sz w:val="36"/>
          <w:szCs w:val="36"/>
          <w:lang w:val="sr-Latn-ME"/>
        </w:rPr>
        <w:t xml:space="preserve"> je kvalitetan doprinos Univerziteta radu asocijacije univerziteta i istraživačkih centara Jadransko-jonske regije UNIADRION, kojom trenutno predsjedavamo. </w:t>
      </w:r>
    </w:p>
    <w:p w14:paraId="612352CD" w14:textId="2CE20932" w:rsidR="007753AE" w:rsidRDefault="004C4BD6" w:rsidP="004A0FBA">
      <w:pPr>
        <w:pStyle w:val="Default"/>
        <w:spacing w:before="240" w:after="240" w:line="276" w:lineRule="auto"/>
        <w:ind w:left="360"/>
        <w:jc w:val="both"/>
        <w:rPr>
          <w:rFonts w:ascii="Corbel" w:hAnsi="Corbel"/>
          <w:sz w:val="36"/>
          <w:szCs w:val="36"/>
          <w:lang w:val="sr-Latn-ME"/>
        </w:rPr>
      </w:pPr>
      <w:r w:rsidRPr="006264EB">
        <w:rPr>
          <w:rFonts w:ascii="Corbel" w:hAnsi="Corbel"/>
          <w:sz w:val="36"/>
          <w:szCs w:val="36"/>
          <w:lang w:val="sr-Latn-ME"/>
        </w:rPr>
        <w:t xml:space="preserve">Univerzitet je </w:t>
      </w:r>
      <w:r w:rsidR="0078682F" w:rsidRPr="006264EB">
        <w:rPr>
          <w:rFonts w:ascii="Corbel" w:hAnsi="Corbel"/>
          <w:sz w:val="36"/>
          <w:szCs w:val="36"/>
          <w:lang w:val="sr-Latn-ME"/>
        </w:rPr>
        <w:t>p</w:t>
      </w:r>
      <w:r w:rsidR="00223EC4">
        <w:rPr>
          <w:rFonts w:ascii="Corbel" w:hAnsi="Corbel"/>
          <w:sz w:val="36"/>
          <w:szCs w:val="36"/>
          <w:lang w:val="sr-Latn-ME"/>
        </w:rPr>
        <w:t>otpisnik</w:t>
      </w:r>
      <w:r w:rsidR="0078682F" w:rsidRPr="006264EB">
        <w:rPr>
          <w:rFonts w:ascii="Corbel" w:hAnsi="Corbel"/>
          <w:sz w:val="36"/>
          <w:szCs w:val="36"/>
          <w:lang w:val="sr-Latn-ME"/>
        </w:rPr>
        <w:t xml:space="preserve"> Deklaracije</w:t>
      </w:r>
      <w:r w:rsidRPr="006264EB">
        <w:rPr>
          <w:rFonts w:ascii="Corbel" w:hAnsi="Corbel"/>
          <w:sz w:val="36"/>
          <w:szCs w:val="36"/>
          <w:lang w:val="sr-Latn-ME"/>
        </w:rPr>
        <w:t xml:space="preserve"> univerziteta Jugoistočne Evrope i Zapadnog Balkana o saradnji i zajedničkom djelovanju na području nauke, visokog obrazovanja i transfera znanja.</w:t>
      </w:r>
      <w:r w:rsidR="00D81D27" w:rsidRPr="006264EB">
        <w:rPr>
          <w:rFonts w:ascii="Corbel" w:hAnsi="Corbel"/>
          <w:sz w:val="36"/>
          <w:szCs w:val="36"/>
          <w:lang w:val="sr-Latn-ME"/>
        </w:rPr>
        <w:t xml:space="preserve"> </w:t>
      </w:r>
    </w:p>
    <w:p w14:paraId="44B9ADF8" w14:textId="77777777" w:rsidR="007753AE" w:rsidRDefault="0078682F" w:rsidP="004A0FBA">
      <w:pPr>
        <w:pStyle w:val="Default"/>
        <w:spacing w:before="240" w:after="240" w:line="276" w:lineRule="auto"/>
        <w:ind w:left="360"/>
        <w:jc w:val="both"/>
        <w:rPr>
          <w:rFonts w:ascii="Corbel" w:hAnsi="Corbel"/>
          <w:bCs/>
          <w:color w:val="auto"/>
          <w:sz w:val="36"/>
          <w:szCs w:val="36"/>
          <w:lang w:val="sr-Latn-ME"/>
        </w:rPr>
      </w:pP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>Imali smo</w:t>
      </w:r>
      <w:r w:rsidR="00D81D27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 veoma uspješnu godinu po pitanju realizacije </w:t>
      </w:r>
      <w:r w:rsidR="00093664" w:rsidRPr="006264EB">
        <w:rPr>
          <w:rFonts w:ascii="Corbel" w:hAnsi="Corbel"/>
          <w:bCs/>
          <w:color w:val="auto"/>
          <w:sz w:val="36"/>
          <w:szCs w:val="36"/>
          <w:lang w:val="sr-Latn-ME"/>
        </w:rPr>
        <w:t>postojećih i dobijanja novih</w:t>
      </w:r>
      <w:r w:rsidR="00D81D27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 projekata</w:t>
      </w:r>
      <w:r w:rsidR="00093664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, za čiju realizaciju će se dobiti </w:t>
      </w:r>
      <w:r w:rsidR="00093664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preko dva miliona eura grantova iz evropskih fondova. </w:t>
      </w:r>
    </w:p>
    <w:p w14:paraId="7967E1A1" w14:textId="00184B2A" w:rsidR="007753AE" w:rsidRDefault="002367DC" w:rsidP="00A13DD8">
      <w:pPr>
        <w:pStyle w:val="Default"/>
        <w:spacing w:before="240" w:after="240" w:line="276" w:lineRule="auto"/>
        <w:ind w:left="360"/>
        <w:jc w:val="both"/>
        <w:rPr>
          <w:rFonts w:ascii="Corbel" w:hAnsi="Corbel"/>
          <w:sz w:val="36"/>
          <w:szCs w:val="36"/>
          <w:lang w:val="sr-Latn-ME"/>
        </w:rPr>
      </w:pP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Izdvojio bih </w:t>
      </w:r>
      <w:r w:rsidR="00CE38B4" w:rsidRPr="006264EB">
        <w:rPr>
          <w:rFonts w:ascii="Corbel" w:hAnsi="Corbel"/>
          <w:sz w:val="36"/>
          <w:szCs w:val="36"/>
          <w:lang w:val="sr-Latn-ME"/>
        </w:rPr>
        <w:t xml:space="preserve">značajan </w:t>
      </w:r>
      <w:r w:rsidR="000C7E1C">
        <w:rPr>
          <w:rFonts w:ascii="Corbel" w:hAnsi="Corbel"/>
          <w:sz w:val="36"/>
          <w:szCs w:val="36"/>
          <w:lang w:val="sr-Latn-ME"/>
        </w:rPr>
        <w:t xml:space="preserve">ovogodišnji </w:t>
      </w:r>
      <w:r w:rsidR="00CE38B4" w:rsidRPr="006264EB">
        <w:rPr>
          <w:rFonts w:ascii="Corbel" w:hAnsi="Corbel"/>
          <w:sz w:val="36"/>
          <w:szCs w:val="36"/>
          <w:lang w:val="sr-Latn-ME"/>
        </w:rPr>
        <w:t>uspjeh u pogledu prihvaćenih aplikacija u okviru Programa ERASMUS+, izgradnja ka</w:t>
      </w:r>
      <w:r w:rsidR="000C7E1C">
        <w:rPr>
          <w:rFonts w:ascii="Corbel" w:hAnsi="Corbel"/>
          <w:sz w:val="36"/>
          <w:szCs w:val="36"/>
          <w:lang w:val="sr-Latn-ME"/>
        </w:rPr>
        <w:t xml:space="preserve">paciteta u visokom obrazovanju, gdje je </w:t>
      </w:r>
      <w:r w:rsidR="00093664" w:rsidRPr="006264EB">
        <w:rPr>
          <w:rFonts w:ascii="Corbel" w:hAnsi="Corbel"/>
          <w:sz w:val="36"/>
          <w:szCs w:val="36"/>
          <w:lang w:val="sr-Latn-ME"/>
        </w:rPr>
        <w:t>Univerzitet</w:t>
      </w:r>
      <w:r w:rsidR="00195F7C">
        <w:rPr>
          <w:rFonts w:ascii="Corbel" w:hAnsi="Corbel"/>
          <w:sz w:val="36"/>
          <w:szCs w:val="36"/>
          <w:lang w:val="sr-Latn-ME"/>
        </w:rPr>
        <w:t xml:space="preserve"> dobio</w:t>
      </w:r>
      <w:r w:rsidR="00093664" w:rsidRPr="006264EB">
        <w:rPr>
          <w:rFonts w:ascii="Corbel" w:hAnsi="Corbel"/>
          <w:sz w:val="36"/>
          <w:szCs w:val="36"/>
          <w:lang w:val="sr-Latn-ME"/>
        </w:rPr>
        <w:t xml:space="preserve"> 6 projekata, </w:t>
      </w:r>
      <w:r w:rsidR="00CE38B4" w:rsidRPr="006264EB">
        <w:rPr>
          <w:rFonts w:ascii="Corbel" w:hAnsi="Corbel"/>
          <w:sz w:val="36"/>
          <w:szCs w:val="36"/>
          <w:lang w:val="sr-Latn-ME"/>
        </w:rPr>
        <w:t xml:space="preserve">od kojih je u jednom </w:t>
      </w:r>
      <w:r w:rsidR="00093664" w:rsidRPr="006264EB">
        <w:rPr>
          <w:rFonts w:ascii="Corbel" w:hAnsi="Corbel"/>
          <w:sz w:val="36"/>
          <w:szCs w:val="36"/>
          <w:lang w:val="sr-Latn-ME"/>
        </w:rPr>
        <w:t xml:space="preserve">rektorat </w:t>
      </w:r>
      <w:r w:rsidR="0078682F" w:rsidRPr="006264EB">
        <w:rPr>
          <w:rFonts w:ascii="Corbel" w:hAnsi="Corbel"/>
          <w:sz w:val="36"/>
          <w:szCs w:val="36"/>
          <w:lang w:val="sr-Latn-ME"/>
        </w:rPr>
        <w:t>koordinator</w:t>
      </w:r>
      <w:r w:rsidR="000C7E1C">
        <w:rPr>
          <w:rFonts w:ascii="Corbel" w:hAnsi="Corbel"/>
          <w:sz w:val="36"/>
          <w:szCs w:val="36"/>
          <w:lang w:val="sr-Latn-ME"/>
        </w:rPr>
        <w:t>,</w:t>
      </w:r>
      <w:r w:rsidR="00F45E51">
        <w:rPr>
          <w:rFonts w:ascii="Corbel" w:hAnsi="Corbel"/>
          <w:sz w:val="36"/>
          <w:szCs w:val="36"/>
          <w:lang w:val="sr-Latn-ME"/>
        </w:rPr>
        <w:t xml:space="preserve"> što je </w:t>
      </w:r>
      <w:r w:rsidR="00CE38B4" w:rsidRPr="006264EB">
        <w:rPr>
          <w:rFonts w:ascii="Corbel" w:hAnsi="Corbel"/>
          <w:sz w:val="36"/>
          <w:szCs w:val="36"/>
          <w:lang w:val="sr-Latn-ME"/>
        </w:rPr>
        <w:t xml:space="preserve">značajan pomak u odnosu na prethodnu godinu kada </w:t>
      </w:r>
      <w:r w:rsidR="00A13DD8">
        <w:rPr>
          <w:rFonts w:ascii="Corbel" w:hAnsi="Corbel"/>
          <w:sz w:val="36"/>
          <w:szCs w:val="36"/>
          <w:lang w:val="sr-Latn-ME"/>
        </w:rPr>
        <w:t xml:space="preserve">smo </w:t>
      </w:r>
      <w:r w:rsidR="00195F7C">
        <w:rPr>
          <w:rFonts w:ascii="Corbel" w:hAnsi="Corbel"/>
          <w:sz w:val="36"/>
          <w:szCs w:val="36"/>
          <w:lang w:val="sr-Latn-ME"/>
        </w:rPr>
        <w:t>dobili svega jedan partnerski</w:t>
      </w:r>
      <w:r w:rsidR="00CE38B4" w:rsidRPr="006264EB">
        <w:rPr>
          <w:rFonts w:ascii="Corbel" w:hAnsi="Corbel"/>
          <w:sz w:val="36"/>
          <w:szCs w:val="36"/>
          <w:lang w:val="sr-Latn-ME"/>
        </w:rPr>
        <w:t xml:space="preserve">. </w:t>
      </w:r>
    </w:p>
    <w:p w14:paraId="3CC4FEB4" w14:textId="0AECD57E" w:rsidR="007753AE" w:rsidRDefault="0078682F" w:rsidP="004A0FBA">
      <w:pPr>
        <w:pStyle w:val="Default"/>
        <w:spacing w:before="240" w:after="240" w:line="276" w:lineRule="auto"/>
        <w:ind w:left="360"/>
        <w:jc w:val="both"/>
        <w:rPr>
          <w:rFonts w:ascii="Corbel" w:hAnsi="Corbel"/>
          <w:sz w:val="36"/>
          <w:szCs w:val="36"/>
          <w:lang w:val="sr-Latn-ME"/>
        </w:rPr>
      </w:pPr>
      <w:r w:rsidRPr="006264EB">
        <w:rPr>
          <w:rFonts w:ascii="Corbel" w:hAnsi="Corbel"/>
          <w:sz w:val="36"/>
          <w:szCs w:val="36"/>
          <w:lang w:val="sr-Latn-ME"/>
        </w:rPr>
        <w:lastRenderedPageBreak/>
        <w:t xml:space="preserve">Izdvojio bih </w:t>
      </w:r>
      <w:r w:rsidR="008E7E66">
        <w:rPr>
          <w:rFonts w:ascii="Corbel" w:hAnsi="Corbel"/>
          <w:sz w:val="36"/>
          <w:szCs w:val="36"/>
          <w:lang w:val="sr-Latn-ME"/>
        </w:rPr>
        <w:t xml:space="preserve">Erasmus + </w:t>
      </w:r>
      <w:r w:rsidRPr="006264EB">
        <w:rPr>
          <w:rFonts w:ascii="Corbel" w:hAnsi="Corbel"/>
          <w:sz w:val="36"/>
          <w:szCs w:val="36"/>
          <w:lang w:val="sr-Latn-ME"/>
        </w:rPr>
        <w:t xml:space="preserve">projekat </w:t>
      </w:r>
      <w:r w:rsidR="00CE38B4" w:rsidRPr="006264EB">
        <w:rPr>
          <w:rFonts w:ascii="Corbel" w:hAnsi="Corbel"/>
          <w:sz w:val="36"/>
          <w:szCs w:val="36"/>
          <w:lang w:val="sr-Latn-ME"/>
        </w:rPr>
        <w:t>„Reforma doktorskih studija u Crnoj Gori i Albaniji, primjer dobre prakse</w:t>
      </w:r>
      <w:r w:rsidR="00785B7B">
        <w:rPr>
          <w:rFonts w:ascii="Corbel" w:hAnsi="Corbel"/>
          <w:sz w:val="36"/>
          <w:szCs w:val="36"/>
          <w:lang w:val="sr-Latn-ME"/>
        </w:rPr>
        <w:t>“</w:t>
      </w:r>
      <w:r w:rsidR="00CE38B4" w:rsidRPr="006264EB">
        <w:rPr>
          <w:rFonts w:ascii="Corbel" w:hAnsi="Corbel"/>
          <w:sz w:val="36"/>
          <w:szCs w:val="36"/>
          <w:lang w:val="sr-Latn-ME"/>
        </w:rPr>
        <w:t xml:space="preserve">, koji se finansira sa </w:t>
      </w:r>
      <w:r w:rsidRPr="006264EB">
        <w:rPr>
          <w:rFonts w:ascii="Corbel" w:hAnsi="Corbel"/>
          <w:sz w:val="36"/>
          <w:szCs w:val="36"/>
          <w:lang w:val="sr-Latn-ME"/>
        </w:rPr>
        <w:t>blizu 900.000 eura</w:t>
      </w:r>
      <w:r w:rsidR="00CE38B4" w:rsidRPr="006264EB">
        <w:rPr>
          <w:rFonts w:ascii="Corbel" w:hAnsi="Corbel"/>
          <w:sz w:val="36"/>
          <w:szCs w:val="36"/>
          <w:lang w:val="sr-Latn-ME"/>
        </w:rPr>
        <w:t xml:space="preserve">, </w:t>
      </w:r>
      <w:r w:rsidRPr="006264EB">
        <w:rPr>
          <w:rFonts w:ascii="Corbel" w:hAnsi="Corbel"/>
          <w:sz w:val="36"/>
          <w:szCs w:val="36"/>
          <w:lang w:val="sr-Latn-ME"/>
        </w:rPr>
        <w:t>u kojem je r</w:t>
      </w:r>
      <w:r w:rsidRPr="006264EB">
        <w:rPr>
          <w:rFonts w:ascii="Corbel" w:hAnsi="Corbel"/>
          <w:sz w:val="36"/>
          <w:szCs w:val="36"/>
          <w:lang w:val="sr-Latn-ME"/>
        </w:rPr>
        <w:t>ektorat koordinator projekta</w:t>
      </w:r>
      <w:r w:rsidR="00CE38B4" w:rsidRPr="006264EB">
        <w:rPr>
          <w:rFonts w:ascii="Corbel" w:hAnsi="Corbel"/>
          <w:sz w:val="36"/>
          <w:szCs w:val="36"/>
          <w:lang w:val="sr-Latn-ME"/>
        </w:rPr>
        <w:t xml:space="preserve">. </w:t>
      </w:r>
    </w:p>
    <w:p w14:paraId="5DDA9713" w14:textId="135D060B" w:rsidR="007753AE" w:rsidRDefault="0078682F" w:rsidP="004A0FBA">
      <w:pPr>
        <w:pStyle w:val="Default"/>
        <w:spacing w:before="240" w:after="240" w:line="276" w:lineRule="auto"/>
        <w:ind w:left="360"/>
        <w:jc w:val="both"/>
        <w:rPr>
          <w:rFonts w:ascii="Corbel" w:hAnsi="Corbel"/>
          <w:sz w:val="36"/>
          <w:szCs w:val="36"/>
          <w:lang w:val="sr-Latn-ME"/>
        </w:rPr>
      </w:pPr>
      <w:r w:rsidRPr="006264EB">
        <w:rPr>
          <w:rFonts w:ascii="Corbel" w:hAnsi="Corbel"/>
          <w:sz w:val="36"/>
          <w:szCs w:val="36"/>
          <w:lang w:val="sr-Latn-ME"/>
        </w:rPr>
        <w:t>Projektom je</w:t>
      </w:r>
      <w:r w:rsidR="00CE38B4" w:rsidRPr="006264EB">
        <w:rPr>
          <w:rFonts w:ascii="Corbel" w:hAnsi="Corbel"/>
          <w:sz w:val="36"/>
          <w:szCs w:val="36"/>
          <w:lang w:val="sr-Latn-ME"/>
        </w:rPr>
        <w:t xml:space="preserve"> predviđeno da se na U</w:t>
      </w:r>
      <w:r w:rsidRPr="006264EB">
        <w:rPr>
          <w:rFonts w:ascii="Corbel" w:hAnsi="Corbel"/>
          <w:sz w:val="36"/>
          <w:szCs w:val="36"/>
          <w:lang w:val="sr-Latn-ME"/>
        </w:rPr>
        <w:t>niverzitetu</w:t>
      </w:r>
      <w:r w:rsidR="00CE38B4" w:rsidRPr="006264EB">
        <w:rPr>
          <w:rFonts w:ascii="Corbel" w:hAnsi="Corbel"/>
          <w:sz w:val="36"/>
          <w:szCs w:val="36"/>
          <w:lang w:val="sr-Latn-ME"/>
        </w:rPr>
        <w:t xml:space="preserve"> akredituje regionalna doktorska škola na engleskom jeziku za prirodne i tehničko-tehnološke nauke, što predstavlja još jednu od preporuka zadnje follow up evaluacije</w:t>
      </w:r>
      <w:r w:rsidR="00195F7C">
        <w:rPr>
          <w:rFonts w:ascii="Corbel" w:hAnsi="Corbel"/>
          <w:sz w:val="36"/>
          <w:szCs w:val="36"/>
          <w:lang w:val="sr-Latn-ME"/>
        </w:rPr>
        <w:t xml:space="preserve"> EUA</w:t>
      </w:r>
      <w:r w:rsidR="00CE38B4" w:rsidRPr="006264EB">
        <w:rPr>
          <w:rFonts w:ascii="Corbel" w:hAnsi="Corbel"/>
          <w:sz w:val="36"/>
          <w:szCs w:val="36"/>
          <w:lang w:val="sr-Latn-ME"/>
        </w:rPr>
        <w:t>.</w:t>
      </w:r>
      <w:r w:rsidR="004A0FBA" w:rsidRPr="006264EB">
        <w:rPr>
          <w:rFonts w:ascii="Corbel" w:hAnsi="Corbel"/>
          <w:sz w:val="36"/>
          <w:szCs w:val="36"/>
          <w:lang w:val="sr-Latn-ME"/>
        </w:rPr>
        <w:t xml:space="preserve"> </w:t>
      </w:r>
    </w:p>
    <w:p w14:paraId="482EABFB" w14:textId="4293E95D" w:rsidR="007753AE" w:rsidRDefault="000E278A" w:rsidP="004A0FBA">
      <w:pPr>
        <w:pStyle w:val="Default"/>
        <w:spacing w:before="240" w:after="240" w:line="276" w:lineRule="auto"/>
        <w:ind w:left="360"/>
        <w:jc w:val="both"/>
        <w:rPr>
          <w:rFonts w:ascii="Corbel" w:hAnsi="Corbel"/>
          <w:sz w:val="36"/>
          <w:szCs w:val="36"/>
          <w:lang w:val="sr-Latn-ME"/>
        </w:rPr>
      </w:pPr>
      <w:r w:rsidRPr="006264EB">
        <w:rPr>
          <w:rFonts w:ascii="Corbel" w:hAnsi="Corbel"/>
          <w:sz w:val="36"/>
          <w:szCs w:val="36"/>
          <w:lang w:val="sr-Latn-ME"/>
        </w:rPr>
        <w:t xml:space="preserve">Ove godine, </w:t>
      </w:r>
      <w:r w:rsidR="00195F7C">
        <w:rPr>
          <w:rFonts w:ascii="Corbel" w:hAnsi="Corbel"/>
          <w:sz w:val="36"/>
          <w:szCs w:val="36"/>
          <w:lang w:val="sr-Latn-ME"/>
        </w:rPr>
        <w:t>dobili smo</w:t>
      </w:r>
      <w:r w:rsidRPr="006264EB">
        <w:rPr>
          <w:rFonts w:ascii="Corbel" w:hAnsi="Corbel"/>
          <w:sz w:val="36"/>
          <w:szCs w:val="36"/>
          <w:lang w:val="sr-Latn-ME"/>
        </w:rPr>
        <w:t xml:space="preserve"> </w:t>
      </w:r>
      <w:r w:rsidR="001C1DD3">
        <w:rPr>
          <w:rFonts w:ascii="Corbel" w:hAnsi="Corbel"/>
          <w:sz w:val="36"/>
          <w:szCs w:val="36"/>
          <w:lang w:val="sr-Latn-ME"/>
        </w:rPr>
        <w:t xml:space="preserve">i </w:t>
      </w:r>
      <w:r w:rsidRPr="006264EB">
        <w:rPr>
          <w:rFonts w:ascii="Corbel" w:hAnsi="Corbel"/>
          <w:sz w:val="36"/>
          <w:szCs w:val="36"/>
          <w:lang w:val="sr-Latn-ME"/>
        </w:rPr>
        <w:t xml:space="preserve">6 projekta u okviru prvog poziva Intereg IPA programa prekogranične saradnje „Italija Albanija Crna Gora“. </w:t>
      </w:r>
    </w:p>
    <w:p w14:paraId="6A91DED5" w14:textId="77777777" w:rsidR="007753AE" w:rsidRDefault="00CE38B4" w:rsidP="004A0FBA">
      <w:pPr>
        <w:pStyle w:val="Default"/>
        <w:spacing w:before="240" w:after="240" w:line="276" w:lineRule="auto"/>
        <w:ind w:left="360"/>
        <w:jc w:val="both"/>
        <w:rPr>
          <w:rFonts w:ascii="Corbel" w:hAnsi="Corbel"/>
          <w:sz w:val="36"/>
          <w:szCs w:val="36"/>
          <w:lang w:val="sr-Latn-ME"/>
        </w:rPr>
      </w:pPr>
      <w:r w:rsidRPr="006264EB">
        <w:rPr>
          <w:rFonts w:ascii="Corbel" w:hAnsi="Corbel"/>
          <w:sz w:val="36"/>
          <w:szCs w:val="36"/>
          <w:lang w:val="sr-Latn-ME"/>
        </w:rPr>
        <w:t xml:space="preserve">Jednice našeg Univerziteta bile su uspješne </w:t>
      </w:r>
      <w:r w:rsidR="000E278A" w:rsidRPr="006264EB">
        <w:rPr>
          <w:rFonts w:ascii="Corbel" w:hAnsi="Corbel"/>
          <w:sz w:val="36"/>
          <w:szCs w:val="36"/>
          <w:lang w:val="sr-Latn-ME"/>
        </w:rPr>
        <w:t xml:space="preserve">i </w:t>
      </w:r>
      <w:r w:rsidRPr="006264EB">
        <w:rPr>
          <w:rFonts w:ascii="Corbel" w:hAnsi="Corbel"/>
          <w:sz w:val="36"/>
          <w:szCs w:val="36"/>
          <w:lang w:val="sr-Latn-ME"/>
        </w:rPr>
        <w:t>početkom ove godine na konkurs</w:t>
      </w:r>
      <w:r w:rsidR="002367DC" w:rsidRPr="006264EB">
        <w:rPr>
          <w:rFonts w:ascii="Corbel" w:hAnsi="Corbel"/>
          <w:sz w:val="36"/>
          <w:szCs w:val="36"/>
          <w:lang w:val="sr-Latn-ME"/>
        </w:rPr>
        <w:t xml:space="preserve">ima </w:t>
      </w:r>
      <w:r w:rsidRPr="006264EB">
        <w:rPr>
          <w:rFonts w:ascii="Corbel" w:hAnsi="Corbel"/>
          <w:sz w:val="36"/>
          <w:szCs w:val="36"/>
          <w:lang w:val="sr-Latn-ME"/>
        </w:rPr>
        <w:t xml:space="preserve"> Ministarstva nauke </w:t>
      </w:r>
      <w:r w:rsidR="002367DC" w:rsidRPr="006264EB">
        <w:rPr>
          <w:rFonts w:ascii="Corbel" w:hAnsi="Corbel"/>
          <w:sz w:val="36"/>
          <w:szCs w:val="36"/>
          <w:lang w:val="sr-Latn-ME"/>
        </w:rPr>
        <w:t xml:space="preserve">kao što je </w:t>
      </w:r>
      <w:r w:rsidRPr="006264EB">
        <w:rPr>
          <w:rFonts w:ascii="Corbel" w:hAnsi="Corbel"/>
          <w:sz w:val="36"/>
          <w:szCs w:val="36"/>
          <w:lang w:val="sr-Latn-ME"/>
        </w:rPr>
        <w:t xml:space="preserve">podsticanje učešća u programima Horizont 2020 i Cost. </w:t>
      </w:r>
    </w:p>
    <w:p w14:paraId="35A7B97B" w14:textId="0F2F64EA" w:rsidR="007753AE" w:rsidRDefault="00CE38B4" w:rsidP="004A0FBA">
      <w:pPr>
        <w:pStyle w:val="Default"/>
        <w:spacing w:before="240" w:after="240" w:line="276" w:lineRule="auto"/>
        <w:ind w:left="360"/>
        <w:jc w:val="both"/>
        <w:rPr>
          <w:rFonts w:ascii="Corbel" w:hAnsi="Corbel"/>
          <w:sz w:val="36"/>
          <w:szCs w:val="36"/>
          <w:lang w:val="sr-Latn-ME"/>
        </w:rPr>
      </w:pPr>
      <w:r w:rsidRPr="006264EB">
        <w:rPr>
          <w:rFonts w:ascii="Corbel" w:hAnsi="Corbel"/>
          <w:sz w:val="36"/>
          <w:szCs w:val="36"/>
          <w:lang w:val="sr-Latn-ME"/>
        </w:rPr>
        <w:t xml:space="preserve">O intenziviranoj projektnoj aktivnosti svjedoči i </w:t>
      </w:r>
      <w:r w:rsidR="002367DC" w:rsidRPr="006264EB">
        <w:rPr>
          <w:rFonts w:ascii="Corbel" w:hAnsi="Corbel"/>
          <w:sz w:val="36"/>
          <w:szCs w:val="36"/>
          <w:lang w:val="sr-Latn-ME"/>
        </w:rPr>
        <w:t xml:space="preserve">značajno povećanje </w:t>
      </w:r>
      <w:r w:rsidRPr="006264EB">
        <w:rPr>
          <w:rFonts w:ascii="Corbel" w:hAnsi="Corbel"/>
          <w:sz w:val="36"/>
          <w:szCs w:val="36"/>
          <w:lang w:val="sr-Latn-ME"/>
        </w:rPr>
        <w:t>broj</w:t>
      </w:r>
      <w:r w:rsidR="002367DC" w:rsidRPr="006264EB">
        <w:rPr>
          <w:rFonts w:ascii="Corbel" w:hAnsi="Corbel"/>
          <w:sz w:val="36"/>
          <w:szCs w:val="36"/>
          <w:lang w:val="sr-Latn-ME"/>
        </w:rPr>
        <w:t>a</w:t>
      </w:r>
      <w:r w:rsidRPr="006264EB">
        <w:rPr>
          <w:rFonts w:ascii="Corbel" w:hAnsi="Corbel"/>
          <w:sz w:val="36"/>
          <w:szCs w:val="36"/>
          <w:lang w:val="sr-Latn-ME"/>
        </w:rPr>
        <w:t xml:space="preserve"> prijava predat</w:t>
      </w:r>
      <w:r w:rsidR="000E278A" w:rsidRPr="006264EB">
        <w:rPr>
          <w:rFonts w:ascii="Corbel" w:hAnsi="Corbel"/>
          <w:sz w:val="36"/>
          <w:szCs w:val="36"/>
          <w:lang w:val="sr-Latn-ME"/>
        </w:rPr>
        <w:t>ih</w:t>
      </w:r>
      <w:r w:rsidRPr="006264EB">
        <w:rPr>
          <w:rFonts w:ascii="Corbel" w:hAnsi="Corbel"/>
          <w:sz w:val="36"/>
          <w:szCs w:val="36"/>
          <w:lang w:val="sr-Latn-ME"/>
        </w:rPr>
        <w:t xml:space="preserve"> na različite </w:t>
      </w:r>
      <w:r w:rsidR="002D24F3">
        <w:rPr>
          <w:rFonts w:ascii="Corbel" w:hAnsi="Corbel"/>
          <w:sz w:val="36"/>
          <w:szCs w:val="36"/>
          <w:lang w:val="sr-Latn-ME"/>
        </w:rPr>
        <w:t>međunarodne i nacionalne pozive</w:t>
      </w:r>
      <w:r w:rsidR="000E278A" w:rsidRPr="006264EB">
        <w:rPr>
          <w:rFonts w:ascii="Corbel" w:hAnsi="Corbel"/>
          <w:sz w:val="36"/>
          <w:szCs w:val="36"/>
          <w:lang w:val="sr-Latn-ME"/>
        </w:rPr>
        <w:t>.</w:t>
      </w:r>
      <w:r w:rsidR="004A0FBA" w:rsidRPr="006264EB">
        <w:rPr>
          <w:rFonts w:ascii="Corbel" w:hAnsi="Corbel"/>
          <w:sz w:val="36"/>
          <w:szCs w:val="36"/>
          <w:lang w:val="sr-Latn-ME"/>
        </w:rPr>
        <w:t xml:space="preserve"> </w:t>
      </w:r>
    </w:p>
    <w:p w14:paraId="42DA1C68" w14:textId="6EF91784" w:rsidR="00EE3FD7" w:rsidRDefault="00EE3FD7" w:rsidP="00EE3FD7">
      <w:pPr>
        <w:pStyle w:val="Default"/>
        <w:spacing w:before="240" w:after="240" w:line="276" w:lineRule="auto"/>
        <w:ind w:left="360"/>
        <w:jc w:val="both"/>
        <w:rPr>
          <w:rFonts w:ascii="Corbel" w:hAnsi="Corbel"/>
          <w:bCs/>
          <w:color w:val="auto"/>
          <w:sz w:val="36"/>
          <w:szCs w:val="36"/>
          <w:lang w:val="sr-Latn-ME"/>
        </w:rPr>
      </w:pPr>
      <w:r w:rsidRPr="006264EB">
        <w:rPr>
          <w:rFonts w:ascii="Corbel" w:hAnsi="Corbel"/>
          <w:sz w:val="36"/>
          <w:szCs w:val="36"/>
          <w:lang w:val="sr-Latn-ME"/>
        </w:rPr>
        <w:t>U</w:t>
      </w: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 ovoj godini pro</w:t>
      </w:r>
      <w:r>
        <w:rPr>
          <w:rFonts w:ascii="Corbel" w:hAnsi="Corbel"/>
          <w:bCs/>
          <w:color w:val="auto"/>
          <w:sz w:val="36"/>
          <w:szCs w:val="36"/>
          <w:lang w:val="sr-Latn-ME"/>
        </w:rPr>
        <w:t>š</w:t>
      </w: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irili smo međunarodnu saradnju potpisivanjem novih bilateralnih ugovora koji našim studentima, profesorima i istraživačima otvaraju brojne mogućnosti za ostvarenje </w:t>
      </w:r>
      <w:r>
        <w:rPr>
          <w:rFonts w:ascii="Corbel" w:hAnsi="Corbel"/>
          <w:bCs/>
          <w:color w:val="auto"/>
          <w:sz w:val="36"/>
          <w:szCs w:val="36"/>
          <w:lang w:val="sr-Latn-ME"/>
        </w:rPr>
        <w:t>različitih</w:t>
      </w: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 oblika razmjene i saradnje. </w:t>
      </w:r>
    </w:p>
    <w:p w14:paraId="3479650E" w14:textId="0FE9F4E8" w:rsidR="00D81D27" w:rsidRPr="006264EB" w:rsidRDefault="0029698C" w:rsidP="004A0FBA">
      <w:pPr>
        <w:pStyle w:val="Default"/>
        <w:spacing w:before="240" w:after="240" w:line="276" w:lineRule="auto"/>
        <w:ind w:left="360"/>
        <w:jc w:val="both"/>
        <w:rPr>
          <w:rFonts w:ascii="Corbel" w:hAnsi="Corbel"/>
          <w:sz w:val="36"/>
          <w:szCs w:val="36"/>
          <w:lang w:val="sr-Latn-ME"/>
        </w:rPr>
      </w:pPr>
      <w:r>
        <w:rPr>
          <w:rFonts w:ascii="Corbel" w:hAnsi="Corbel"/>
          <w:sz w:val="36"/>
          <w:szCs w:val="36"/>
          <w:lang w:val="sr-Latn-ME"/>
        </w:rPr>
        <w:t>U</w:t>
      </w:r>
      <w:r w:rsidR="00195F7C">
        <w:rPr>
          <w:rFonts w:ascii="Corbel" w:hAnsi="Corbel"/>
          <w:sz w:val="36"/>
          <w:szCs w:val="36"/>
          <w:lang w:val="sr-Latn-ME"/>
        </w:rPr>
        <w:t>svojili smo</w:t>
      </w:r>
      <w:r w:rsidR="00D81D27" w:rsidRPr="006264EB">
        <w:rPr>
          <w:rFonts w:ascii="Corbel" w:hAnsi="Corbel"/>
          <w:sz w:val="36"/>
          <w:szCs w:val="36"/>
          <w:lang w:val="sr-Latn-ME"/>
        </w:rPr>
        <w:t xml:space="preserve"> </w:t>
      </w:r>
      <w:r>
        <w:rPr>
          <w:rFonts w:ascii="Corbel" w:hAnsi="Corbel"/>
          <w:sz w:val="36"/>
          <w:szCs w:val="36"/>
          <w:lang w:val="sr-Latn-ME"/>
        </w:rPr>
        <w:t xml:space="preserve">i </w:t>
      </w:r>
      <w:r w:rsidR="00D81D27" w:rsidRPr="006264EB">
        <w:rPr>
          <w:rFonts w:ascii="Corbel" w:hAnsi="Corbel"/>
          <w:sz w:val="36"/>
          <w:szCs w:val="36"/>
          <w:lang w:val="sr-Latn-ME"/>
        </w:rPr>
        <w:t>nova Pravila o me</w:t>
      </w:r>
      <w:r w:rsidR="00EE3FD7">
        <w:rPr>
          <w:rFonts w:ascii="Corbel" w:hAnsi="Corbel"/>
          <w:sz w:val="36"/>
          <w:szCs w:val="36"/>
          <w:lang w:val="sr-Latn-ME"/>
        </w:rPr>
        <w:t xml:space="preserve">đunarodnoj mobilnosti studenata, čime je </w:t>
      </w:r>
      <w:r>
        <w:rPr>
          <w:rFonts w:ascii="Corbel" w:hAnsi="Corbel"/>
          <w:sz w:val="36"/>
          <w:szCs w:val="36"/>
          <w:lang w:val="sr-Latn-ME"/>
        </w:rPr>
        <w:t xml:space="preserve">omogućeno </w:t>
      </w:r>
      <w:r w:rsidR="00D81D27" w:rsidRPr="007753AE">
        <w:rPr>
          <w:rFonts w:ascii="Corbel" w:hAnsi="Corbel"/>
          <w:sz w:val="36"/>
          <w:szCs w:val="36"/>
          <w:lang w:val="sr-Latn-ME"/>
        </w:rPr>
        <w:t xml:space="preserve">ostvarenje mobilnosti našim studentima na više od </w:t>
      </w:r>
      <w:r w:rsidR="006264EB" w:rsidRPr="007753AE">
        <w:rPr>
          <w:rFonts w:ascii="Corbel" w:hAnsi="Corbel"/>
          <w:sz w:val="36"/>
          <w:szCs w:val="36"/>
          <w:lang w:val="sr-Latn-ME"/>
        </w:rPr>
        <w:t>80</w:t>
      </w:r>
      <w:r w:rsidR="00D81D27" w:rsidRPr="007753AE">
        <w:rPr>
          <w:rFonts w:ascii="Corbel" w:hAnsi="Corbel"/>
          <w:sz w:val="36"/>
          <w:szCs w:val="36"/>
          <w:lang w:val="sr-Latn-ME"/>
        </w:rPr>
        <w:t xml:space="preserve"> univerziteta iz preko 30 zemalja </w:t>
      </w:r>
      <w:r w:rsidR="002367DC" w:rsidRPr="007753AE">
        <w:rPr>
          <w:rFonts w:ascii="Corbel" w:hAnsi="Corbel"/>
          <w:sz w:val="36"/>
          <w:szCs w:val="36"/>
          <w:lang w:val="sr-Latn-ME"/>
        </w:rPr>
        <w:t>svijeta</w:t>
      </w:r>
      <w:r w:rsidR="00D81D27" w:rsidRPr="007753AE">
        <w:rPr>
          <w:rFonts w:ascii="Corbel" w:hAnsi="Corbel"/>
          <w:sz w:val="36"/>
          <w:szCs w:val="36"/>
          <w:lang w:val="sr-Latn-ME"/>
        </w:rPr>
        <w:t>.</w:t>
      </w:r>
      <w:r w:rsidR="00D81D27" w:rsidRPr="006264EB">
        <w:rPr>
          <w:rFonts w:ascii="Corbel" w:hAnsi="Corbel"/>
          <w:sz w:val="36"/>
          <w:szCs w:val="36"/>
          <w:lang w:val="sr-Latn-ME"/>
        </w:rPr>
        <w:t xml:space="preserve"> </w:t>
      </w:r>
    </w:p>
    <w:p w14:paraId="7320EA1A" w14:textId="77777777" w:rsidR="007753AE" w:rsidRDefault="004C4BD6" w:rsidP="002B2816">
      <w:pPr>
        <w:pStyle w:val="Default"/>
        <w:spacing w:before="240" w:after="240" w:line="276" w:lineRule="auto"/>
        <w:ind w:left="360"/>
        <w:jc w:val="both"/>
        <w:rPr>
          <w:rFonts w:ascii="Corbel" w:hAnsi="Corbel"/>
          <w:bCs/>
          <w:color w:val="auto"/>
          <w:sz w:val="36"/>
          <w:szCs w:val="36"/>
          <w:lang w:val="sr-Latn-ME"/>
        </w:rPr>
      </w:pP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Univerzitet Crne Gore je nastavio da napreduje na referentnim svjetskim listama, kada je u pitanju naučno-istraživački rad. </w:t>
      </w:r>
    </w:p>
    <w:p w14:paraId="73471A66" w14:textId="77777777" w:rsidR="00795D7C" w:rsidRPr="006264EB" w:rsidRDefault="00795D7C" w:rsidP="00795D7C">
      <w:pPr>
        <w:pStyle w:val="Default"/>
        <w:spacing w:before="240" w:after="240" w:line="276" w:lineRule="auto"/>
        <w:ind w:left="360"/>
        <w:jc w:val="both"/>
        <w:rPr>
          <w:rFonts w:ascii="Corbel" w:hAnsi="Corbel"/>
          <w:bCs/>
          <w:color w:val="auto"/>
          <w:sz w:val="36"/>
          <w:szCs w:val="36"/>
          <w:lang w:val="sr-Latn-ME"/>
        </w:rPr>
      </w:pP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Tokom </w:t>
      </w:r>
      <w:r>
        <w:rPr>
          <w:rFonts w:ascii="Corbel" w:hAnsi="Corbel"/>
          <w:bCs/>
          <w:color w:val="auto"/>
          <w:sz w:val="36"/>
          <w:szCs w:val="36"/>
          <w:lang w:val="sr-Latn-ME"/>
        </w:rPr>
        <w:t>ove godine</w:t>
      </w: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 objavljeno je preko 350 naučnih radova u časopisima indeksiranim na Web of Science i Scopus bazama naučnih publikacija, što je sa </w:t>
      </w:r>
      <w:r>
        <w:rPr>
          <w:rFonts w:ascii="Corbel" w:hAnsi="Corbel"/>
          <w:bCs/>
          <w:color w:val="auto"/>
          <w:sz w:val="36"/>
          <w:szCs w:val="36"/>
          <w:lang w:val="sr-Latn-ME"/>
        </w:rPr>
        <w:t>postojećim radovima koji su unes</w:t>
      </w: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eni u naučnu </w:t>
      </w: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lastRenderedPageBreak/>
        <w:t>bazu Univerziteta rezultiralo ukupnoj brojci od preko 3</w:t>
      </w:r>
      <w:r>
        <w:rPr>
          <w:rFonts w:ascii="Corbel" w:hAnsi="Corbel"/>
          <w:bCs/>
          <w:color w:val="auto"/>
          <w:sz w:val="36"/>
          <w:szCs w:val="36"/>
          <w:lang w:val="sr-Latn-ME"/>
        </w:rPr>
        <w:t>.</w:t>
      </w: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000 renomiranih naučnih publikacija. </w:t>
      </w:r>
    </w:p>
    <w:p w14:paraId="09CCA2D6" w14:textId="77777777" w:rsidR="00795D7C" w:rsidRPr="006264EB" w:rsidRDefault="00795D7C" w:rsidP="00795D7C">
      <w:pPr>
        <w:pStyle w:val="Default"/>
        <w:spacing w:before="240" w:after="240" w:line="276" w:lineRule="auto"/>
        <w:ind w:left="360"/>
        <w:jc w:val="both"/>
        <w:rPr>
          <w:rFonts w:ascii="Corbel" w:hAnsi="Corbel"/>
          <w:bCs/>
          <w:color w:val="auto"/>
          <w:sz w:val="36"/>
          <w:szCs w:val="36"/>
          <w:lang w:val="sr-Latn-ME"/>
        </w:rPr>
      </w:pPr>
      <w:r w:rsidRPr="00D05DFE">
        <w:rPr>
          <w:rFonts w:ascii="Corbel" w:hAnsi="Corbel"/>
          <w:bCs/>
          <w:color w:val="auto"/>
          <w:sz w:val="36"/>
          <w:szCs w:val="36"/>
          <w:lang w:val="sr-Latn-ME"/>
        </w:rPr>
        <w:t xml:space="preserve">Dostignuća istraživača sa Univerziteta, valorizovana kroz broj citata na Google Scholar-u, trenutno iznose 70.704 citata, što je povećanje od oko 50.000 citata u odnosu na period kada smo započeli intenzivnu kampanju za povećanje vidljivosti Univerziteta. </w:t>
      </w:r>
    </w:p>
    <w:p w14:paraId="578ED7DC" w14:textId="374E1B7A" w:rsidR="007753AE" w:rsidRDefault="004C4BD6" w:rsidP="002B2816">
      <w:pPr>
        <w:pStyle w:val="Default"/>
        <w:spacing w:before="240" w:after="240" w:line="276" w:lineRule="auto"/>
        <w:ind w:left="360"/>
        <w:jc w:val="both"/>
        <w:rPr>
          <w:rFonts w:ascii="Corbel" w:hAnsi="Corbel"/>
          <w:bCs/>
          <w:color w:val="auto"/>
          <w:sz w:val="36"/>
          <w:szCs w:val="36"/>
          <w:lang w:val="sr-Latn-ME"/>
        </w:rPr>
      </w:pP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Na nagrađivanje doprinosa u segmentu naučno-istraživačke djelatnosti, Univerzitet je izdvojio </w:t>
      </w:r>
      <w:r w:rsidR="007E498F">
        <w:rPr>
          <w:rFonts w:ascii="Corbel" w:hAnsi="Corbel"/>
          <w:bCs/>
          <w:color w:val="auto"/>
          <w:sz w:val="36"/>
          <w:szCs w:val="36"/>
          <w:lang w:val="sr-Latn-ME"/>
        </w:rPr>
        <w:t>preko</w:t>
      </w: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 </w:t>
      </w:r>
      <w:r w:rsidR="00E2527E" w:rsidRPr="006264EB">
        <w:rPr>
          <w:rFonts w:ascii="Corbel" w:hAnsi="Corbel"/>
          <w:bCs/>
          <w:color w:val="auto"/>
          <w:sz w:val="36"/>
          <w:szCs w:val="36"/>
          <w:lang w:val="sr-Latn-ME"/>
        </w:rPr>
        <w:t>200</w:t>
      </w:r>
      <w:r w:rsidR="002B2816" w:rsidRPr="006264EB">
        <w:rPr>
          <w:rFonts w:ascii="Corbel" w:hAnsi="Corbel"/>
          <w:bCs/>
          <w:color w:val="auto"/>
          <w:sz w:val="36"/>
          <w:szCs w:val="36"/>
          <w:lang w:val="sr-Latn-ME"/>
        </w:rPr>
        <w:t>.</w:t>
      </w: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000 </w:t>
      </w:r>
      <w:r w:rsidR="009E5528" w:rsidRPr="006264EB">
        <w:rPr>
          <w:rFonts w:ascii="Corbel" w:hAnsi="Corbel"/>
          <w:bCs/>
          <w:color w:val="auto"/>
          <w:sz w:val="36"/>
          <w:szCs w:val="36"/>
          <w:lang w:val="sr-Latn-ME"/>
        </w:rPr>
        <w:t>e</w:t>
      </w:r>
      <w:r w:rsidR="007E498F">
        <w:rPr>
          <w:rFonts w:ascii="Corbel" w:hAnsi="Corbel"/>
          <w:bCs/>
          <w:color w:val="auto"/>
          <w:sz w:val="36"/>
          <w:szCs w:val="36"/>
          <w:lang w:val="sr-Latn-ME"/>
        </w:rPr>
        <w:t xml:space="preserve">ura za autore i </w:t>
      </w:r>
      <w:r w:rsidR="00E2527E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najbolje naučnike, </w:t>
      </w: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>sa ciljem stimul</w:t>
      </w:r>
      <w:r w:rsidR="007E498F">
        <w:rPr>
          <w:rFonts w:ascii="Corbel" w:hAnsi="Corbel"/>
          <w:bCs/>
          <w:color w:val="auto"/>
          <w:sz w:val="36"/>
          <w:szCs w:val="36"/>
          <w:lang w:val="sr-Latn-ME"/>
        </w:rPr>
        <w:t>isanja</w:t>
      </w: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 nauke </w:t>
      </w:r>
      <w:r w:rsidR="007E41E0" w:rsidRPr="006264EB">
        <w:rPr>
          <w:rFonts w:ascii="Corbel" w:hAnsi="Corbel"/>
          <w:bCs/>
          <w:color w:val="auto"/>
          <w:sz w:val="36"/>
          <w:szCs w:val="36"/>
          <w:lang w:val="sr-Latn-ME"/>
        </w:rPr>
        <w:t>i</w:t>
      </w: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 istraživanja na Univerzitetu i promocije naučno-istraživačkih kapaciteta. </w:t>
      </w:r>
    </w:p>
    <w:p w14:paraId="5522F7BE" w14:textId="32FDD4F6" w:rsidR="007753AE" w:rsidRDefault="00486CF5" w:rsidP="002B2816">
      <w:pPr>
        <w:pStyle w:val="Default"/>
        <w:spacing w:before="240" w:after="240" w:line="276" w:lineRule="auto"/>
        <w:ind w:left="360"/>
        <w:jc w:val="both"/>
        <w:rPr>
          <w:rFonts w:ascii="Corbel" w:hAnsi="Corbel"/>
          <w:bCs/>
          <w:color w:val="auto"/>
          <w:sz w:val="36"/>
          <w:szCs w:val="36"/>
          <w:lang w:val="sr-Latn-ME"/>
        </w:rPr>
      </w:pP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>Na Univerzitetu tokom prethodne godine u više akademsko ili naučno zvanje promovisano je oko 50 zapo</w:t>
      </w:r>
      <w:r w:rsidR="0078682F" w:rsidRPr="006264EB">
        <w:rPr>
          <w:rFonts w:ascii="Corbel" w:hAnsi="Corbel"/>
          <w:bCs/>
          <w:color w:val="auto"/>
          <w:sz w:val="36"/>
          <w:szCs w:val="36"/>
          <w:lang w:val="sr-Latn-ME"/>
        </w:rPr>
        <w:t>sle</w:t>
      </w: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>nih što procentualno čini preko 85</w:t>
      </w:r>
      <w:r w:rsidR="0078682F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 </w:t>
      </w: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% pozitivno realizovanih procedura za napredovanje, što svjedoči i o pripremljenosti naše akademske zajednice da zadovolji definisane kriterijume napredovanja u akademskoj karijeri. </w:t>
      </w:r>
    </w:p>
    <w:p w14:paraId="678B590D" w14:textId="5DB6A242" w:rsidR="007753AE" w:rsidRDefault="004C4BD6" w:rsidP="002B2816">
      <w:pPr>
        <w:pStyle w:val="Default"/>
        <w:spacing w:before="240" w:after="240" w:line="276" w:lineRule="auto"/>
        <w:ind w:left="360"/>
        <w:jc w:val="both"/>
        <w:rPr>
          <w:rFonts w:ascii="Corbel" w:hAnsi="Corbel"/>
          <w:bCs/>
          <w:color w:val="auto"/>
          <w:sz w:val="36"/>
          <w:szCs w:val="36"/>
          <w:lang w:val="sr-Latn-ME"/>
        </w:rPr>
      </w:pP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Značajan broj aktivnosti u prethodnoj godini bio je usmjeren </w:t>
      </w:r>
      <w:r w:rsidR="00CB25E5">
        <w:rPr>
          <w:rFonts w:ascii="Corbel" w:hAnsi="Corbel"/>
          <w:bCs/>
          <w:color w:val="auto"/>
          <w:sz w:val="36"/>
          <w:szCs w:val="36"/>
          <w:lang w:val="sr-Latn-ME"/>
        </w:rPr>
        <w:t xml:space="preserve">i </w:t>
      </w: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na povećanje vidljivosti Univerziteta na webu, prvenstveno kroz nastojanja da se rezultati naučno-istraživačkog rada na Univerzitetu učine dostupnim kroz postojeće mehanizme. </w:t>
      </w:r>
    </w:p>
    <w:p w14:paraId="067DE362" w14:textId="64E35411" w:rsidR="007753AE" w:rsidRDefault="004C4BD6" w:rsidP="002B2816">
      <w:pPr>
        <w:pStyle w:val="Default"/>
        <w:spacing w:before="240" w:after="240" w:line="276" w:lineRule="auto"/>
        <w:ind w:left="360"/>
        <w:jc w:val="both"/>
        <w:rPr>
          <w:rFonts w:ascii="Corbel" w:hAnsi="Corbel"/>
          <w:bCs/>
          <w:color w:val="auto"/>
          <w:sz w:val="36"/>
          <w:szCs w:val="36"/>
          <w:lang w:val="sr-Latn-ME"/>
        </w:rPr>
      </w:pP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Univerzitet </w:t>
      </w:r>
      <w:r w:rsidR="005A1EAD">
        <w:rPr>
          <w:rFonts w:ascii="Corbel" w:hAnsi="Corbel"/>
          <w:bCs/>
          <w:color w:val="auto"/>
          <w:sz w:val="36"/>
          <w:szCs w:val="36"/>
          <w:lang w:val="sr-Latn-ME"/>
        </w:rPr>
        <w:t xml:space="preserve">je </w:t>
      </w: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potpisao Berlinsku deklaraciju o otvorenom pristupu </w:t>
      </w:r>
      <w:r w:rsidR="009E5528" w:rsidRPr="006264EB">
        <w:rPr>
          <w:rFonts w:ascii="Corbel" w:hAnsi="Corbel"/>
          <w:bCs/>
          <w:color w:val="auto"/>
          <w:sz w:val="36"/>
          <w:szCs w:val="36"/>
          <w:lang w:val="sr-Latn-ME"/>
        </w:rPr>
        <w:t>nauci</w:t>
      </w: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, sa ciljem da se naučni i kulturni doprinosi učine dostupnim široj javnosti kroz otvorene baze elektronskih radova, magistarskih i doktorskih teza, i drugog bibliotečkog materijala. </w:t>
      </w:r>
    </w:p>
    <w:p w14:paraId="2BBADB99" w14:textId="77777777" w:rsidR="007753AE" w:rsidRDefault="004C4BD6" w:rsidP="002B2816">
      <w:pPr>
        <w:pStyle w:val="Default"/>
        <w:spacing w:before="240" w:after="240" w:line="276" w:lineRule="auto"/>
        <w:ind w:left="360"/>
        <w:jc w:val="both"/>
        <w:rPr>
          <w:rFonts w:ascii="Corbel" w:hAnsi="Corbel"/>
          <w:bCs/>
          <w:color w:val="auto"/>
          <w:sz w:val="36"/>
          <w:szCs w:val="36"/>
          <w:lang w:val="sr-Latn-ME"/>
        </w:rPr>
      </w:pP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Univerzitetske jedinice organizovale su u godini za nama brojne naučne konferencije, gostovanja referentnih domaćih i stranih naučnika, predavača i eksperata, različite društvene, kulturne i sportske manifestacije i događaje. </w:t>
      </w:r>
    </w:p>
    <w:p w14:paraId="0A0459E1" w14:textId="756E8395" w:rsidR="004C4BD6" w:rsidRPr="006264EB" w:rsidRDefault="004C4BD6" w:rsidP="002B2816">
      <w:pPr>
        <w:pStyle w:val="Default"/>
        <w:spacing w:before="240" w:after="240" w:line="276" w:lineRule="auto"/>
        <w:ind w:left="360"/>
        <w:jc w:val="both"/>
        <w:rPr>
          <w:rFonts w:ascii="Corbel" w:hAnsi="Corbel"/>
          <w:bCs/>
          <w:color w:val="auto"/>
          <w:sz w:val="36"/>
          <w:szCs w:val="36"/>
          <w:lang w:val="sr-Latn-ME"/>
        </w:rPr>
      </w:pP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lastRenderedPageBreak/>
        <w:t xml:space="preserve">Nije izostalo ni učešće naših jedinica, nastavnika i studenata na regionalnim i evropskim naučnoistraživačkim, nastavnim, umjetničkim ili sajamskim smotrama, sa kojih su se vraćali sa novim iskustvima, ali i priznanjima za uspješan rad.  </w:t>
      </w:r>
    </w:p>
    <w:p w14:paraId="63F8C2FC" w14:textId="43E74019" w:rsidR="004C4BD6" w:rsidRPr="006264EB" w:rsidRDefault="001F2F5D" w:rsidP="002B2816">
      <w:pPr>
        <w:pStyle w:val="Default"/>
        <w:spacing w:before="240" w:after="240" w:line="276" w:lineRule="auto"/>
        <w:ind w:left="360"/>
        <w:jc w:val="both"/>
        <w:rPr>
          <w:rFonts w:ascii="Corbel" w:hAnsi="Corbel"/>
          <w:bCs/>
          <w:color w:val="auto"/>
          <w:sz w:val="36"/>
          <w:szCs w:val="36"/>
          <w:lang w:val="sr-Latn-ME"/>
        </w:rPr>
      </w:pPr>
      <w:r>
        <w:rPr>
          <w:rFonts w:ascii="Corbel" w:hAnsi="Corbel"/>
          <w:bCs/>
          <w:color w:val="auto"/>
          <w:sz w:val="36"/>
          <w:szCs w:val="36"/>
          <w:lang w:val="sr-Latn-ME"/>
        </w:rPr>
        <w:t xml:space="preserve">Jedno od takvih priznanja jeste i </w:t>
      </w:r>
      <w:r w:rsidR="004C4BD6" w:rsidRPr="006264EB">
        <w:rPr>
          <w:rFonts w:ascii="Corbel" w:hAnsi="Corbel"/>
          <w:bCs/>
          <w:color w:val="auto"/>
          <w:sz w:val="36"/>
          <w:szCs w:val="36"/>
          <w:lang w:val="sr-Latn-ME"/>
        </w:rPr>
        <w:t>nagrad</w:t>
      </w:r>
      <w:r>
        <w:rPr>
          <w:rFonts w:ascii="Corbel" w:hAnsi="Corbel"/>
          <w:bCs/>
          <w:color w:val="auto"/>
          <w:sz w:val="36"/>
          <w:szCs w:val="36"/>
          <w:lang w:val="sr-Latn-ME"/>
        </w:rPr>
        <w:t>a</w:t>
      </w:r>
      <w:r w:rsidR="004C4BD6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 za najveća naučna dostignuća u ovoj godini</w:t>
      </w:r>
      <w:r w:rsidR="008B37B6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 od strane Ministarstva nauke od kojih su dvije dodijeljene naučnicima </w:t>
      </w:r>
      <w:r w:rsidR="005A1EAD">
        <w:rPr>
          <w:rFonts w:ascii="Corbel" w:hAnsi="Corbel"/>
          <w:bCs/>
          <w:color w:val="auto"/>
          <w:sz w:val="36"/>
          <w:szCs w:val="36"/>
          <w:lang w:val="sr-Latn-ME"/>
        </w:rPr>
        <w:t xml:space="preserve">sa našeg </w:t>
      </w:r>
      <w:r w:rsidR="008B37B6" w:rsidRPr="006264EB">
        <w:rPr>
          <w:rFonts w:ascii="Corbel" w:hAnsi="Corbel"/>
          <w:bCs/>
          <w:color w:val="auto"/>
          <w:sz w:val="36"/>
          <w:szCs w:val="36"/>
          <w:lang w:val="sr-Latn-ME"/>
        </w:rPr>
        <w:t>Univerziteta.</w:t>
      </w:r>
    </w:p>
    <w:p w14:paraId="576B3348" w14:textId="6D725C56" w:rsidR="001F2F5D" w:rsidRPr="006264EB" w:rsidRDefault="001F2F5D" w:rsidP="001F2F5D">
      <w:pPr>
        <w:pStyle w:val="Default"/>
        <w:spacing w:before="240" w:after="240" w:line="276" w:lineRule="auto"/>
        <w:ind w:left="360"/>
        <w:jc w:val="both"/>
        <w:rPr>
          <w:rFonts w:ascii="Corbel" w:hAnsi="Corbel"/>
          <w:bCs/>
          <w:color w:val="auto"/>
          <w:sz w:val="36"/>
          <w:szCs w:val="36"/>
          <w:lang w:val="sr-Latn-ME"/>
        </w:rPr>
      </w:pPr>
      <w:r>
        <w:rPr>
          <w:rFonts w:ascii="Corbel" w:hAnsi="Corbel"/>
          <w:bCs/>
          <w:color w:val="auto"/>
          <w:sz w:val="36"/>
          <w:szCs w:val="36"/>
          <w:lang w:val="sr-Latn-ME"/>
        </w:rPr>
        <w:t xml:space="preserve">Kvalitet doktorskih studija na našem Univerzitetu je prepoznat kroz dodjelu </w:t>
      </w: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16 </w:t>
      </w:r>
      <w:r>
        <w:rPr>
          <w:rFonts w:ascii="Corbel" w:hAnsi="Corbel"/>
          <w:bCs/>
          <w:color w:val="auto"/>
          <w:sz w:val="36"/>
          <w:szCs w:val="36"/>
          <w:lang w:val="sr-Latn-ME"/>
        </w:rPr>
        <w:t>stipendija za mlade istraživače</w:t>
      </w: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 </w:t>
      </w:r>
      <w:r>
        <w:rPr>
          <w:rFonts w:ascii="Corbel" w:hAnsi="Corbel"/>
          <w:bCs/>
          <w:color w:val="auto"/>
          <w:sz w:val="36"/>
          <w:szCs w:val="36"/>
          <w:lang w:val="sr-Latn-ME"/>
        </w:rPr>
        <w:t>od strane Min.</w:t>
      </w: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 nauke. </w:t>
      </w:r>
    </w:p>
    <w:p w14:paraId="53065D3B" w14:textId="6D22A9C0" w:rsidR="007753AE" w:rsidRDefault="000475FB" w:rsidP="000475FB">
      <w:pPr>
        <w:pStyle w:val="Default"/>
        <w:spacing w:before="240" w:after="240" w:line="276" w:lineRule="auto"/>
        <w:ind w:left="360"/>
        <w:jc w:val="both"/>
        <w:rPr>
          <w:rFonts w:ascii="Corbel" w:hAnsi="Corbel"/>
          <w:bCs/>
          <w:color w:val="auto"/>
          <w:sz w:val="36"/>
          <w:szCs w:val="36"/>
          <w:lang w:val="sr-Latn-ME"/>
        </w:rPr>
      </w:pP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Važno uporište Univerziteta u razvoju i primjeni naučne misli predstavljat će i novi Institut - Centar izvrsnosti za istraživanja i inovacije, kao 22. organizaciona jedinica na našem Univerzitetu. </w:t>
      </w:r>
    </w:p>
    <w:p w14:paraId="2694F354" w14:textId="37B26CD8" w:rsidR="000475FB" w:rsidRPr="006264EB" w:rsidRDefault="000475FB" w:rsidP="000475FB">
      <w:pPr>
        <w:pStyle w:val="Default"/>
        <w:spacing w:before="240" w:after="240" w:line="276" w:lineRule="auto"/>
        <w:ind w:left="360"/>
        <w:jc w:val="both"/>
        <w:rPr>
          <w:rFonts w:ascii="Corbel" w:hAnsi="Corbel"/>
          <w:bCs/>
          <w:color w:val="auto"/>
          <w:sz w:val="36"/>
          <w:szCs w:val="36"/>
          <w:lang w:val="sr-Latn-ME"/>
        </w:rPr>
      </w:pP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Osnivanje Instituta proisteklo je iz projekta Centar Izvrsnosti BIO ICT podržanog od strane Ministarstva nauke putem kredita Svjetske banke. </w:t>
      </w:r>
      <w:r w:rsidR="00041511" w:rsidRPr="006264EB">
        <w:rPr>
          <w:rFonts w:ascii="Corbel" w:hAnsi="Corbel"/>
          <w:bCs/>
          <w:color w:val="auto"/>
          <w:sz w:val="36"/>
          <w:szCs w:val="36"/>
          <w:lang w:val="sr-Latn-ME"/>
        </w:rPr>
        <w:t>Nakon usvajanja izmjena Sta</w:t>
      </w:r>
      <w:r w:rsidR="006C46DE" w:rsidRPr="006264EB">
        <w:rPr>
          <w:rFonts w:ascii="Corbel" w:hAnsi="Corbel"/>
          <w:bCs/>
          <w:color w:val="auto"/>
          <w:sz w:val="36"/>
          <w:szCs w:val="36"/>
          <w:lang w:val="sr-Latn-ME"/>
        </w:rPr>
        <w:t>t</w:t>
      </w:r>
      <w:r w:rsidR="00041511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uta, očekujemo ubrzo i raspisivanje konkursa za izbor direktora ove jedinice. </w:t>
      </w:r>
    </w:p>
    <w:p w14:paraId="16394A86" w14:textId="7CD89597" w:rsidR="006C46DE" w:rsidRPr="006264EB" w:rsidRDefault="006C46DE" w:rsidP="000475FB">
      <w:pPr>
        <w:pStyle w:val="Default"/>
        <w:spacing w:before="240" w:after="240" w:line="276" w:lineRule="auto"/>
        <w:ind w:left="360"/>
        <w:jc w:val="both"/>
        <w:rPr>
          <w:rFonts w:ascii="Corbel" w:hAnsi="Corbel"/>
          <w:bCs/>
          <w:color w:val="auto"/>
          <w:sz w:val="36"/>
          <w:szCs w:val="36"/>
          <w:lang w:val="sr-Latn-ME"/>
        </w:rPr>
      </w:pP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Svakako jedna od najznačajnijih aktivnosti Univerziteta u ovoj i narednoj godini se odnosi na realizaciju projekta uspostavljanja prvog Naučno-tehnološkog parka u Crnoj Gori, koji zajednički realizuju Vlada </w:t>
      </w:r>
      <w:r w:rsidR="00E2527E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Crne Gore </w:t>
      </w: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>i Univerzitet, a koji će omogućiti objedinjavanje inovativnih, naučnih, preduzetničkih i privrednih kapaciteta u Crnoj Gori.</w:t>
      </w:r>
    </w:p>
    <w:p w14:paraId="7661547A" w14:textId="1ACE3E20" w:rsidR="007753AE" w:rsidRDefault="00507963" w:rsidP="00E46119">
      <w:pPr>
        <w:pStyle w:val="Default"/>
        <w:spacing w:before="240" w:after="240" w:line="276" w:lineRule="auto"/>
        <w:ind w:left="360"/>
        <w:jc w:val="both"/>
        <w:rPr>
          <w:rFonts w:ascii="Corbel" w:hAnsi="Corbel"/>
          <w:bCs/>
          <w:color w:val="auto"/>
          <w:sz w:val="36"/>
          <w:szCs w:val="36"/>
          <w:lang w:val="sr-Latn-ME"/>
        </w:rPr>
      </w:pP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>Kako bismo dodatno osigurali kvalitet istraživačkih publikacija studenata, nastavnika i istraživača, počeli smo sa primjenom iThenticate softvera za prepoznavanje plagijata.</w:t>
      </w:r>
      <w:r w:rsidR="00E46119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 </w:t>
      </w:r>
    </w:p>
    <w:p w14:paraId="15B5DF9E" w14:textId="66C99A21" w:rsidR="007753AE" w:rsidRDefault="00507963" w:rsidP="00E46119">
      <w:pPr>
        <w:pStyle w:val="Default"/>
        <w:spacing w:before="240" w:after="240" w:line="276" w:lineRule="auto"/>
        <w:ind w:left="360"/>
        <w:jc w:val="both"/>
        <w:rPr>
          <w:rFonts w:ascii="Corbel" w:hAnsi="Corbel"/>
          <w:bCs/>
          <w:color w:val="auto"/>
          <w:sz w:val="36"/>
          <w:szCs w:val="36"/>
          <w:lang w:val="sr-Latn-ME"/>
        </w:rPr>
      </w:pP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lastRenderedPageBreak/>
        <w:t xml:space="preserve">Cilj </w:t>
      </w:r>
      <w:r w:rsidR="00580C91">
        <w:rPr>
          <w:rFonts w:ascii="Corbel" w:hAnsi="Corbel"/>
          <w:bCs/>
          <w:color w:val="auto"/>
          <w:sz w:val="36"/>
          <w:szCs w:val="36"/>
          <w:lang w:val="sr-Latn-ME"/>
        </w:rPr>
        <w:t>nije</w:t>
      </w: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 samo prevencija pojave plagijarizma, već prije svega unapređenje akademskih vještina naučnog pisanja studenata magistarskih i doktorskih studija, kao i stručnih publikacija. </w:t>
      </w:r>
    </w:p>
    <w:p w14:paraId="254E2CA9" w14:textId="3A86FFCB" w:rsidR="00507963" w:rsidRPr="006264EB" w:rsidRDefault="00507963" w:rsidP="00E46119">
      <w:pPr>
        <w:pStyle w:val="Default"/>
        <w:spacing w:before="240" w:after="240" w:line="276" w:lineRule="auto"/>
        <w:ind w:left="360"/>
        <w:jc w:val="both"/>
        <w:rPr>
          <w:rFonts w:ascii="Corbel" w:hAnsi="Corbel"/>
          <w:bCs/>
          <w:color w:val="auto"/>
          <w:sz w:val="36"/>
          <w:szCs w:val="36"/>
          <w:lang w:val="sr-Latn-ME"/>
        </w:rPr>
      </w:pP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>U</w:t>
      </w:r>
      <w:r w:rsidR="00E46119" w:rsidRPr="006264EB">
        <w:rPr>
          <w:rFonts w:ascii="Corbel" w:hAnsi="Corbel"/>
          <w:bCs/>
          <w:color w:val="auto"/>
          <w:sz w:val="36"/>
          <w:szCs w:val="36"/>
          <w:lang w:val="sr-Latn-ME"/>
        </w:rPr>
        <w:t>niverzitet</w:t>
      </w: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 je u procesu sertifikacije za</w:t>
      </w:r>
      <w:r w:rsidR="00580C91">
        <w:rPr>
          <w:rFonts w:ascii="Corbel" w:hAnsi="Corbel"/>
          <w:bCs/>
          <w:color w:val="auto"/>
          <w:sz w:val="36"/>
          <w:szCs w:val="36"/>
          <w:lang w:val="sr-Latn-ME"/>
        </w:rPr>
        <w:t xml:space="preserve"> oblast Akademskog integriteta od strane </w:t>
      </w: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IRFPA - </w:t>
      </w:r>
      <w:r w:rsidR="00580C91">
        <w:rPr>
          <w:rFonts w:ascii="Corbel" w:hAnsi="Corbel"/>
          <w:bCs/>
          <w:color w:val="auto"/>
          <w:sz w:val="36"/>
          <w:szCs w:val="36"/>
          <w:lang w:val="sr-Latn-ME"/>
        </w:rPr>
        <w:t>Instituta</w:t>
      </w: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 </w:t>
      </w:r>
      <w:r w:rsidR="00580C91" w:rsidRPr="00580C91">
        <w:rPr>
          <w:rFonts w:ascii="Corbel" w:hAnsi="Corbel"/>
          <w:bCs/>
          <w:color w:val="auto"/>
          <w:sz w:val="36"/>
          <w:szCs w:val="36"/>
          <w:lang w:val="sr-Latn-ME"/>
        </w:rPr>
        <w:t>pri Univerzitetu u Ženevi</w:t>
      </w: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. </w:t>
      </w:r>
    </w:p>
    <w:p w14:paraId="65C93DA6" w14:textId="5411E651" w:rsidR="005149F8" w:rsidRPr="006264EB" w:rsidRDefault="005149F8" w:rsidP="005149F8">
      <w:pPr>
        <w:spacing w:before="120" w:after="120" w:line="276" w:lineRule="auto"/>
        <w:ind w:left="360"/>
        <w:jc w:val="both"/>
        <w:rPr>
          <w:rFonts w:ascii="Corbel" w:hAnsi="Corbel" w:cs="Times New Roman"/>
          <w:sz w:val="36"/>
          <w:szCs w:val="36"/>
          <w:lang w:val="sr-Latn-CS"/>
        </w:rPr>
      </w:pPr>
      <w:r w:rsidRPr="006264EB">
        <w:rPr>
          <w:rFonts w:ascii="Corbel" w:hAnsi="Corbel" w:cs="Times New Roman"/>
          <w:sz w:val="36"/>
          <w:szCs w:val="36"/>
          <w:lang w:val="sr-Latn-CS"/>
        </w:rPr>
        <w:t xml:space="preserve">U toku je izrada i seta dokumenata pod nazivom IP policy kojima se definise kompletan koncept, pravila i postupci zaštite prava intelektualne svojine na Univerzitetu. </w:t>
      </w:r>
    </w:p>
    <w:p w14:paraId="3EF99317" w14:textId="294F2904" w:rsidR="007753AE" w:rsidRDefault="00877477" w:rsidP="00CC0768">
      <w:pPr>
        <w:spacing w:before="240" w:after="240" w:line="276" w:lineRule="auto"/>
        <w:ind w:left="360"/>
        <w:jc w:val="both"/>
        <w:rPr>
          <w:rFonts w:ascii="Corbel" w:hAnsi="Corbel"/>
          <w:sz w:val="36"/>
          <w:szCs w:val="36"/>
          <w:lang w:val="sr-Latn-ME"/>
        </w:rPr>
      </w:pPr>
      <w:r w:rsidRPr="006264EB">
        <w:rPr>
          <w:rFonts w:ascii="Corbel" w:hAnsi="Corbel"/>
          <w:sz w:val="36"/>
          <w:szCs w:val="36"/>
          <w:lang w:val="sr-Latn-ME"/>
        </w:rPr>
        <w:t xml:space="preserve">U cilju poboljašanja </w:t>
      </w:r>
      <w:r w:rsidR="00FD740A">
        <w:rPr>
          <w:rFonts w:ascii="Corbel" w:hAnsi="Corbel"/>
          <w:sz w:val="36"/>
          <w:szCs w:val="36"/>
          <w:lang w:val="sr-Latn-ME"/>
        </w:rPr>
        <w:t xml:space="preserve">materijalnog </w:t>
      </w:r>
      <w:r w:rsidRPr="006264EB">
        <w:rPr>
          <w:rFonts w:ascii="Corbel" w:hAnsi="Corbel"/>
          <w:sz w:val="36"/>
          <w:szCs w:val="36"/>
          <w:lang w:val="sr-Latn-ME"/>
        </w:rPr>
        <w:t xml:space="preserve">statusa zaposlenih na Univerzitetu, pokrenuli smo inicijativu za izmjenu Kolektivnog ugovora, kojom bi se koeficijenti zarada uskladili sa Zakonom o zaradama u javnom sektoru, što </w:t>
      </w:r>
      <w:r w:rsidR="00902BCC">
        <w:rPr>
          <w:rFonts w:ascii="Corbel" w:hAnsi="Corbel"/>
          <w:sz w:val="36"/>
          <w:szCs w:val="36"/>
          <w:lang w:val="sr-Latn-ME"/>
        </w:rPr>
        <w:t xml:space="preserve">će </w:t>
      </w:r>
      <w:r w:rsidR="00E4292C">
        <w:rPr>
          <w:rFonts w:ascii="Corbel" w:hAnsi="Corbel"/>
          <w:sz w:val="36"/>
          <w:szCs w:val="36"/>
          <w:lang w:val="sr-Latn-ME"/>
        </w:rPr>
        <w:t>rezultirati u</w:t>
      </w:r>
      <w:r w:rsidR="00902BCC">
        <w:rPr>
          <w:rFonts w:ascii="Corbel" w:hAnsi="Corbel"/>
          <w:sz w:val="36"/>
          <w:szCs w:val="36"/>
          <w:lang w:val="sr-Latn-ME"/>
        </w:rPr>
        <w:t xml:space="preserve"> </w:t>
      </w:r>
      <w:r w:rsidR="00E4292C">
        <w:rPr>
          <w:rFonts w:ascii="Corbel" w:hAnsi="Corbel"/>
          <w:sz w:val="36"/>
          <w:szCs w:val="36"/>
          <w:lang w:val="sr-Latn-ME"/>
        </w:rPr>
        <w:t>povećanju</w:t>
      </w:r>
      <w:r w:rsidRPr="006264EB">
        <w:rPr>
          <w:rFonts w:ascii="Corbel" w:hAnsi="Corbel"/>
          <w:sz w:val="36"/>
          <w:szCs w:val="36"/>
          <w:lang w:val="sr-Latn-ME"/>
        </w:rPr>
        <w:t xml:space="preserve"> zarada. </w:t>
      </w:r>
    </w:p>
    <w:p w14:paraId="56107E42" w14:textId="03C1E5CF" w:rsidR="00902BCC" w:rsidRDefault="00902BCC" w:rsidP="00902BCC">
      <w:pPr>
        <w:spacing w:before="240" w:after="240" w:line="276" w:lineRule="auto"/>
        <w:ind w:left="360"/>
        <w:jc w:val="both"/>
        <w:rPr>
          <w:rFonts w:ascii="Corbel" w:hAnsi="Corbel"/>
          <w:sz w:val="36"/>
          <w:szCs w:val="36"/>
          <w:lang w:val="sr-Latn-ME"/>
        </w:rPr>
      </w:pPr>
      <w:r w:rsidRPr="006264EB">
        <w:rPr>
          <w:rFonts w:ascii="Corbel" w:hAnsi="Corbel"/>
          <w:sz w:val="36"/>
          <w:szCs w:val="36"/>
          <w:lang w:val="sr-Latn-ME"/>
        </w:rPr>
        <w:t xml:space="preserve">Formirali smo Stambeni fond Univerziteta, kojim će se </w:t>
      </w:r>
      <w:r w:rsidR="00173048">
        <w:rPr>
          <w:rFonts w:ascii="Corbel" w:hAnsi="Corbel"/>
          <w:sz w:val="36"/>
          <w:szCs w:val="36"/>
          <w:lang w:val="sr-Latn-ME"/>
        </w:rPr>
        <w:t>putem kreditnih ara</w:t>
      </w:r>
      <w:r w:rsidRPr="006264EB">
        <w:rPr>
          <w:rFonts w:ascii="Corbel" w:hAnsi="Corbel"/>
          <w:sz w:val="36"/>
          <w:szCs w:val="36"/>
          <w:lang w:val="sr-Latn-ME"/>
        </w:rPr>
        <w:t>nžman</w:t>
      </w:r>
      <w:r w:rsidR="00173048">
        <w:rPr>
          <w:rFonts w:ascii="Corbel" w:hAnsi="Corbel"/>
          <w:sz w:val="36"/>
          <w:szCs w:val="36"/>
          <w:lang w:val="sr-Latn-ME"/>
        </w:rPr>
        <w:t xml:space="preserve">a ili </w:t>
      </w:r>
      <w:r w:rsidRPr="006264EB">
        <w:rPr>
          <w:rFonts w:ascii="Corbel" w:hAnsi="Corbel"/>
          <w:sz w:val="36"/>
          <w:szCs w:val="36"/>
          <w:lang w:val="sr-Latn-ME"/>
        </w:rPr>
        <w:t>izgradnj</w:t>
      </w:r>
      <w:r w:rsidR="00173048">
        <w:rPr>
          <w:rFonts w:ascii="Corbel" w:hAnsi="Corbel"/>
          <w:sz w:val="36"/>
          <w:szCs w:val="36"/>
          <w:lang w:val="sr-Latn-ME"/>
        </w:rPr>
        <w:t>om novih</w:t>
      </w:r>
      <w:r w:rsidRPr="006264EB">
        <w:rPr>
          <w:rFonts w:ascii="Corbel" w:hAnsi="Corbel"/>
          <w:sz w:val="36"/>
          <w:szCs w:val="36"/>
          <w:lang w:val="sr-Latn-ME"/>
        </w:rPr>
        <w:t xml:space="preserve"> stambenih jedinica rješavati stambene potrebe zaposlenih. </w:t>
      </w:r>
    </w:p>
    <w:p w14:paraId="02490902" w14:textId="77B59555" w:rsidR="007753AE" w:rsidRDefault="00E555C6" w:rsidP="00247AB7">
      <w:pPr>
        <w:spacing w:before="240" w:after="240" w:line="276" w:lineRule="auto"/>
        <w:ind w:left="360"/>
        <w:jc w:val="both"/>
        <w:rPr>
          <w:rFonts w:ascii="Corbel" w:hAnsi="Corbel"/>
          <w:sz w:val="36"/>
          <w:szCs w:val="36"/>
          <w:lang w:val="sr-Latn-ME"/>
        </w:rPr>
      </w:pPr>
      <w:r w:rsidRPr="006264EB">
        <w:rPr>
          <w:rFonts w:ascii="Corbel" w:hAnsi="Corbel"/>
          <w:sz w:val="36"/>
          <w:szCs w:val="36"/>
          <w:lang w:val="sr-Latn-ME"/>
        </w:rPr>
        <w:t>Univerz</w:t>
      </w:r>
      <w:r w:rsidR="00877477" w:rsidRPr="006264EB">
        <w:rPr>
          <w:rFonts w:ascii="Corbel" w:hAnsi="Corbel"/>
          <w:sz w:val="36"/>
          <w:szCs w:val="36"/>
          <w:lang w:val="sr-Latn-ME"/>
        </w:rPr>
        <w:t xml:space="preserve">itet je učestvovao u </w:t>
      </w:r>
      <w:r w:rsidR="00BF1419" w:rsidRPr="006264EB">
        <w:rPr>
          <w:rFonts w:ascii="Corbel" w:hAnsi="Corbel"/>
          <w:sz w:val="36"/>
          <w:szCs w:val="36"/>
          <w:lang w:val="sr-Latn-ME"/>
        </w:rPr>
        <w:t xml:space="preserve">mnogobrojnim </w:t>
      </w:r>
      <w:r w:rsidR="00877477" w:rsidRPr="006264EB">
        <w:rPr>
          <w:rFonts w:ascii="Corbel" w:hAnsi="Corbel"/>
          <w:sz w:val="36"/>
          <w:szCs w:val="36"/>
          <w:lang w:val="sr-Latn-ME"/>
        </w:rPr>
        <w:t>društverno odgovornim aktivnostima</w:t>
      </w:r>
      <w:r w:rsidR="00BF1419" w:rsidRPr="006264EB">
        <w:rPr>
          <w:rFonts w:ascii="Corbel" w:hAnsi="Corbel"/>
          <w:sz w:val="36"/>
          <w:szCs w:val="36"/>
          <w:lang w:val="sr-Latn-ME"/>
        </w:rPr>
        <w:t xml:space="preserve">, među kojima bih istakao </w:t>
      </w:r>
      <w:r w:rsidR="00802598">
        <w:rPr>
          <w:rFonts w:ascii="Corbel" w:hAnsi="Corbel"/>
          <w:sz w:val="36"/>
          <w:szCs w:val="36"/>
          <w:lang w:val="sr-Latn-ME"/>
        </w:rPr>
        <w:t xml:space="preserve">zajedničku akciju sa Kancelarijom </w:t>
      </w:r>
      <w:r w:rsidR="00802598" w:rsidRPr="006264EB">
        <w:rPr>
          <w:rFonts w:ascii="Corbel" w:hAnsi="Corbel"/>
          <w:sz w:val="36"/>
          <w:szCs w:val="36"/>
          <w:lang w:val="sr-Latn-ME"/>
        </w:rPr>
        <w:t>za evropske integracije</w:t>
      </w:r>
      <w:r w:rsidR="00802598" w:rsidRPr="006264EB">
        <w:rPr>
          <w:rFonts w:ascii="Corbel" w:hAnsi="Corbel"/>
          <w:sz w:val="36"/>
          <w:szCs w:val="36"/>
          <w:lang w:val="sr-Latn-ME"/>
        </w:rPr>
        <w:t xml:space="preserve"> </w:t>
      </w:r>
      <w:r w:rsidR="00802598">
        <w:rPr>
          <w:rFonts w:ascii="Corbel" w:hAnsi="Corbel"/>
          <w:sz w:val="36"/>
          <w:szCs w:val="36"/>
          <w:lang w:val="sr-Latn-ME"/>
        </w:rPr>
        <w:t>u okviru koje je zasađeno</w:t>
      </w:r>
      <w:r w:rsidR="00877477" w:rsidRPr="006264EB">
        <w:rPr>
          <w:rFonts w:ascii="Corbel" w:hAnsi="Corbel"/>
          <w:sz w:val="36"/>
          <w:szCs w:val="36"/>
          <w:lang w:val="sr-Latn-ME"/>
        </w:rPr>
        <w:t xml:space="preserve"> 140 sadnica u kampusima </w:t>
      </w:r>
      <w:r w:rsidR="00BF1419" w:rsidRPr="006264EB">
        <w:rPr>
          <w:rFonts w:ascii="Corbel" w:hAnsi="Corbel"/>
          <w:sz w:val="36"/>
          <w:szCs w:val="36"/>
          <w:lang w:val="sr-Latn-ME"/>
        </w:rPr>
        <w:t xml:space="preserve">našeg </w:t>
      </w:r>
      <w:r w:rsidR="00877477" w:rsidRPr="006264EB">
        <w:rPr>
          <w:rFonts w:ascii="Corbel" w:hAnsi="Corbel"/>
          <w:sz w:val="36"/>
          <w:szCs w:val="36"/>
          <w:lang w:val="sr-Latn-ME"/>
        </w:rPr>
        <w:t>Univerziteta</w:t>
      </w:r>
      <w:r w:rsidR="00802598">
        <w:rPr>
          <w:rFonts w:ascii="Corbel" w:hAnsi="Corbel"/>
          <w:sz w:val="36"/>
          <w:szCs w:val="36"/>
          <w:lang w:val="sr-Latn-ME"/>
        </w:rPr>
        <w:t>,</w:t>
      </w:r>
      <w:r w:rsidR="00877477" w:rsidRPr="006264EB">
        <w:rPr>
          <w:rFonts w:ascii="Corbel" w:hAnsi="Corbel"/>
          <w:sz w:val="36"/>
          <w:szCs w:val="36"/>
          <w:lang w:val="sr-Latn-ME"/>
        </w:rPr>
        <w:t xml:space="preserve"> </w:t>
      </w:r>
      <w:r w:rsidR="00802598">
        <w:rPr>
          <w:rFonts w:ascii="Corbel" w:hAnsi="Corbel"/>
          <w:sz w:val="36"/>
          <w:szCs w:val="36"/>
          <w:lang w:val="sr-Latn-ME"/>
        </w:rPr>
        <w:t>obilježavajući</w:t>
      </w:r>
      <w:r w:rsidR="005149F8" w:rsidRPr="006264EB">
        <w:rPr>
          <w:rFonts w:ascii="Corbel" w:hAnsi="Corbel"/>
          <w:sz w:val="36"/>
          <w:szCs w:val="36"/>
          <w:lang w:val="sr-Latn-ME"/>
        </w:rPr>
        <w:t xml:space="preserve"> 140 godina od priznanja nezavisnosti C</w:t>
      </w:r>
      <w:r w:rsidR="00877477" w:rsidRPr="006264EB">
        <w:rPr>
          <w:rFonts w:ascii="Corbel" w:hAnsi="Corbel"/>
          <w:sz w:val="36"/>
          <w:szCs w:val="36"/>
          <w:lang w:val="sr-Latn-ME"/>
        </w:rPr>
        <w:t>rne Gore na Berlinskom kongresu</w:t>
      </w:r>
      <w:r w:rsidR="005149F8" w:rsidRPr="006264EB">
        <w:rPr>
          <w:rFonts w:ascii="Corbel" w:hAnsi="Corbel"/>
          <w:sz w:val="36"/>
          <w:szCs w:val="36"/>
          <w:lang w:val="sr-Latn-ME"/>
        </w:rPr>
        <w:t xml:space="preserve">. </w:t>
      </w:r>
    </w:p>
    <w:p w14:paraId="490AA4D5" w14:textId="3EE71FE6" w:rsidR="00B7247B" w:rsidRPr="006264EB" w:rsidRDefault="00B7247B" w:rsidP="00195F7C">
      <w:pPr>
        <w:spacing w:before="240" w:after="240" w:line="276" w:lineRule="auto"/>
        <w:ind w:left="360"/>
        <w:jc w:val="both"/>
        <w:rPr>
          <w:rFonts w:ascii="Corbel" w:hAnsi="Corbel"/>
          <w:sz w:val="36"/>
          <w:szCs w:val="36"/>
          <w:lang w:val="sr-Latn-ME"/>
        </w:rPr>
      </w:pPr>
      <w:r w:rsidRPr="006264EB">
        <w:rPr>
          <w:rFonts w:ascii="Corbel" w:hAnsi="Corbel"/>
          <w:sz w:val="36"/>
          <w:szCs w:val="36"/>
          <w:lang w:val="sr-Latn-ME"/>
        </w:rPr>
        <w:t xml:space="preserve">Univerzitet </w:t>
      </w:r>
      <w:r w:rsidR="00F972C2" w:rsidRPr="006264EB">
        <w:rPr>
          <w:rFonts w:ascii="Corbel" w:hAnsi="Corbel"/>
          <w:sz w:val="36"/>
          <w:szCs w:val="36"/>
          <w:lang w:val="sr-Latn-ME"/>
        </w:rPr>
        <w:t>je otpočeo</w:t>
      </w:r>
      <w:r w:rsidRPr="006264EB">
        <w:rPr>
          <w:rFonts w:ascii="Corbel" w:hAnsi="Corbel"/>
          <w:sz w:val="36"/>
          <w:szCs w:val="36"/>
          <w:lang w:val="sr-Latn-ME"/>
        </w:rPr>
        <w:t xml:space="preserve"> saradnju sa </w:t>
      </w:r>
      <w:r w:rsidR="00F10743">
        <w:rPr>
          <w:rFonts w:ascii="Corbel" w:hAnsi="Corbel"/>
          <w:sz w:val="36"/>
          <w:szCs w:val="36"/>
          <w:lang w:val="sr-Latn-ME"/>
        </w:rPr>
        <w:t xml:space="preserve">našom </w:t>
      </w:r>
      <w:r w:rsidRPr="006264EB">
        <w:rPr>
          <w:rFonts w:ascii="Corbel" w:hAnsi="Corbel"/>
          <w:sz w:val="36"/>
          <w:szCs w:val="36"/>
          <w:lang w:val="sr-Latn-ME"/>
        </w:rPr>
        <w:t>naučnom dijasporom sa ciljem poboljšanja kapaciteta</w:t>
      </w:r>
      <w:r w:rsidRPr="006264EB">
        <w:rPr>
          <w:rFonts w:ascii="Corbel" w:hAnsi="Corbel"/>
          <w:sz w:val="36"/>
          <w:szCs w:val="36"/>
          <w:lang w:val="sr-Latn-ME"/>
        </w:rPr>
        <w:t xml:space="preserve"> </w:t>
      </w:r>
      <w:r w:rsidRPr="006264EB">
        <w:rPr>
          <w:rFonts w:ascii="Corbel" w:hAnsi="Corbel"/>
          <w:sz w:val="36"/>
          <w:szCs w:val="36"/>
          <w:lang w:val="sr-Latn-ME"/>
        </w:rPr>
        <w:t>za obavljanje naučne, stručne, obrazovne i kulturne djelatnosti, povećanja međunarodne vidljivosti i prepoznatljivosti</w:t>
      </w:r>
      <w:r w:rsidR="00195F7C">
        <w:rPr>
          <w:rFonts w:ascii="Corbel" w:hAnsi="Corbel"/>
          <w:sz w:val="36"/>
          <w:szCs w:val="36"/>
          <w:lang w:val="sr-Latn-ME"/>
        </w:rPr>
        <w:t>.</w:t>
      </w:r>
    </w:p>
    <w:p w14:paraId="64A72790" w14:textId="30AD0D92" w:rsidR="007753AE" w:rsidRDefault="00261DA1" w:rsidP="00261DA1">
      <w:pPr>
        <w:pStyle w:val="Default"/>
        <w:spacing w:before="240" w:after="240" w:line="276" w:lineRule="auto"/>
        <w:ind w:left="360"/>
        <w:jc w:val="both"/>
        <w:rPr>
          <w:rFonts w:ascii="Corbel" w:hAnsi="Corbel"/>
          <w:bCs/>
          <w:color w:val="auto"/>
          <w:sz w:val="36"/>
          <w:szCs w:val="36"/>
          <w:lang w:val="sr-Latn-ME"/>
        </w:rPr>
      </w:pP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Radimo i na razvoju znanja i vještina </w:t>
      </w:r>
      <w:r w:rsidR="00F10743">
        <w:rPr>
          <w:rFonts w:ascii="Corbel" w:hAnsi="Corbel"/>
          <w:bCs/>
          <w:color w:val="auto"/>
          <w:sz w:val="36"/>
          <w:szCs w:val="36"/>
          <w:lang w:val="sr-Latn-ME"/>
        </w:rPr>
        <w:t xml:space="preserve">naših </w:t>
      </w: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studenata radi njihovog bržeg zapošljavanja, u čemu značajan doprinos daju nastavne baze. </w:t>
      </w: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lastRenderedPageBreak/>
        <w:t xml:space="preserve">Zato je partnerski odnos sa privredom i javnim institucijama od presudne važnosti. </w:t>
      </w:r>
    </w:p>
    <w:p w14:paraId="445B3962" w14:textId="5539ED45" w:rsidR="00261DA1" w:rsidRPr="006264EB" w:rsidRDefault="00261DA1" w:rsidP="00261DA1">
      <w:pPr>
        <w:pStyle w:val="Default"/>
        <w:spacing w:before="240" w:after="240" w:line="276" w:lineRule="auto"/>
        <w:ind w:left="360"/>
        <w:jc w:val="both"/>
        <w:rPr>
          <w:rFonts w:ascii="Corbel" w:hAnsi="Corbel"/>
          <w:bCs/>
          <w:color w:val="auto"/>
          <w:sz w:val="36"/>
          <w:szCs w:val="36"/>
          <w:lang w:val="sr-Latn-ME"/>
        </w:rPr>
      </w:pP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>Studentski parlament Univerziteta bio je domaćin studentskim liderima iz 39 država Evrope, koji zastupaju interese 20 miliona budućih akademskih građana u svojim državama. Skupština Evropske studentske unije najveći je studentski događaj organizovan u Crnoj Gori.</w:t>
      </w:r>
    </w:p>
    <w:p w14:paraId="33F3BE84" w14:textId="7E6D4824" w:rsidR="007753AE" w:rsidRDefault="00780BDB" w:rsidP="00EE48EE">
      <w:pPr>
        <w:spacing w:before="240" w:after="240" w:line="276" w:lineRule="auto"/>
        <w:ind w:left="360"/>
        <w:jc w:val="both"/>
        <w:rPr>
          <w:rFonts w:ascii="Corbel" w:hAnsi="Corbel"/>
          <w:sz w:val="36"/>
          <w:szCs w:val="36"/>
          <w:lang w:val="sr-Latn-ME"/>
        </w:rPr>
      </w:pPr>
      <w:r w:rsidRPr="006264EB">
        <w:rPr>
          <w:rFonts w:ascii="Corbel" w:hAnsi="Corbel"/>
          <w:sz w:val="36"/>
          <w:szCs w:val="36"/>
          <w:lang w:val="sr-Latn-ME"/>
        </w:rPr>
        <w:t xml:space="preserve">Univerzitet je finansijski konsolidovan, i posluje bez gubitaka. U partnerstvu sa Vladom Crne Gore radimo na unapređenju univerzitetske infrastrukture, kako bi naši studenti, nastavnici i istraživači imali što bolje uslove za rad. </w:t>
      </w:r>
    </w:p>
    <w:p w14:paraId="4EC88D20" w14:textId="26B994F4" w:rsidR="00780BDB" w:rsidRPr="006264EB" w:rsidRDefault="00EE48EE" w:rsidP="00EE48EE">
      <w:pPr>
        <w:spacing w:before="240" w:after="240" w:line="276" w:lineRule="auto"/>
        <w:ind w:left="360"/>
        <w:jc w:val="both"/>
        <w:rPr>
          <w:rFonts w:ascii="Corbel" w:hAnsi="Corbel"/>
          <w:sz w:val="36"/>
          <w:szCs w:val="36"/>
          <w:lang w:val="sr-Latn-ME"/>
        </w:rPr>
      </w:pPr>
      <w:r w:rsidRPr="006264EB">
        <w:rPr>
          <w:rFonts w:ascii="Corbel" w:hAnsi="Corbel"/>
          <w:sz w:val="36"/>
          <w:szCs w:val="36"/>
          <w:lang w:val="sr-Latn-ME"/>
        </w:rPr>
        <w:t xml:space="preserve">Univerzitet je tokom ove godine formirao Razvojni Fond. Iz </w:t>
      </w:r>
      <w:r w:rsidR="00902BCC">
        <w:rPr>
          <w:rFonts w:ascii="Corbel" w:hAnsi="Corbel"/>
          <w:sz w:val="36"/>
          <w:szCs w:val="36"/>
          <w:lang w:val="sr-Latn-ME"/>
        </w:rPr>
        <w:t>ovog</w:t>
      </w:r>
      <w:r w:rsidRPr="006264EB">
        <w:rPr>
          <w:rFonts w:ascii="Corbel" w:hAnsi="Corbel"/>
          <w:sz w:val="36"/>
          <w:szCs w:val="36"/>
          <w:lang w:val="sr-Latn-ME"/>
        </w:rPr>
        <w:t xml:space="preserve"> fonda smo u ovoj godini izdvojili više od pola miliona eura za nabavku neophodne nastavne/laboratorijske opreme koja na pojedinim organizacionim jedinicama nije nabavljana duži niz godina</w:t>
      </w:r>
      <w:r w:rsidR="00FF6986">
        <w:rPr>
          <w:rFonts w:ascii="Corbel" w:hAnsi="Corbel"/>
          <w:sz w:val="36"/>
          <w:szCs w:val="36"/>
          <w:lang w:val="sr-Latn-ME"/>
        </w:rPr>
        <w:t>, kao i u adaptaciju objekata</w:t>
      </w:r>
      <w:r w:rsidRPr="006264EB">
        <w:rPr>
          <w:rFonts w:ascii="Corbel" w:hAnsi="Corbel"/>
          <w:sz w:val="36"/>
          <w:szCs w:val="36"/>
          <w:lang w:val="sr-Latn-ME"/>
        </w:rPr>
        <w:t xml:space="preserve">. Planiramo da i u narednoj godini izdvojimo </w:t>
      </w:r>
      <w:r w:rsidR="00195F7C">
        <w:rPr>
          <w:rFonts w:ascii="Corbel" w:hAnsi="Corbel"/>
          <w:sz w:val="36"/>
          <w:szCs w:val="36"/>
          <w:lang w:val="sr-Latn-ME"/>
        </w:rPr>
        <w:t xml:space="preserve">značajna </w:t>
      </w:r>
      <w:r w:rsidRPr="006264EB">
        <w:rPr>
          <w:rFonts w:ascii="Corbel" w:hAnsi="Corbel"/>
          <w:sz w:val="36"/>
          <w:szCs w:val="36"/>
          <w:lang w:val="sr-Latn-ME"/>
        </w:rPr>
        <w:t>sredstva za ovu namjenu.</w:t>
      </w:r>
    </w:p>
    <w:p w14:paraId="44659047" w14:textId="51D95902" w:rsidR="00E46119" w:rsidRPr="006264EB" w:rsidRDefault="00D23CF9" w:rsidP="00E46119">
      <w:pPr>
        <w:spacing w:before="120" w:after="120" w:line="276" w:lineRule="auto"/>
        <w:ind w:left="360"/>
        <w:jc w:val="both"/>
        <w:rPr>
          <w:rFonts w:ascii="Corbel" w:hAnsi="Corbel" w:cs="Times New Roman"/>
          <w:sz w:val="36"/>
          <w:szCs w:val="36"/>
          <w:lang w:val="sr-Latn-CS"/>
        </w:rPr>
      </w:pPr>
      <w:r w:rsidRPr="006264EB">
        <w:rPr>
          <w:rFonts w:ascii="Corbel" w:hAnsi="Corbel" w:cs="Times New Roman"/>
          <w:sz w:val="36"/>
          <w:szCs w:val="36"/>
          <w:lang w:val="sr-Latn-CS"/>
        </w:rPr>
        <w:t>Ugovor o finansiranju između Univerziteta i Vlade Crne Gore, potpisan ove godine, temelji se na više kriterijuma</w:t>
      </w:r>
      <w:r w:rsidR="00F972C2" w:rsidRPr="006264EB">
        <w:rPr>
          <w:rFonts w:ascii="Corbel" w:hAnsi="Corbel" w:cs="Times New Roman"/>
          <w:sz w:val="36"/>
          <w:szCs w:val="36"/>
          <w:lang w:val="sr-Latn-CS"/>
        </w:rPr>
        <w:t>,</w:t>
      </w:r>
      <w:r w:rsidR="00E46119" w:rsidRPr="006264EB">
        <w:rPr>
          <w:rFonts w:ascii="Corbel" w:hAnsi="Corbel" w:cs="Times New Roman"/>
          <w:sz w:val="36"/>
          <w:szCs w:val="36"/>
          <w:lang w:val="sr-Latn-CS"/>
        </w:rPr>
        <w:t xml:space="preserve"> uspješnosti Univerziteta u oblasti obrazovanja, nastave, istraživanja</w:t>
      </w:r>
      <w:r w:rsidR="00727B7E" w:rsidRPr="006264EB">
        <w:rPr>
          <w:rFonts w:ascii="Corbel" w:hAnsi="Corbel" w:cs="Times New Roman"/>
          <w:sz w:val="36"/>
          <w:szCs w:val="36"/>
          <w:lang w:val="sr-Latn-CS"/>
        </w:rPr>
        <w:t>,</w:t>
      </w:r>
      <w:r w:rsidR="00E46119" w:rsidRPr="006264EB">
        <w:rPr>
          <w:rFonts w:ascii="Corbel" w:hAnsi="Corbel" w:cs="Times New Roman"/>
          <w:sz w:val="36"/>
          <w:szCs w:val="36"/>
          <w:lang w:val="sr-Latn-CS"/>
        </w:rPr>
        <w:t xml:space="preserve"> upravljanja resursima, kao i </w:t>
      </w:r>
      <w:r w:rsidR="00FF6986">
        <w:rPr>
          <w:rFonts w:ascii="Corbel" w:hAnsi="Corbel" w:cs="Times New Roman"/>
          <w:sz w:val="36"/>
          <w:szCs w:val="36"/>
          <w:lang w:val="sr-Latn-CS"/>
        </w:rPr>
        <w:t xml:space="preserve">na </w:t>
      </w:r>
      <w:r w:rsidR="00E46119" w:rsidRPr="006264EB">
        <w:rPr>
          <w:rFonts w:ascii="Corbel" w:hAnsi="Corbel" w:cs="Times New Roman"/>
          <w:sz w:val="36"/>
          <w:szCs w:val="36"/>
          <w:lang w:val="sr-Latn-CS"/>
        </w:rPr>
        <w:t>značaju koji Univerzitet ima kao ustanova visokog obrazovanja u Crnoj Gori.</w:t>
      </w:r>
    </w:p>
    <w:p w14:paraId="0CFF7568" w14:textId="77777777" w:rsidR="007753AE" w:rsidRDefault="00F25C7C" w:rsidP="002B2816">
      <w:pPr>
        <w:pStyle w:val="Default"/>
        <w:spacing w:before="240" w:after="240" w:line="276" w:lineRule="auto"/>
        <w:ind w:left="360"/>
        <w:jc w:val="both"/>
        <w:rPr>
          <w:rFonts w:ascii="Corbel" w:hAnsi="Corbel"/>
          <w:bCs/>
          <w:color w:val="auto"/>
          <w:sz w:val="36"/>
          <w:szCs w:val="36"/>
          <w:lang w:val="sr-Latn-ME"/>
        </w:rPr>
      </w:pP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U ovoj godini smo usaglasili </w:t>
      </w:r>
      <w:r w:rsidRPr="006264EB">
        <w:rPr>
          <w:rFonts w:ascii="Corbel" w:hAnsi="Corbel"/>
          <w:bCs/>
          <w:color w:val="auto"/>
          <w:sz w:val="36"/>
          <w:szCs w:val="36"/>
        </w:rPr>
        <w:t xml:space="preserve">Statut Univerziteta sa Zakonom o visokom obrazovanju </w:t>
      </w: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što je bila i naša obaveza. </w:t>
      </w:r>
    </w:p>
    <w:p w14:paraId="06E28ADA" w14:textId="77777777" w:rsidR="00762B0C" w:rsidRDefault="00762B0C" w:rsidP="002B2816">
      <w:pPr>
        <w:pStyle w:val="Default"/>
        <w:spacing w:before="240" w:after="240" w:line="276" w:lineRule="auto"/>
        <w:ind w:left="360"/>
        <w:jc w:val="both"/>
        <w:rPr>
          <w:rFonts w:ascii="Corbel" w:hAnsi="Corbel"/>
          <w:b/>
          <w:bCs/>
          <w:color w:val="auto"/>
          <w:sz w:val="36"/>
          <w:szCs w:val="36"/>
        </w:rPr>
      </w:pPr>
    </w:p>
    <w:p w14:paraId="68ADDBB5" w14:textId="77777777" w:rsidR="00762B0C" w:rsidRDefault="00762B0C" w:rsidP="002B2816">
      <w:pPr>
        <w:pStyle w:val="Default"/>
        <w:spacing w:before="240" w:after="240" w:line="276" w:lineRule="auto"/>
        <w:ind w:left="360"/>
        <w:jc w:val="both"/>
        <w:rPr>
          <w:rFonts w:ascii="Corbel" w:hAnsi="Corbel"/>
          <w:b/>
          <w:bCs/>
          <w:color w:val="auto"/>
          <w:sz w:val="36"/>
          <w:szCs w:val="36"/>
        </w:rPr>
      </w:pPr>
    </w:p>
    <w:p w14:paraId="641088D1" w14:textId="49B610C3" w:rsidR="00CC3936" w:rsidRPr="006264EB" w:rsidRDefault="00CC3936" w:rsidP="002B2816">
      <w:pPr>
        <w:pStyle w:val="Default"/>
        <w:spacing w:before="240" w:after="240" w:line="276" w:lineRule="auto"/>
        <w:ind w:left="360"/>
        <w:jc w:val="both"/>
        <w:rPr>
          <w:rFonts w:ascii="Corbel" w:hAnsi="Corbel"/>
          <w:b/>
          <w:bCs/>
          <w:color w:val="auto"/>
          <w:sz w:val="36"/>
          <w:szCs w:val="36"/>
          <w:lang w:val="sr-Latn-ME"/>
        </w:rPr>
      </w:pPr>
      <w:bookmarkStart w:id="0" w:name="_GoBack"/>
      <w:bookmarkEnd w:id="0"/>
      <w:r w:rsidRPr="006264EB">
        <w:rPr>
          <w:rFonts w:ascii="Corbel" w:hAnsi="Corbel"/>
          <w:b/>
          <w:bCs/>
          <w:color w:val="auto"/>
          <w:sz w:val="36"/>
          <w:szCs w:val="36"/>
        </w:rPr>
        <w:lastRenderedPageBreak/>
        <w:t>Uvaženi gosti</w:t>
      </w:r>
      <w:r w:rsidRPr="006264EB">
        <w:rPr>
          <w:rFonts w:ascii="Corbel" w:hAnsi="Corbel"/>
          <w:b/>
          <w:bCs/>
          <w:color w:val="auto"/>
          <w:sz w:val="36"/>
          <w:szCs w:val="36"/>
          <w:lang w:val="sr-Latn-ME"/>
        </w:rPr>
        <w:t xml:space="preserve">, poštovane </w:t>
      </w:r>
      <w:r w:rsidRPr="006264EB">
        <w:rPr>
          <w:rFonts w:ascii="Corbel" w:hAnsi="Corbel"/>
          <w:b/>
          <w:bCs/>
          <w:color w:val="auto"/>
          <w:sz w:val="36"/>
          <w:szCs w:val="36"/>
        </w:rPr>
        <w:t xml:space="preserve">kolege, </w:t>
      </w:r>
      <w:r w:rsidRPr="006264EB">
        <w:rPr>
          <w:rFonts w:ascii="Corbel" w:hAnsi="Corbel"/>
          <w:b/>
          <w:bCs/>
          <w:color w:val="auto"/>
          <w:sz w:val="36"/>
          <w:szCs w:val="36"/>
          <w:lang w:val="sr-Latn-ME"/>
        </w:rPr>
        <w:t>dragi studenti</w:t>
      </w:r>
    </w:p>
    <w:p w14:paraId="4E778807" w14:textId="77777777" w:rsidR="00580C91" w:rsidRPr="006264EB" w:rsidRDefault="00580C91" w:rsidP="00580C91">
      <w:pPr>
        <w:pStyle w:val="Default"/>
        <w:spacing w:before="240" w:after="240" w:line="276" w:lineRule="auto"/>
        <w:ind w:left="360"/>
        <w:jc w:val="both"/>
        <w:rPr>
          <w:rFonts w:ascii="Corbel" w:hAnsi="Corbel"/>
          <w:bCs/>
          <w:color w:val="auto"/>
          <w:sz w:val="36"/>
          <w:szCs w:val="36"/>
          <w:lang w:val="sr-Latn-ME"/>
        </w:rPr>
      </w:pP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Jasno je da je u prethodnom periodu urađeno dosta, ali i da to nije izgovor da u godini pred nama ne nastavimo sa unapređenjem svih segmenata rada Univerziteta. </w:t>
      </w:r>
    </w:p>
    <w:p w14:paraId="695DAC90" w14:textId="7C054EC9" w:rsidR="00CC3936" w:rsidRPr="006264EB" w:rsidRDefault="00CC3936" w:rsidP="002B2816">
      <w:pPr>
        <w:pStyle w:val="Default"/>
        <w:spacing w:before="240" w:after="240" w:line="276" w:lineRule="auto"/>
        <w:ind w:left="360"/>
        <w:jc w:val="both"/>
        <w:rPr>
          <w:rFonts w:ascii="Corbel" w:hAnsi="Corbel"/>
          <w:bCs/>
          <w:color w:val="auto"/>
          <w:sz w:val="36"/>
          <w:szCs w:val="36"/>
          <w:lang w:val="sr-Latn-ME"/>
        </w:rPr>
      </w:pP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>Na to nas obavezuje misija koju ova, s ponosom ističemo, najstarija</w:t>
      </w:r>
      <w:r w:rsidR="00FF6986">
        <w:rPr>
          <w:rFonts w:ascii="Corbel" w:hAnsi="Corbel"/>
          <w:bCs/>
          <w:color w:val="auto"/>
          <w:sz w:val="36"/>
          <w:szCs w:val="36"/>
          <w:lang w:val="sr-Latn-ME"/>
        </w:rPr>
        <w:t xml:space="preserve"> i najkvalitetnija </w:t>
      </w: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visokoškolska ustanova ima u crnogorskom društvu. </w:t>
      </w:r>
    </w:p>
    <w:p w14:paraId="0CFC6E9A" w14:textId="5448A350" w:rsidR="00665D99" w:rsidRPr="006264EB" w:rsidRDefault="00665D99" w:rsidP="00665D99">
      <w:pPr>
        <w:pStyle w:val="Default"/>
        <w:spacing w:before="240" w:after="240" w:line="276" w:lineRule="auto"/>
        <w:ind w:left="360"/>
        <w:jc w:val="both"/>
        <w:rPr>
          <w:rFonts w:ascii="Corbel" w:hAnsi="Corbel"/>
          <w:bCs/>
          <w:color w:val="auto"/>
          <w:sz w:val="36"/>
          <w:szCs w:val="36"/>
          <w:lang w:val="sr-Latn-ME"/>
        </w:rPr>
      </w:pP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Zato mi je posebno zadovoljstvo što su sa nama danas </w:t>
      </w:r>
      <w:r w:rsidRPr="006264EB">
        <w:rPr>
          <w:rFonts w:ascii="Corbel" w:hAnsi="Corbel"/>
          <w:bCs/>
          <w:color w:val="auto"/>
          <w:sz w:val="36"/>
          <w:szCs w:val="36"/>
        </w:rPr>
        <w:t xml:space="preserve">najbolji </w:t>
      </w:r>
      <w:r w:rsidR="006C4691" w:rsidRPr="006264EB">
        <w:rPr>
          <w:rFonts w:ascii="Corbel" w:hAnsi="Corbel"/>
          <w:bCs/>
          <w:color w:val="auto"/>
          <w:sz w:val="36"/>
          <w:szCs w:val="36"/>
          <w:lang w:val="en-US"/>
        </w:rPr>
        <w:t>profesori</w:t>
      </w:r>
      <w:r w:rsidR="00FF6986">
        <w:rPr>
          <w:rFonts w:ascii="Corbel" w:hAnsi="Corbel"/>
          <w:bCs/>
          <w:color w:val="auto"/>
          <w:sz w:val="36"/>
          <w:szCs w:val="36"/>
          <w:lang w:val="en-US"/>
        </w:rPr>
        <w:t xml:space="preserve"> </w:t>
      </w:r>
      <w:r w:rsidR="006C4691" w:rsidRPr="006264EB">
        <w:rPr>
          <w:rFonts w:ascii="Corbel" w:hAnsi="Corbel"/>
          <w:bCs/>
          <w:color w:val="auto"/>
          <w:sz w:val="36"/>
          <w:szCs w:val="36"/>
          <w:lang w:val="en-US"/>
        </w:rPr>
        <w:t>i student</w:t>
      </w:r>
      <w:r w:rsidR="00FF6986">
        <w:rPr>
          <w:rFonts w:ascii="Corbel" w:hAnsi="Corbel"/>
          <w:bCs/>
          <w:color w:val="auto"/>
          <w:sz w:val="36"/>
          <w:szCs w:val="36"/>
          <w:lang w:val="en-US"/>
        </w:rPr>
        <w:t>i</w:t>
      </w:r>
      <w:r w:rsidR="006C4691" w:rsidRPr="006264EB">
        <w:rPr>
          <w:rFonts w:ascii="Corbel" w:hAnsi="Corbel"/>
          <w:bCs/>
          <w:color w:val="auto"/>
          <w:sz w:val="36"/>
          <w:szCs w:val="36"/>
          <w:lang w:val="en-US"/>
        </w:rPr>
        <w:t xml:space="preserve"> </w:t>
      </w:r>
      <w:r w:rsidRPr="006264EB">
        <w:rPr>
          <w:rFonts w:ascii="Corbel" w:hAnsi="Corbel"/>
          <w:bCs/>
          <w:color w:val="auto"/>
          <w:sz w:val="36"/>
          <w:szCs w:val="36"/>
        </w:rPr>
        <w:t>U</w:t>
      </w: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niverziteta </w:t>
      </w:r>
      <w:r w:rsidRPr="006264EB">
        <w:rPr>
          <w:rFonts w:ascii="Corbel" w:hAnsi="Corbel"/>
          <w:bCs/>
          <w:color w:val="auto"/>
          <w:sz w:val="36"/>
          <w:szCs w:val="36"/>
        </w:rPr>
        <w:t>C</w:t>
      </w: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rne </w:t>
      </w:r>
      <w:r w:rsidRPr="006264EB">
        <w:rPr>
          <w:rFonts w:ascii="Corbel" w:hAnsi="Corbel"/>
          <w:bCs/>
          <w:color w:val="auto"/>
          <w:sz w:val="36"/>
          <w:szCs w:val="36"/>
        </w:rPr>
        <w:t>G</w:t>
      </w: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>ore, oni koji su ličnim zalaganjem i kvalitetom zaslužili da budu birani među najbolje i ostanu upisani u anale</w:t>
      </w:r>
      <w:r w:rsidR="006C4691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 U</w:t>
      </w: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niverziteta kao nosioci </w:t>
      </w:r>
      <w:r w:rsidR="006C4691" w:rsidRPr="006264EB">
        <w:rPr>
          <w:rFonts w:ascii="Corbel" w:hAnsi="Corbel"/>
          <w:bCs/>
          <w:color w:val="auto"/>
          <w:sz w:val="36"/>
          <w:szCs w:val="36"/>
          <w:lang w:val="sr-Latn-ME"/>
        </w:rPr>
        <w:t>ovogodišnjih nagrada i priznanja za postignute rezultate</w:t>
      </w: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. </w:t>
      </w:r>
    </w:p>
    <w:p w14:paraId="3F23F905" w14:textId="34B374D1" w:rsidR="008C7171" w:rsidRPr="006264EB" w:rsidRDefault="006C4691" w:rsidP="00665D99">
      <w:pPr>
        <w:pStyle w:val="Default"/>
        <w:spacing w:before="240" w:after="240" w:line="276" w:lineRule="auto"/>
        <w:ind w:left="360"/>
        <w:jc w:val="both"/>
        <w:rPr>
          <w:rFonts w:ascii="Corbel" w:hAnsi="Corbel"/>
          <w:bCs/>
          <w:color w:val="auto"/>
          <w:sz w:val="36"/>
          <w:szCs w:val="36"/>
          <w:lang w:val="sr-Latn-ME"/>
        </w:rPr>
      </w:pP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>Čestitam</w:t>
      </w:r>
      <w:r w:rsidR="007753AE">
        <w:rPr>
          <w:rFonts w:ascii="Corbel" w:hAnsi="Corbel"/>
          <w:bCs/>
          <w:color w:val="auto"/>
          <w:sz w:val="36"/>
          <w:szCs w:val="36"/>
          <w:lang w:val="sr-Latn-ME"/>
        </w:rPr>
        <w:t xml:space="preserve"> </w:t>
      </w:r>
      <w:r w:rsidR="007753AE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nagrađenim </w:t>
      </w:r>
      <w:r w:rsidR="007753AE">
        <w:rPr>
          <w:rFonts w:ascii="Corbel" w:hAnsi="Corbel"/>
          <w:bCs/>
          <w:color w:val="auto"/>
          <w:sz w:val="36"/>
          <w:szCs w:val="36"/>
          <w:lang w:val="sr-Latn-ME"/>
        </w:rPr>
        <w:t>kolegama i studentima</w:t>
      </w:r>
      <w:r w:rsidR="008C7171"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 </w:t>
      </w:r>
      <w:r w:rsidRPr="006264EB">
        <w:rPr>
          <w:rFonts w:ascii="Corbel" w:hAnsi="Corbel"/>
          <w:bCs/>
          <w:color w:val="auto"/>
          <w:sz w:val="36"/>
          <w:szCs w:val="36"/>
          <w:lang w:val="sr-Latn-ME"/>
        </w:rPr>
        <w:t xml:space="preserve">u svoje lično i u ime Univerziteta </w:t>
      </w:r>
      <w:r w:rsidR="008C7171" w:rsidRPr="006264EB">
        <w:rPr>
          <w:rFonts w:ascii="Corbel" w:hAnsi="Corbel"/>
          <w:bCs/>
          <w:color w:val="auto"/>
          <w:sz w:val="36"/>
          <w:szCs w:val="36"/>
          <w:lang w:val="sr-Latn-ME"/>
        </w:rPr>
        <w:t>i poželio bih im da ostvare još veće uspjehe u naredn</w:t>
      </w:r>
      <w:r w:rsidR="00483392" w:rsidRPr="006264EB">
        <w:rPr>
          <w:rFonts w:ascii="Corbel" w:hAnsi="Corbel"/>
          <w:bCs/>
          <w:color w:val="auto"/>
          <w:sz w:val="36"/>
          <w:szCs w:val="36"/>
          <w:lang w:val="sr-Latn-ME"/>
        </w:rPr>
        <w:t>om periodu</w:t>
      </w:r>
      <w:r w:rsidR="008C7171" w:rsidRPr="006264EB">
        <w:rPr>
          <w:rFonts w:ascii="Corbel" w:hAnsi="Corbel"/>
          <w:bCs/>
          <w:color w:val="auto"/>
          <w:sz w:val="36"/>
          <w:szCs w:val="36"/>
          <w:lang w:val="sr-Latn-ME"/>
        </w:rPr>
        <w:t>.</w:t>
      </w:r>
    </w:p>
    <w:sectPr w:rsidR="008C7171" w:rsidRPr="006264EB" w:rsidSect="0018268F">
      <w:footerReference w:type="default" r:id="rId8"/>
      <w:pgSz w:w="11907" w:h="16839" w:code="9"/>
      <w:pgMar w:top="720" w:right="720" w:bottom="720" w:left="720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0CBE3" w14:textId="77777777" w:rsidR="00163401" w:rsidRDefault="00163401" w:rsidP="00A35E0C">
      <w:r>
        <w:separator/>
      </w:r>
    </w:p>
  </w:endnote>
  <w:endnote w:type="continuationSeparator" w:id="0">
    <w:p w14:paraId="53842A90" w14:textId="77777777" w:rsidR="00163401" w:rsidRDefault="00163401" w:rsidP="00A3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70650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F9772F" w14:textId="3BD1809B" w:rsidR="00A35E0C" w:rsidRDefault="00A35E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2B0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BB3E5AB" w14:textId="77777777" w:rsidR="00A35E0C" w:rsidRDefault="00A35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24454" w14:textId="77777777" w:rsidR="00163401" w:rsidRDefault="00163401" w:rsidP="00A35E0C">
      <w:r>
        <w:separator/>
      </w:r>
    </w:p>
  </w:footnote>
  <w:footnote w:type="continuationSeparator" w:id="0">
    <w:p w14:paraId="05625E51" w14:textId="77777777" w:rsidR="00163401" w:rsidRDefault="00163401" w:rsidP="00A35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63FF"/>
    <w:multiLevelType w:val="hybridMultilevel"/>
    <w:tmpl w:val="EFDA1BBE"/>
    <w:lvl w:ilvl="0" w:tplc="5CE4EBC0">
      <w:start w:val="1"/>
      <w:numFmt w:val="bullet"/>
      <w:lvlText w:val="•"/>
      <w:lvlJc w:val="left"/>
      <w:pPr>
        <w:ind w:left="1430" w:hanging="71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AB1D46"/>
    <w:multiLevelType w:val="hybridMultilevel"/>
    <w:tmpl w:val="2EF00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0268F"/>
    <w:multiLevelType w:val="hybridMultilevel"/>
    <w:tmpl w:val="B49C5450"/>
    <w:lvl w:ilvl="0" w:tplc="5CE4EBC0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01989"/>
    <w:multiLevelType w:val="hybridMultilevel"/>
    <w:tmpl w:val="CED447E0"/>
    <w:lvl w:ilvl="0" w:tplc="49082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A76E2"/>
    <w:multiLevelType w:val="hybridMultilevel"/>
    <w:tmpl w:val="33FA7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CA4116">
      <w:numFmt w:val="bullet"/>
      <w:lvlText w:val="•"/>
      <w:lvlJc w:val="left"/>
      <w:pPr>
        <w:ind w:left="2500" w:hanging="700"/>
      </w:pPr>
      <w:rPr>
        <w:rFonts w:ascii="Calibri" w:eastAsiaTheme="minorEastAsia" w:hAnsi="Calibri" w:cs="Calibri" w:hint="default"/>
      </w:rPr>
    </w:lvl>
    <w:lvl w:ilvl="3" w:tplc="06740FE4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8726A"/>
    <w:multiLevelType w:val="hybridMultilevel"/>
    <w:tmpl w:val="3C643A4E"/>
    <w:lvl w:ilvl="0" w:tplc="5CE4EBC0">
      <w:start w:val="1"/>
      <w:numFmt w:val="bullet"/>
      <w:lvlText w:val="•"/>
      <w:lvlJc w:val="left"/>
      <w:pPr>
        <w:ind w:left="1430" w:hanging="71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6F19B1"/>
    <w:multiLevelType w:val="hybridMultilevel"/>
    <w:tmpl w:val="674C527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A0141"/>
    <w:multiLevelType w:val="hybridMultilevel"/>
    <w:tmpl w:val="597694A2"/>
    <w:lvl w:ilvl="0" w:tplc="2C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D7786"/>
    <w:multiLevelType w:val="hybridMultilevel"/>
    <w:tmpl w:val="59B026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A5C78"/>
    <w:multiLevelType w:val="hybridMultilevel"/>
    <w:tmpl w:val="4EB25FEC"/>
    <w:lvl w:ilvl="0" w:tplc="65328F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C78EC"/>
    <w:multiLevelType w:val="hybridMultilevel"/>
    <w:tmpl w:val="A3EC0D40"/>
    <w:lvl w:ilvl="0" w:tplc="BD561D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B564F"/>
    <w:multiLevelType w:val="hybridMultilevel"/>
    <w:tmpl w:val="B22E355E"/>
    <w:lvl w:ilvl="0" w:tplc="BD561D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31A36"/>
    <w:multiLevelType w:val="hybridMultilevel"/>
    <w:tmpl w:val="9F7CDEB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51386"/>
    <w:multiLevelType w:val="hybridMultilevel"/>
    <w:tmpl w:val="5468ACD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B85008"/>
    <w:multiLevelType w:val="hybridMultilevel"/>
    <w:tmpl w:val="02FCFF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291AC7"/>
    <w:multiLevelType w:val="hybridMultilevel"/>
    <w:tmpl w:val="CC4043B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E030E"/>
    <w:multiLevelType w:val="hybridMultilevel"/>
    <w:tmpl w:val="7A6E2B5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12"/>
  </w:num>
  <w:num w:numId="6">
    <w:abstractNumId w:val="8"/>
  </w:num>
  <w:num w:numId="7">
    <w:abstractNumId w:val="6"/>
  </w:num>
  <w:num w:numId="8">
    <w:abstractNumId w:val="13"/>
  </w:num>
  <w:num w:numId="9">
    <w:abstractNumId w:val="15"/>
  </w:num>
  <w:num w:numId="10">
    <w:abstractNumId w:val="16"/>
  </w:num>
  <w:num w:numId="11">
    <w:abstractNumId w:val="4"/>
  </w:num>
  <w:num w:numId="12">
    <w:abstractNumId w:val="3"/>
  </w:num>
  <w:num w:numId="13">
    <w:abstractNumId w:val="14"/>
  </w:num>
  <w:num w:numId="14">
    <w:abstractNumId w:val="10"/>
  </w:num>
  <w:num w:numId="15">
    <w:abstractNumId w:val="11"/>
  </w:num>
  <w:num w:numId="16">
    <w:abstractNumId w:val="2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1B8"/>
    <w:rsid w:val="00006200"/>
    <w:rsid w:val="000079AA"/>
    <w:rsid w:val="000132D1"/>
    <w:rsid w:val="00013413"/>
    <w:rsid w:val="000167C0"/>
    <w:rsid w:val="00026B37"/>
    <w:rsid w:val="000306EC"/>
    <w:rsid w:val="000367AB"/>
    <w:rsid w:val="00036CD7"/>
    <w:rsid w:val="00041511"/>
    <w:rsid w:val="000475FB"/>
    <w:rsid w:val="00052E92"/>
    <w:rsid w:val="00063778"/>
    <w:rsid w:val="00076CF8"/>
    <w:rsid w:val="00081D7D"/>
    <w:rsid w:val="000853C6"/>
    <w:rsid w:val="000928BF"/>
    <w:rsid w:val="00093664"/>
    <w:rsid w:val="000C7E1C"/>
    <w:rsid w:val="000E278A"/>
    <w:rsid w:val="000F3C4B"/>
    <w:rsid w:val="000F783C"/>
    <w:rsid w:val="00111A5B"/>
    <w:rsid w:val="00112D4F"/>
    <w:rsid w:val="001143EE"/>
    <w:rsid w:val="00120CB1"/>
    <w:rsid w:val="001224A3"/>
    <w:rsid w:val="00143021"/>
    <w:rsid w:val="00146386"/>
    <w:rsid w:val="0014710A"/>
    <w:rsid w:val="00155705"/>
    <w:rsid w:val="0016123A"/>
    <w:rsid w:val="00163401"/>
    <w:rsid w:val="00173048"/>
    <w:rsid w:val="0018268F"/>
    <w:rsid w:val="00192241"/>
    <w:rsid w:val="001926C7"/>
    <w:rsid w:val="00195F7C"/>
    <w:rsid w:val="001975A9"/>
    <w:rsid w:val="001A3E0D"/>
    <w:rsid w:val="001A5B7B"/>
    <w:rsid w:val="001B2142"/>
    <w:rsid w:val="001B486B"/>
    <w:rsid w:val="001B4C2B"/>
    <w:rsid w:val="001C1DD3"/>
    <w:rsid w:val="001D0EBF"/>
    <w:rsid w:val="001D3097"/>
    <w:rsid w:val="001D3196"/>
    <w:rsid w:val="001E3180"/>
    <w:rsid w:val="001F161E"/>
    <w:rsid w:val="001F2F5D"/>
    <w:rsid w:val="001F320F"/>
    <w:rsid w:val="00205CE2"/>
    <w:rsid w:val="0021111C"/>
    <w:rsid w:val="002118D8"/>
    <w:rsid w:val="00223EC4"/>
    <w:rsid w:val="0022517E"/>
    <w:rsid w:val="002367DC"/>
    <w:rsid w:val="002418D0"/>
    <w:rsid w:val="00247AB7"/>
    <w:rsid w:val="00261DA1"/>
    <w:rsid w:val="00272BF5"/>
    <w:rsid w:val="00274537"/>
    <w:rsid w:val="00281DCE"/>
    <w:rsid w:val="0028635D"/>
    <w:rsid w:val="0029698C"/>
    <w:rsid w:val="00297344"/>
    <w:rsid w:val="002B023F"/>
    <w:rsid w:val="002B2816"/>
    <w:rsid w:val="002B3114"/>
    <w:rsid w:val="002B45DE"/>
    <w:rsid w:val="002C7230"/>
    <w:rsid w:val="002D1863"/>
    <w:rsid w:val="002D24F3"/>
    <w:rsid w:val="002D51B0"/>
    <w:rsid w:val="002D7469"/>
    <w:rsid w:val="002F1CC8"/>
    <w:rsid w:val="00300221"/>
    <w:rsid w:val="00300CC7"/>
    <w:rsid w:val="00311578"/>
    <w:rsid w:val="00327C4D"/>
    <w:rsid w:val="003524FE"/>
    <w:rsid w:val="003551E9"/>
    <w:rsid w:val="003658F0"/>
    <w:rsid w:val="003672EA"/>
    <w:rsid w:val="0037767F"/>
    <w:rsid w:val="0038093B"/>
    <w:rsid w:val="00380955"/>
    <w:rsid w:val="00386C39"/>
    <w:rsid w:val="00386C5F"/>
    <w:rsid w:val="003932A2"/>
    <w:rsid w:val="003E16F5"/>
    <w:rsid w:val="003E1C28"/>
    <w:rsid w:val="003E39AF"/>
    <w:rsid w:val="003E4626"/>
    <w:rsid w:val="003E6376"/>
    <w:rsid w:val="003F228C"/>
    <w:rsid w:val="003F4045"/>
    <w:rsid w:val="00405AC2"/>
    <w:rsid w:val="00430E91"/>
    <w:rsid w:val="004566C4"/>
    <w:rsid w:val="00460497"/>
    <w:rsid w:val="0046394C"/>
    <w:rsid w:val="00466175"/>
    <w:rsid w:val="004676CF"/>
    <w:rsid w:val="00467B1F"/>
    <w:rsid w:val="0047061D"/>
    <w:rsid w:val="00480F2D"/>
    <w:rsid w:val="00483392"/>
    <w:rsid w:val="00486CF5"/>
    <w:rsid w:val="00486E2C"/>
    <w:rsid w:val="0049014A"/>
    <w:rsid w:val="00495A38"/>
    <w:rsid w:val="004A0FBA"/>
    <w:rsid w:val="004A7751"/>
    <w:rsid w:val="004B0468"/>
    <w:rsid w:val="004B589E"/>
    <w:rsid w:val="004C4BD6"/>
    <w:rsid w:val="004F401F"/>
    <w:rsid w:val="004F77CD"/>
    <w:rsid w:val="00500FFD"/>
    <w:rsid w:val="00502FC2"/>
    <w:rsid w:val="00507963"/>
    <w:rsid w:val="00510798"/>
    <w:rsid w:val="005122AD"/>
    <w:rsid w:val="005149F8"/>
    <w:rsid w:val="00514B59"/>
    <w:rsid w:val="005170EA"/>
    <w:rsid w:val="00525C5A"/>
    <w:rsid w:val="00542867"/>
    <w:rsid w:val="00562FED"/>
    <w:rsid w:val="00563173"/>
    <w:rsid w:val="00580C91"/>
    <w:rsid w:val="00583C33"/>
    <w:rsid w:val="00594B70"/>
    <w:rsid w:val="0059778D"/>
    <w:rsid w:val="005A1EAD"/>
    <w:rsid w:val="005B3384"/>
    <w:rsid w:val="005B7D99"/>
    <w:rsid w:val="005C087F"/>
    <w:rsid w:val="005C4551"/>
    <w:rsid w:val="005D7C90"/>
    <w:rsid w:val="005E2E28"/>
    <w:rsid w:val="005F1D72"/>
    <w:rsid w:val="005F3A1B"/>
    <w:rsid w:val="005F3F33"/>
    <w:rsid w:val="005F4E38"/>
    <w:rsid w:val="005F67E8"/>
    <w:rsid w:val="00601D85"/>
    <w:rsid w:val="00604E42"/>
    <w:rsid w:val="00615C83"/>
    <w:rsid w:val="00620E22"/>
    <w:rsid w:val="006264EB"/>
    <w:rsid w:val="006271CA"/>
    <w:rsid w:val="00642615"/>
    <w:rsid w:val="00656682"/>
    <w:rsid w:val="00665D99"/>
    <w:rsid w:val="00671531"/>
    <w:rsid w:val="00681B65"/>
    <w:rsid w:val="00695034"/>
    <w:rsid w:val="006A21E3"/>
    <w:rsid w:val="006C1225"/>
    <w:rsid w:val="006C3AB5"/>
    <w:rsid w:val="006C4691"/>
    <w:rsid w:val="006C46DE"/>
    <w:rsid w:val="006D7033"/>
    <w:rsid w:val="006E5326"/>
    <w:rsid w:val="007009A1"/>
    <w:rsid w:val="007036FC"/>
    <w:rsid w:val="00727B7E"/>
    <w:rsid w:val="00742834"/>
    <w:rsid w:val="007455B8"/>
    <w:rsid w:val="00762B0C"/>
    <w:rsid w:val="00767F04"/>
    <w:rsid w:val="007753AE"/>
    <w:rsid w:val="00780BDB"/>
    <w:rsid w:val="00785B7B"/>
    <w:rsid w:val="00786592"/>
    <w:rsid w:val="0078682F"/>
    <w:rsid w:val="00795D7C"/>
    <w:rsid w:val="007A2B7A"/>
    <w:rsid w:val="007A7833"/>
    <w:rsid w:val="007B3867"/>
    <w:rsid w:val="007D4422"/>
    <w:rsid w:val="007E41E0"/>
    <w:rsid w:val="007E498F"/>
    <w:rsid w:val="007E6B14"/>
    <w:rsid w:val="007E6FA9"/>
    <w:rsid w:val="007F1192"/>
    <w:rsid w:val="00802598"/>
    <w:rsid w:val="00810854"/>
    <w:rsid w:val="00835321"/>
    <w:rsid w:val="00840A40"/>
    <w:rsid w:val="00852BF8"/>
    <w:rsid w:val="00864B8A"/>
    <w:rsid w:val="00872BCF"/>
    <w:rsid w:val="00877477"/>
    <w:rsid w:val="00884E75"/>
    <w:rsid w:val="008A19C5"/>
    <w:rsid w:val="008A6745"/>
    <w:rsid w:val="008B37B6"/>
    <w:rsid w:val="008C7171"/>
    <w:rsid w:val="008D3019"/>
    <w:rsid w:val="008E1FBB"/>
    <w:rsid w:val="008E7E66"/>
    <w:rsid w:val="008F08CD"/>
    <w:rsid w:val="008F20B3"/>
    <w:rsid w:val="00901D32"/>
    <w:rsid w:val="00902BCC"/>
    <w:rsid w:val="00904891"/>
    <w:rsid w:val="00913351"/>
    <w:rsid w:val="00930CF2"/>
    <w:rsid w:val="009441DC"/>
    <w:rsid w:val="00946275"/>
    <w:rsid w:val="009472A9"/>
    <w:rsid w:val="00950D8C"/>
    <w:rsid w:val="00965892"/>
    <w:rsid w:val="00971938"/>
    <w:rsid w:val="00976B11"/>
    <w:rsid w:val="00990FED"/>
    <w:rsid w:val="009A0BA7"/>
    <w:rsid w:val="009B213E"/>
    <w:rsid w:val="009B2650"/>
    <w:rsid w:val="009B6520"/>
    <w:rsid w:val="009E063B"/>
    <w:rsid w:val="009E5528"/>
    <w:rsid w:val="009F2AB1"/>
    <w:rsid w:val="009F7B97"/>
    <w:rsid w:val="00A05A8B"/>
    <w:rsid w:val="00A13DD8"/>
    <w:rsid w:val="00A212DE"/>
    <w:rsid w:val="00A32EAE"/>
    <w:rsid w:val="00A3372E"/>
    <w:rsid w:val="00A35E0C"/>
    <w:rsid w:val="00A42756"/>
    <w:rsid w:val="00A46CAF"/>
    <w:rsid w:val="00A54100"/>
    <w:rsid w:val="00A62C03"/>
    <w:rsid w:val="00A7257D"/>
    <w:rsid w:val="00A77760"/>
    <w:rsid w:val="00A83B0D"/>
    <w:rsid w:val="00A90CF3"/>
    <w:rsid w:val="00A96117"/>
    <w:rsid w:val="00AA23B2"/>
    <w:rsid w:val="00AB4C19"/>
    <w:rsid w:val="00AB5BC2"/>
    <w:rsid w:val="00AB5D21"/>
    <w:rsid w:val="00AB5FE7"/>
    <w:rsid w:val="00AC1C90"/>
    <w:rsid w:val="00AC771E"/>
    <w:rsid w:val="00AD456B"/>
    <w:rsid w:val="00AE610C"/>
    <w:rsid w:val="00AF000E"/>
    <w:rsid w:val="00B0519B"/>
    <w:rsid w:val="00B06B84"/>
    <w:rsid w:val="00B13CEB"/>
    <w:rsid w:val="00B1657F"/>
    <w:rsid w:val="00B22E34"/>
    <w:rsid w:val="00B3181B"/>
    <w:rsid w:val="00B40A2D"/>
    <w:rsid w:val="00B4176A"/>
    <w:rsid w:val="00B446C1"/>
    <w:rsid w:val="00B44DD2"/>
    <w:rsid w:val="00B51A84"/>
    <w:rsid w:val="00B53C64"/>
    <w:rsid w:val="00B57465"/>
    <w:rsid w:val="00B706BA"/>
    <w:rsid w:val="00B7247B"/>
    <w:rsid w:val="00B85E66"/>
    <w:rsid w:val="00B925DD"/>
    <w:rsid w:val="00BA6238"/>
    <w:rsid w:val="00BB486F"/>
    <w:rsid w:val="00BB5FE8"/>
    <w:rsid w:val="00BB7641"/>
    <w:rsid w:val="00BC03B3"/>
    <w:rsid w:val="00BC5067"/>
    <w:rsid w:val="00BE46E7"/>
    <w:rsid w:val="00BE6D8A"/>
    <w:rsid w:val="00BE75A5"/>
    <w:rsid w:val="00BF1419"/>
    <w:rsid w:val="00C04E79"/>
    <w:rsid w:val="00C051B8"/>
    <w:rsid w:val="00C10CDF"/>
    <w:rsid w:val="00C1304A"/>
    <w:rsid w:val="00C22CC0"/>
    <w:rsid w:val="00C477B0"/>
    <w:rsid w:val="00C504C9"/>
    <w:rsid w:val="00C56BB1"/>
    <w:rsid w:val="00C62951"/>
    <w:rsid w:val="00C62D8E"/>
    <w:rsid w:val="00C7109E"/>
    <w:rsid w:val="00CB02A1"/>
    <w:rsid w:val="00CB25E5"/>
    <w:rsid w:val="00CC0768"/>
    <w:rsid w:val="00CC3936"/>
    <w:rsid w:val="00CC69E7"/>
    <w:rsid w:val="00CD0FC4"/>
    <w:rsid w:val="00CE10C9"/>
    <w:rsid w:val="00CE38B4"/>
    <w:rsid w:val="00CF13AE"/>
    <w:rsid w:val="00D05932"/>
    <w:rsid w:val="00D05DFE"/>
    <w:rsid w:val="00D12716"/>
    <w:rsid w:val="00D17F80"/>
    <w:rsid w:val="00D23CF9"/>
    <w:rsid w:val="00D33E80"/>
    <w:rsid w:val="00D51495"/>
    <w:rsid w:val="00D55BD3"/>
    <w:rsid w:val="00D623ED"/>
    <w:rsid w:val="00D62BCA"/>
    <w:rsid w:val="00D66499"/>
    <w:rsid w:val="00D7347A"/>
    <w:rsid w:val="00D74E95"/>
    <w:rsid w:val="00D81D27"/>
    <w:rsid w:val="00D87219"/>
    <w:rsid w:val="00D91DBD"/>
    <w:rsid w:val="00DB10C4"/>
    <w:rsid w:val="00DB16B0"/>
    <w:rsid w:val="00DB53CF"/>
    <w:rsid w:val="00DB7D4F"/>
    <w:rsid w:val="00DC3A7F"/>
    <w:rsid w:val="00E20656"/>
    <w:rsid w:val="00E2527E"/>
    <w:rsid w:val="00E33795"/>
    <w:rsid w:val="00E33808"/>
    <w:rsid w:val="00E4292C"/>
    <w:rsid w:val="00E46119"/>
    <w:rsid w:val="00E465E2"/>
    <w:rsid w:val="00E50197"/>
    <w:rsid w:val="00E54549"/>
    <w:rsid w:val="00E555C6"/>
    <w:rsid w:val="00E56777"/>
    <w:rsid w:val="00E603E3"/>
    <w:rsid w:val="00E63BFB"/>
    <w:rsid w:val="00E841E7"/>
    <w:rsid w:val="00EA2A33"/>
    <w:rsid w:val="00EB7B15"/>
    <w:rsid w:val="00EC0DB4"/>
    <w:rsid w:val="00EC3D80"/>
    <w:rsid w:val="00EC5D46"/>
    <w:rsid w:val="00ED51E9"/>
    <w:rsid w:val="00ED60AD"/>
    <w:rsid w:val="00ED6793"/>
    <w:rsid w:val="00ED6B4E"/>
    <w:rsid w:val="00EE37B5"/>
    <w:rsid w:val="00EE3FD7"/>
    <w:rsid w:val="00EE404D"/>
    <w:rsid w:val="00EE48EE"/>
    <w:rsid w:val="00EE6499"/>
    <w:rsid w:val="00EF09B0"/>
    <w:rsid w:val="00EF6BFF"/>
    <w:rsid w:val="00F10743"/>
    <w:rsid w:val="00F13F38"/>
    <w:rsid w:val="00F17FEC"/>
    <w:rsid w:val="00F25C7C"/>
    <w:rsid w:val="00F3390D"/>
    <w:rsid w:val="00F45E51"/>
    <w:rsid w:val="00F516EE"/>
    <w:rsid w:val="00F54824"/>
    <w:rsid w:val="00F57F6F"/>
    <w:rsid w:val="00F76F3F"/>
    <w:rsid w:val="00F8346A"/>
    <w:rsid w:val="00F92B41"/>
    <w:rsid w:val="00F972C2"/>
    <w:rsid w:val="00FB02E5"/>
    <w:rsid w:val="00FB7732"/>
    <w:rsid w:val="00FC2C0B"/>
    <w:rsid w:val="00FD6881"/>
    <w:rsid w:val="00FD740A"/>
    <w:rsid w:val="00FF2E96"/>
    <w:rsid w:val="00FF33F7"/>
    <w:rsid w:val="00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D0B296"/>
  <w15:docId w15:val="{90EC1FF0-65D0-4D84-8D34-0DAF8D56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51B8"/>
    <w:pPr>
      <w:autoSpaceDE w:val="0"/>
      <w:autoSpaceDN w:val="0"/>
      <w:adjustRightInd w:val="0"/>
      <w:jc w:val="left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10C9"/>
    <w:pPr>
      <w:spacing w:after="200" w:line="276" w:lineRule="auto"/>
      <w:ind w:left="720"/>
      <w:contextualSpacing/>
      <w:jc w:val="left"/>
    </w:pPr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35E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E0C"/>
  </w:style>
  <w:style w:type="paragraph" w:styleId="Footer">
    <w:name w:val="footer"/>
    <w:basedOn w:val="Normal"/>
    <w:link w:val="FooterChar"/>
    <w:uiPriority w:val="99"/>
    <w:unhideWhenUsed/>
    <w:rsid w:val="00A35E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E0C"/>
  </w:style>
  <w:style w:type="character" w:styleId="CommentReference">
    <w:name w:val="annotation reference"/>
    <w:basedOn w:val="DefaultParagraphFont"/>
    <w:uiPriority w:val="99"/>
    <w:semiHidden/>
    <w:unhideWhenUsed/>
    <w:rsid w:val="00512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2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2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2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2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2A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A3E0D"/>
    <w:pPr>
      <w:jc w:val="left"/>
    </w:pPr>
    <w:rPr>
      <w:rFonts w:eastAsiaTheme="minorEastAsia"/>
      <w:lang w:val="sr-Latn-ME" w:eastAsia="sr-Latn-ME"/>
    </w:rPr>
  </w:style>
  <w:style w:type="character" w:styleId="Strong">
    <w:name w:val="Strong"/>
    <w:basedOn w:val="DefaultParagraphFont"/>
    <w:uiPriority w:val="22"/>
    <w:qFormat/>
    <w:rsid w:val="00E545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7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B9727-53BC-4CE8-A03A-4BF5377D0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Danilo Nikolic</cp:lastModifiedBy>
  <cp:revision>2</cp:revision>
  <cp:lastPrinted>2018-12-26T10:37:00Z</cp:lastPrinted>
  <dcterms:created xsi:type="dcterms:W3CDTF">2018-12-26T13:06:00Z</dcterms:created>
  <dcterms:modified xsi:type="dcterms:W3CDTF">2018-12-26T13:06:00Z</dcterms:modified>
</cp:coreProperties>
</file>