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CE" w:rsidRPr="0073357F" w:rsidRDefault="005E7ACE" w:rsidP="005E7ACE">
      <w:pPr>
        <w:rPr>
          <w:rFonts w:ascii="Arial" w:hAnsi="Arial" w:cs="Arial"/>
        </w:rPr>
      </w:pPr>
      <w:r w:rsidRPr="0073357F">
        <w:rPr>
          <w:rFonts w:ascii="Arial" w:hAnsi="Arial" w:cs="Arial"/>
          <w:noProof/>
        </w:rPr>
        <w:drawing>
          <wp:inline distT="0" distB="0" distL="0" distR="0" wp14:anchorId="3A0019D1" wp14:editId="30EB32FB">
            <wp:extent cx="5886450" cy="1781175"/>
            <wp:effectExtent l="0" t="0" r="0" b="9525"/>
            <wp:docPr id="1" name="Picture 1" descr="Description: Description: Description: 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CE" w:rsidRPr="0073357F" w:rsidRDefault="005E7ACE" w:rsidP="005E7ACE">
      <w:pPr>
        <w:jc w:val="center"/>
        <w:rPr>
          <w:rFonts w:ascii="Arial" w:hAnsi="Arial" w:cs="Arial"/>
          <w:b/>
          <w:bCs/>
        </w:rPr>
      </w:pPr>
      <w:r w:rsidRPr="0073357F">
        <w:rPr>
          <w:rFonts w:ascii="Arial" w:hAnsi="Arial" w:cs="Arial"/>
          <w:b/>
          <w:bCs/>
        </w:rPr>
        <w:t>Z A P I S N I K</w:t>
      </w:r>
    </w:p>
    <w:p w:rsidR="005E7ACE" w:rsidRPr="0073357F" w:rsidRDefault="005E7ACE" w:rsidP="005E7ACE">
      <w:pPr>
        <w:jc w:val="center"/>
        <w:rPr>
          <w:rFonts w:ascii="Arial" w:hAnsi="Arial" w:cs="Arial"/>
          <w:b/>
          <w:bCs/>
        </w:rPr>
      </w:pPr>
      <w:r w:rsidRPr="0073357F">
        <w:rPr>
          <w:rFonts w:ascii="Arial" w:hAnsi="Arial" w:cs="Arial"/>
          <w:b/>
          <w:bCs/>
        </w:rPr>
        <w:t>Sa X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X</w:t>
      </w:r>
      <w:r w:rsidRPr="0073357F">
        <w:rPr>
          <w:rFonts w:ascii="Arial" w:hAnsi="Arial" w:cs="Arial"/>
          <w:b/>
          <w:bCs/>
        </w:rPr>
        <w:t xml:space="preserve"> sjednice Vijeća Prirodno-matematičkog fakulteta</w:t>
      </w:r>
    </w:p>
    <w:p w:rsidR="005E7ACE" w:rsidRPr="0073357F" w:rsidRDefault="005E7ACE" w:rsidP="005E7ACE">
      <w:pPr>
        <w:jc w:val="center"/>
        <w:rPr>
          <w:rFonts w:ascii="Arial" w:hAnsi="Arial" w:cs="Arial"/>
          <w:b/>
          <w:bCs/>
        </w:rPr>
      </w:pPr>
      <w:proofErr w:type="gramStart"/>
      <w:r w:rsidRPr="0073357F">
        <w:rPr>
          <w:rFonts w:ascii="Arial" w:hAnsi="Arial" w:cs="Arial"/>
          <w:b/>
          <w:bCs/>
        </w:rPr>
        <w:t>od</w:t>
      </w:r>
      <w:proofErr w:type="gramEnd"/>
      <w:r w:rsidRPr="007335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6</w:t>
      </w:r>
      <w:r w:rsidRPr="0073357F">
        <w:rPr>
          <w:rFonts w:ascii="Arial" w:hAnsi="Arial" w:cs="Arial"/>
          <w:b/>
          <w:bCs/>
        </w:rPr>
        <w:t xml:space="preserve">.2018. </w:t>
      </w:r>
      <w:proofErr w:type="gramStart"/>
      <w:r w:rsidRPr="0073357F">
        <w:rPr>
          <w:rFonts w:ascii="Arial" w:hAnsi="Arial" w:cs="Arial"/>
          <w:b/>
          <w:bCs/>
        </w:rPr>
        <w:t>godine</w:t>
      </w:r>
      <w:proofErr w:type="gramEnd"/>
      <w:r w:rsidRPr="0073357F">
        <w:rPr>
          <w:rFonts w:ascii="Arial" w:hAnsi="Arial" w:cs="Arial"/>
          <w:b/>
          <w:bCs/>
        </w:rPr>
        <w:t xml:space="preserve"> sa početkom u 12:00 sati </w:t>
      </w:r>
    </w:p>
    <w:p w:rsidR="005E7ACE" w:rsidRPr="0073357F" w:rsidRDefault="005E7ACE" w:rsidP="005E7ACE">
      <w:pPr>
        <w:jc w:val="both"/>
        <w:rPr>
          <w:rFonts w:ascii="Arial" w:hAnsi="Arial" w:cs="Arial"/>
          <w:lang w:val="sr-Latn-ME"/>
        </w:rPr>
      </w:pPr>
      <w:r w:rsidRPr="0073357F">
        <w:rPr>
          <w:rFonts w:ascii="Arial" w:hAnsi="Arial" w:cs="Arial"/>
          <w:b/>
          <w:bCs/>
        </w:rPr>
        <w:t>Sjednici su prisustvovali</w:t>
      </w:r>
      <w:r w:rsidRPr="0073357F">
        <w:rPr>
          <w:rFonts w:ascii="Arial" w:hAnsi="Arial" w:cs="Arial"/>
        </w:rPr>
        <w:t>: Biljana Zeković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 xml:space="preserve">Izedin Krnić, Milan Martinović, </w:t>
      </w:r>
      <w:r w:rsidR="00E406B9">
        <w:rPr>
          <w:rFonts w:ascii="Arial" w:hAnsi="Arial" w:cs="Arial"/>
        </w:rPr>
        <w:t>Ž</w:t>
      </w:r>
      <w:r w:rsidRPr="0073357F">
        <w:rPr>
          <w:rFonts w:ascii="Arial" w:hAnsi="Arial" w:cs="Arial"/>
        </w:rPr>
        <w:t>arko Pavićević, Siniša Stamatović</w:t>
      </w:r>
      <w:r>
        <w:rPr>
          <w:rFonts w:ascii="Arial" w:hAnsi="Arial" w:cs="Arial"/>
        </w:rPr>
        <w:t xml:space="preserve">, </w:t>
      </w:r>
      <w:r w:rsidRPr="0073357F">
        <w:rPr>
          <w:rFonts w:ascii="Arial" w:hAnsi="Arial" w:cs="Arial"/>
        </w:rPr>
        <w:t>Svjetlana Terzić, Žana Kovijanić Vukićević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 xml:space="preserve">David Kaljaj, </w:t>
      </w:r>
      <w:r>
        <w:rPr>
          <w:rFonts w:ascii="Arial" w:hAnsi="Arial" w:cs="Arial"/>
        </w:rPr>
        <w:t>Milenko Mosurović, Jela Šušić,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, Sanja Jančić Rašović, Srđan Kadić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Vladimir Božović, Savo Tomović, Aleksanda</w:t>
      </w:r>
      <w:r>
        <w:rPr>
          <w:rFonts w:ascii="Arial" w:hAnsi="Arial" w:cs="Arial"/>
        </w:rPr>
        <w:t xml:space="preserve">r Popović, Đorđije Vujadinović, </w:t>
      </w:r>
      <w:r w:rsidRPr="0073357F">
        <w:rPr>
          <w:rFonts w:ascii="Arial" w:hAnsi="Arial" w:cs="Arial"/>
        </w:rPr>
        <w:t>Božidar Popović, Marijan Marković, Slavoljub Mijović, Predrag Miranović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Borko Vujičić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Mira Vučeljić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Nataša Raičević, Ivana Pićurić, Mara Šćepanović, Gordana Jovanović, Danko Obradović, Emilija Nenezić, Andrej Perović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Slađana Krivokapić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Svetlana Perović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Jelena Rakočević Danijela Stešević, Danka Caković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Dani</w:t>
      </w:r>
      <w:r>
        <w:rPr>
          <w:rFonts w:ascii="Arial" w:hAnsi="Arial" w:cs="Arial"/>
          <w:u w:val="single"/>
        </w:rPr>
        <w:t xml:space="preserve">lo </w:t>
      </w:r>
      <w:r w:rsidRPr="0073357F">
        <w:rPr>
          <w:rFonts w:ascii="Arial" w:hAnsi="Arial" w:cs="Arial"/>
        </w:rPr>
        <w:t>Mrdak, Dragana Milošević, Anđelka Šćepanović</w:t>
      </w:r>
      <w:r>
        <w:rPr>
          <w:rFonts w:ascii="Arial" w:hAnsi="Arial" w:cs="Arial"/>
        </w:rPr>
        <w:t xml:space="preserve">, </w:t>
      </w:r>
      <w:r w:rsidRPr="0073357F">
        <w:rPr>
          <w:rFonts w:ascii="Arial" w:hAnsi="Arial" w:cs="Arial"/>
        </w:rPr>
        <w:t>Slavica Vujović, Vlatko Kastratović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Miljan Bigovi</w:t>
      </w:r>
      <w:r w:rsidRPr="0073357F">
        <w:rPr>
          <w:rFonts w:ascii="Arial" w:hAnsi="Arial" w:cs="Arial"/>
          <w:lang w:val="sr-Latn-ME"/>
        </w:rPr>
        <w:t>ć,</w:t>
      </w:r>
      <w:r w:rsidRPr="0073357F">
        <w:rPr>
          <w:rFonts w:ascii="Arial" w:hAnsi="Arial" w:cs="Arial"/>
        </w:rPr>
        <w:t xml:space="preserve"> Miloje Šundić, Goran Popivoda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Nikola Kadić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Velimir Turković Milena Šekularac i Seid Kršić</w:t>
      </w:r>
      <w:r>
        <w:rPr>
          <w:rFonts w:ascii="Arial" w:hAnsi="Arial" w:cs="Arial"/>
        </w:rPr>
        <w:t>.</w:t>
      </w:r>
    </w:p>
    <w:p w:rsidR="005E7ACE" w:rsidRPr="0073357F" w:rsidRDefault="005E7ACE" w:rsidP="005E7ACE">
      <w:pPr>
        <w:jc w:val="both"/>
        <w:rPr>
          <w:rFonts w:ascii="Arial" w:hAnsi="Arial" w:cs="Arial"/>
        </w:rPr>
      </w:pPr>
      <w:r w:rsidRPr="0073357F">
        <w:rPr>
          <w:rFonts w:ascii="Arial" w:hAnsi="Arial" w:cs="Arial"/>
          <w:b/>
          <w:bCs/>
        </w:rPr>
        <w:t>Sjednici nijesu prisustvovali:</w:t>
      </w:r>
      <w:r w:rsidRPr="0073357F">
        <w:rPr>
          <w:rFonts w:ascii="Arial" w:hAnsi="Arial" w:cs="Arial"/>
        </w:rPr>
        <w:t>, Predrag Stanišić, Oleg Obradović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>Vanja Vukoslavčević, Stevan Šćepanović, Vladimir Jaćimović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Darko Mitrović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Goran Šuković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Nevena Mijajlović, Slobodan Jovanović</w:t>
      </w:r>
      <w:r>
        <w:rPr>
          <w:rFonts w:ascii="Arial" w:hAnsi="Arial" w:cs="Arial"/>
        </w:rPr>
        <w:t>,</w:t>
      </w:r>
      <w:r w:rsidRPr="0073357F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Jovan Mirković, Gordana Laštovička Medin, Nevenka Antović, Drago Marić, Vladimir Pešić, Marijana Krivokapić,</w:t>
      </w:r>
      <w:r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Marijana Pavićević, Milica Asanović, Nikola Peković, Aleksandar Zeković, Petar Đerković, Mato Kankaraš, Anđela Jovanović, Božidar Šoškić, Aleksandar Plamenac, Kosta Pavlović</w:t>
      </w:r>
      <w:r>
        <w:rPr>
          <w:rFonts w:ascii="Arial" w:hAnsi="Arial" w:cs="Arial"/>
        </w:rPr>
        <w:t xml:space="preserve">  i</w:t>
      </w:r>
      <w:r w:rsidRPr="005E7ACE">
        <w:rPr>
          <w:rFonts w:ascii="Arial" w:hAnsi="Arial" w:cs="Arial"/>
        </w:rPr>
        <w:t xml:space="preserve"> </w:t>
      </w:r>
      <w:r w:rsidRPr="0073357F">
        <w:rPr>
          <w:rFonts w:ascii="Arial" w:hAnsi="Arial" w:cs="Arial"/>
        </w:rPr>
        <w:t>Aleksa Vujo[evi</w:t>
      </w:r>
      <w:r w:rsidRPr="0073357F">
        <w:rPr>
          <w:rFonts w:ascii="Arial" w:hAnsi="Arial" w:cs="Arial"/>
          <w:lang w:val="sr-Latn-ME"/>
        </w:rPr>
        <w:t>ć.</w:t>
      </w:r>
    </w:p>
    <w:p w:rsidR="005E7ACE" w:rsidRPr="0073357F" w:rsidRDefault="005E7ACE" w:rsidP="005E7ACE">
      <w:pPr>
        <w:jc w:val="both"/>
        <w:rPr>
          <w:rFonts w:ascii="Arial" w:hAnsi="Arial" w:cs="Arial"/>
        </w:rPr>
      </w:pPr>
      <w:proofErr w:type="gramStart"/>
      <w:r w:rsidRPr="0073357F">
        <w:rPr>
          <w:rFonts w:ascii="Arial" w:hAnsi="Arial" w:cs="Arial"/>
        </w:rPr>
        <w:t>Utvrđeno  je</w:t>
      </w:r>
      <w:proofErr w:type="gramEnd"/>
      <w:r w:rsidRPr="0073357F">
        <w:rPr>
          <w:rFonts w:ascii="Arial" w:hAnsi="Arial" w:cs="Arial"/>
        </w:rPr>
        <w:t xml:space="preserve"> postojanj</w:t>
      </w:r>
      <w:r>
        <w:rPr>
          <w:rFonts w:ascii="Arial" w:hAnsi="Arial" w:cs="Arial"/>
        </w:rPr>
        <w:t>e kvoruma – sjednici prisustvuje</w:t>
      </w:r>
      <w:r>
        <w:rPr>
          <w:rFonts w:ascii="Arial" w:hAnsi="Arial" w:cs="Arial"/>
        </w:rPr>
        <w:t xml:space="preserve"> 46</w:t>
      </w:r>
      <w:r w:rsidRPr="0073357F">
        <w:rPr>
          <w:rFonts w:ascii="Arial" w:hAnsi="Arial" w:cs="Arial"/>
        </w:rPr>
        <w:t xml:space="preserve">  članova Vijeća.</w:t>
      </w:r>
    </w:p>
    <w:p w:rsidR="005E7ACE" w:rsidRPr="0073357F" w:rsidRDefault="005E7ACE" w:rsidP="005E7ACE">
      <w:pPr>
        <w:jc w:val="both"/>
        <w:rPr>
          <w:rFonts w:ascii="Arial" w:hAnsi="Arial" w:cs="Arial"/>
        </w:rPr>
      </w:pPr>
      <w:r w:rsidRPr="0073357F">
        <w:rPr>
          <w:rFonts w:ascii="Arial" w:hAnsi="Arial" w:cs="Arial"/>
        </w:rPr>
        <w:t xml:space="preserve">Vijeće je </w:t>
      </w:r>
      <w:r>
        <w:rPr>
          <w:rFonts w:ascii="Arial" w:hAnsi="Arial" w:cs="Arial"/>
        </w:rPr>
        <w:t xml:space="preserve">usvojilo Zapisnik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XVIII</w:t>
      </w:r>
      <w:r w:rsidRPr="0073357F">
        <w:rPr>
          <w:rFonts w:ascii="Arial" w:hAnsi="Arial" w:cs="Arial"/>
        </w:rPr>
        <w:t xml:space="preserve"> sjednice Vijeća</w:t>
      </w:r>
      <w:r>
        <w:rPr>
          <w:rFonts w:ascii="Arial" w:hAnsi="Arial" w:cs="Arial"/>
        </w:rPr>
        <w:t>.</w:t>
      </w:r>
    </w:p>
    <w:p w:rsidR="005E7ACE" w:rsidRDefault="005E7ACE" w:rsidP="005E7ACE">
      <w:pPr>
        <w:jc w:val="both"/>
        <w:rPr>
          <w:rFonts w:ascii="Arial" w:hAnsi="Arial" w:cs="Arial"/>
        </w:rPr>
      </w:pPr>
      <w:r w:rsidRPr="0073357F">
        <w:rPr>
          <w:rFonts w:ascii="Arial" w:hAnsi="Arial" w:cs="Arial"/>
        </w:rPr>
        <w:t xml:space="preserve">Dekan je prisutne članove Vijeća upoznao </w:t>
      </w:r>
      <w:proofErr w:type="gramStart"/>
      <w:r w:rsidRPr="0073357F">
        <w:rPr>
          <w:rFonts w:ascii="Arial" w:hAnsi="Arial" w:cs="Arial"/>
        </w:rPr>
        <w:t>sa</w:t>
      </w:r>
      <w:proofErr w:type="gramEnd"/>
      <w:r w:rsidRPr="0073357F">
        <w:rPr>
          <w:rFonts w:ascii="Arial" w:hAnsi="Arial" w:cs="Arial"/>
        </w:rPr>
        <w:t xml:space="preserve"> predlogom dnevnog reda.</w:t>
      </w:r>
    </w:p>
    <w:p w:rsidR="008E733E" w:rsidRPr="0073357F" w:rsidRDefault="008E733E" w:rsidP="005E7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gramStart"/>
      <w:r>
        <w:rPr>
          <w:rFonts w:ascii="Arial" w:hAnsi="Arial" w:cs="Arial"/>
        </w:rPr>
        <w:t>dr</w:t>
      </w:r>
      <w:proofErr w:type="gramEnd"/>
      <w:r>
        <w:rPr>
          <w:rFonts w:ascii="Arial" w:hAnsi="Arial" w:cs="Arial"/>
        </w:rPr>
        <w:t xml:space="preserve"> Mara Šćepanović predložila je da se umjesto tačke 2 prvo razmatra tačka 8. </w:t>
      </w:r>
    </w:p>
    <w:p w:rsidR="005E7ACE" w:rsidRDefault="005E7ACE" w:rsidP="005E7ACE">
      <w:pPr>
        <w:jc w:val="both"/>
        <w:rPr>
          <w:rFonts w:ascii="Arial" w:hAnsi="Arial" w:cs="Arial"/>
        </w:rPr>
      </w:pPr>
      <w:r w:rsidRPr="0073357F">
        <w:rPr>
          <w:rFonts w:ascii="Arial" w:hAnsi="Arial" w:cs="Arial"/>
        </w:rPr>
        <w:t xml:space="preserve">Nakon usvajanja predloga, Vijeće je započelo rad po sljedećem </w:t>
      </w:r>
    </w:p>
    <w:p w:rsidR="008E733E" w:rsidRDefault="008E733E" w:rsidP="005E7ACE">
      <w:pPr>
        <w:jc w:val="both"/>
        <w:rPr>
          <w:rFonts w:ascii="Arial" w:hAnsi="Arial" w:cs="Arial"/>
        </w:rPr>
      </w:pPr>
    </w:p>
    <w:p w:rsidR="008E733E" w:rsidRPr="0073357F" w:rsidRDefault="008E733E" w:rsidP="005E7ACE">
      <w:pPr>
        <w:jc w:val="both"/>
        <w:rPr>
          <w:rFonts w:ascii="Arial" w:hAnsi="Arial" w:cs="Arial"/>
        </w:rPr>
      </w:pPr>
    </w:p>
    <w:p w:rsidR="005E7ACE" w:rsidRPr="0073357F" w:rsidRDefault="005E7ACE" w:rsidP="004D3F92">
      <w:pPr>
        <w:jc w:val="center"/>
        <w:rPr>
          <w:rFonts w:ascii="Arial" w:hAnsi="Arial" w:cs="Arial"/>
        </w:rPr>
      </w:pPr>
      <w:r w:rsidRPr="00BF5BD8">
        <w:rPr>
          <w:rFonts w:ascii="Arial" w:hAnsi="Arial" w:cs="Arial"/>
          <w:b/>
        </w:rPr>
        <w:lastRenderedPageBreak/>
        <w:t>DNEVNOM REDU</w:t>
      </w:r>
      <w:r w:rsidRPr="0073357F">
        <w:rPr>
          <w:rFonts w:ascii="Arial" w:hAnsi="Arial" w:cs="Arial"/>
        </w:rPr>
        <w:t>: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Usvajanje ocjena </w:t>
      </w:r>
      <w:hyperlink r:id="rId7" w:tooltip="Ocjene na magistarskim studijama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Predlog izmjena nastavnog plana na studijskom programu Fizika, osnovne i master studije</w:t>
      </w:r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Razmatranje izvještaja recenzenata po konkursu za izbor u akademsko zvanje za oblast Zoologija kičmenjaka, Bilten 431 </w:t>
      </w:r>
      <w:hyperlink r:id="rId8" w:tooltip="Bilten 431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Razmatranje izvještaja recenzenata po konkursu za izbor u akademsko zvanje za oblasti Ihtiologija i Konzervaciona biologija, Bilten 430 </w:t>
      </w:r>
      <w:hyperlink r:id="rId9" w:tooltip="Bilten 430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Razmatranje inicijative Vijeća Ekonomskog fakulteta za raspisivanje konkursa za izbor u akademsko zvanje (matičnost PMF-a) </w:t>
      </w:r>
      <w:hyperlink r:id="rId10" w:tooltip="Konkurs Ekonomski fakultet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Imenovanje komisije za pisanje izvještaja po konkursu za izbor u akademsko zvanje za oblast Numerička analiza </w:t>
      </w:r>
      <w:hyperlink r:id="rId11" w:tooltip="Predlog Komisije Vanja Vukoslavcevic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Predlog broja studenata za upis na doktorske studije za studijsku 2018/19 i predlog visine školarine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Razmatranje izvještaja recenzenata po konkursu za izbor u akademsko zvanje za oblasti Fiziologija životinja i Humana genetika, Bilten 432 </w:t>
      </w:r>
      <w:hyperlink r:id="rId12" w:tooltip="Bilten 432" w:history="1"/>
      <w:r w:rsidRPr="004D3F92">
        <w:rPr>
          <w:rFonts w:ascii="Arial" w:eastAsia="Times New Roman" w:hAnsi="Arial" w:cs="Arial"/>
          <w:color w:val="333333"/>
        </w:rPr>
        <w:t xml:space="preserve"> 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 xml:space="preserve">Godišnji izvještaj mentora o radu doktoranda Edina Liđana 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Zapisnik sa odbrane doktorske disertacije Sonje Ivanovi</w:t>
      </w:r>
      <w:r w:rsidRPr="004D3F92">
        <w:rPr>
          <w:rFonts w:ascii="Arial" w:eastAsia="Times New Roman" w:hAnsi="Arial" w:cs="Arial"/>
          <w:color w:val="333333"/>
          <w:lang w:val="sr-Latn-ME"/>
        </w:rPr>
        <w:t>ć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 xml:space="preserve">Izvještaj komisije o podobnosti teme magistarskog rada Đura Jaredića  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Izvještaj komisije o podobnosti teme magistarskog rada Dragane Borović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Izvještaj komisije o podobnosti teme magistarskog rada Jelene Brnović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Izvještaj komisije o pregledu i ocjeni magistarskog rada Marije Vojinović </w:t>
      </w:r>
      <w:hyperlink r:id="rId13" w:tooltip="Izvjestaj Komisije Marija Vojinovic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>Izvještaj komisije o pregledu i ocjeni magistarskog rada Tijane Pejatović </w:t>
      </w:r>
      <w:hyperlink r:id="rId14" w:tooltip="Izvjestaj Komisije Tijana Pejatovic" w:history="1"/>
      <w:r w:rsidRPr="004D3F92">
        <w:rPr>
          <w:rFonts w:ascii="Arial" w:eastAsia="Times New Roman" w:hAnsi="Arial" w:cs="Arial"/>
          <w:color w:val="333333"/>
        </w:rPr>
        <w:t xml:space="preserve"> </w:t>
      </w:r>
    </w:p>
    <w:p w:rsidR="008E733E" w:rsidRPr="004D3F92" w:rsidRDefault="008E733E" w:rsidP="008E73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</w:rPr>
      </w:pPr>
      <w:r w:rsidRPr="004D3F92">
        <w:rPr>
          <w:rFonts w:ascii="Arial" w:eastAsia="Times New Roman" w:hAnsi="Arial" w:cs="Arial"/>
          <w:color w:val="333333"/>
        </w:rPr>
        <w:t xml:space="preserve">Informacije i pitanja   </w:t>
      </w:r>
    </w:p>
    <w:p w:rsidR="008E733E" w:rsidRPr="004D3F92" w:rsidRDefault="008E733E" w:rsidP="008E733E">
      <w:pPr>
        <w:shd w:val="clear" w:color="auto" w:fill="FFFFFF"/>
        <w:spacing w:after="150" w:line="34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4D3F9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4D3F9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8E733E" w:rsidRPr="008E733E" w:rsidRDefault="004D3F92" w:rsidP="008E733E">
      <w:pPr>
        <w:jc w:val="both"/>
        <w:rPr>
          <w:rFonts w:ascii="Arial" w:hAnsi="Arial" w:cs="Arial"/>
          <w:b/>
          <w:noProof/>
          <w:lang w:val="sr-Latn-CS"/>
        </w:rPr>
      </w:pPr>
      <w:r w:rsidRPr="00E406B9">
        <w:rPr>
          <w:rFonts w:ascii="Arial" w:hAnsi="Arial" w:cs="Arial"/>
          <w:b/>
          <w:noProof/>
          <w:lang w:val="sr-Latn-CS"/>
        </w:rPr>
        <w:t>Tačka 1.</w:t>
      </w:r>
    </w:p>
    <w:p w:rsidR="008E733E" w:rsidRPr="008E733E" w:rsidRDefault="008E733E" w:rsidP="008E733E">
      <w:pPr>
        <w:jc w:val="both"/>
        <w:rPr>
          <w:rFonts w:ascii="Arial" w:hAnsi="Arial" w:cs="Arial"/>
          <w:noProof/>
          <w:lang w:val="sr-Latn-CS"/>
        </w:rPr>
      </w:pPr>
      <w:r w:rsidRPr="008E733E">
        <w:rPr>
          <w:rFonts w:ascii="Arial" w:hAnsi="Arial" w:cs="Arial"/>
          <w:noProof/>
          <w:lang w:val="sr-Latn-CS"/>
        </w:rPr>
        <w:t xml:space="preserve">Na osnovu člana 64 Statuta Univerziteta Crne Gore, člana 3 Pravila studiranja na postdiplomskim studijama, a u vezi sa članom 30 stav 3 Pravila studiranja na osnovnim studijama Univerziteta Crne Gore, Izvještaja o uspjehu studenata po završetku  ispitnog roka, na XIX sjednici održanoj dana 12.06.2018. godine, Vijeće  je donijelo </w:t>
      </w:r>
    </w:p>
    <w:p w:rsidR="008E733E" w:rsidRPr="008E733E" w:rsidRDefault="008E733E" w:rsidP="008E733E">
      <w:pPr>
        <w:jc w:val="center"/>
        <w:rPr>
          <w:rFonts w:ascii="Arial" w:hAnsi="Arial" w:cs="Arial"/>
          <w:b/>
          <w:bCs/>
          <w:noProof/>
          <w:lang w:val="sr-Latn-CS"/>
        </w:rPr>
      </w:pPr>
      <w:r w:rsidRPr="008E733E">
        <w:rPr>
          <w:rFonts w:ascii="Arial" w:hAnsi="Arial" w:cs="Arial"/>
          <w:b/>
          <w:bCs/>
          <w:noProof/>
          <w:lang w:val="sr-Latn-CS"/>
        </w:rPr>
        <w:t>O D L U K U</w:t>
      </w:r>
    </w:p>
    <w:p w:rsidR="008E733E" w:rsidRPr="008E733E" w:rsidRDefault="008E733E" w:rsidP="008E733E">
      <w:pPr>
        <w:rPr>
          <w:rFonts w:ascii="Arial" w:hAnsi="Arial" w:cs="Arial"/>
          <w:b/>
          <w:bCs/>
          <w:noProof/>
          <w:lang w:val="sr-Latn-CS"/>
        </w:rPr>
      </w:pPr>
      <w:r w:rsidRPr="008E733E">
        <w:rPr>
          <w:rFonts w:ascii="Arial" w:hAnsi="Arial" w:cs="Arial"/>
          <w:b/>
          <w:bCs/>
          <w:noProof/>
          <w:lang w:val="sr-Latn-CS"/>
        </w:rPr>
        <w:tab/>
      </w:r>
      <w:r w:rsidRPr="008E733E">
        <w:rPr>
          <w:rFonts w:ascii="Arial" w:hAnsi="Arial" w:cs="Arial"/>
          <w:b/>
          <w:bCs/>
          <w:noProof/>
          <w:lang w:val="sr-Latn-CS"/>
        </w:rPr>
        <w:tab/>
      </w:r>
      <w:r w:rsidRPr="008E733E">
        <w:rPr>
          <w:rFonts w:ascii="Arial" w:hAnsi="Arial" w:cs="Arial"/>
          <w:b/>
          <w:bCs/>
          <w:noProof/>
          <w:lang w:val="sr-Latn-CS"/>
        </w:rPr>
        <w:tab/>
      </w:r>
      <w:r w:rsidRPr="008E733E">
        <w:rPr>
          <w:rFonts w:ascii="Arial" w:hAnsi="Arial" w:cs="Arial"/>
          <w:b/>
          <w:bCs/>
          <w:noProof/>
          <w:lang w:val="sr-Latn-CS"/>
        </w:rPr>
        <w:tab/>
      </w:r>
      <w:r w:rsidRPr="008E733E">
        <w:rPr>
          <w:rFonts w:ascii="Arial" w:hAnsi="Arial" w:cs="Arial"/>
          <w:b/>
          <w:bCs/>
          <w:noProof/>
          <w:lang w:val="sr-Latn-CS"/>
        </w:rPr>
        <w:tab/>
      </w:r>
      <w:r w:rsidRPr="008E733E">
        <w:rPr>
          <w:rFonts w:ascii="Arial" w:hAnsi="Arial" w:cs="Arial"/>
          <w:b/>
          <w:bCs/>
          <w:noProof/>
          <w:lang w:val="sr-Latn-CS"/>
        </w:rPr>
        <w:tab/>
        <w:t xml:space="preserve">    I</w:t>
      </w:r>
    </w:p>
    <w:p w:rsidR="008E733E" w:rsidRPr="008E733E" w:rsidRDefault="008E733E" w:rsidP="008E733E">
      <w:pPr>
        <w:jc w:val="both"/>
        <w:rPr>
          <w:rFonts w:ascii="Arial" w:hAnsi="Arial" w:cs="Arial"/>
          <w:noProof/>
          <w:lang w:val="sr-Latn-CS"/>
        </w:rPr>
      </w:pPr>
      <w:r w:rsidRPr="008E733E">
        <w:rPr>
          <w:rFonts w:ascii="Arial" w:hAnsi="Arial" w:cs="Arial"/>
          <w:noProof/>
          <w:lang w:val="sr-Latn-CS"/>
        </w:rPr>
        <w:t>Verifikuju se ocjene po predmetima, na postdiplomskmm magistarskom studijskom programu   Matematika i računarske nauke na način i pod uslovima, kako je navedeno u Izvještajima o uspjehu studenata.</w:t>
      </w:r>
    </w:p>
    <w:p w:rsidR="008E733E" w:rsidRPr="008E733E" w:rsidRDefault="008E733E" w:rsidP="008E733E">
      <w:pPr>
        <w:rPr>
          <w:rFonts w:ascii="Arial" w:hAnsi="Arial" w:cs="Arial"/>
          <w:b/>
          <w:noProof/>
          <w:lang w:val="sr-Latn-CS"/>
        </w:rPr>
      </w:pP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noProof/>
          <w:lang w:val="sr-Latn-CS"/>
        </w:rPr>
        <w:tab/>
      </w:r>
      <w:r w:rsidRPr="008E733E">
        <w:rPr>
          <w:rFonts w:ascii="Arial" w:hAnsi="Arial" w:cs="Arial"/>
          <w:b/>
          <w:noProof/>
          <w:lang w:val="sr-Latn-CS"/>
        </w:rPr>
        <w:t xml:space="preserve">    II </w:t>
      </w:r>
    </w:p>
    <w:p w:rsidR="008E733E" w:rsidRPr="008E733E" w:rsidRDefault="008E733E" w:rsidP="00E406B9">
      <w:pPr>
        <w:jc w:val="center"/>
        <w:rPr>
          <w:rFonts w:ascii="Arial" w:hAnsi="Arial" w:cs="Arial"/>
          <w:noProof/>
          <w:lang w:val="sr-Latn-CS"/>
        </w:rPr>
      </w:pPr>
      <w:r w:rsidRPr="008E733E">
        <w:rPr>
          <w:rFonts w:ascii="Arial" w:hAnsi="Arial" w:cs="Arial"/>
          <w:noProof/>
          <w:lang w:val="sr-Latn-CS"/>
        </w:rPr>
        <w:t>Izvještaji su sastavni dio Odluke.</w:t>
      </w:r>
    </w:p>
    <w:p w:rsidR="008E733E" w:rsidRPr="00E406B9" w:rsidRDefault="004D3F92" w:rsidP="008E733E">
      <w:pPr>
        <w:jc w:val="both"/>
        <w:rPr>
          <w:rFonts w:ascii="Arial" w:hAnsi="Arial" w:cs="Arial"/>
          <w:b/>
          <w:noProof/>
        </w:rPr>
      </w:pPr>
      <w:r w:rsidRPr="00E406B9">
        <w:rPr>
          <w:rFonts w:ascii="Arial" w:hAnsi="Arial" w:cs="Arial"/>
          <w:b/>
          <w:noProof/>
        </w:rPr>
        <w:t>Tačka 2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Na osnovu člana 64 Statuta Univerziteta Crne Gore, razmatrajućI </w:t>
      </w:r>
      <w:proofErr w:type="gramStart"/>
      <w:r w:rsidRPr="008E733E">
        <w:rPr>
          <w:rFonts w:ascii="Arial" w:eastAsiaTheme="minorHAnsi" w:hAnsi="Arial" w:cs="Arial"/>
        </w:rPr>
        <w:t>prijedloge  izmjena</w:t>
      </w:r>
      <w:proofErr w:type="gramEnd"/>
      <w:r w:rsidRPr="008E733E">
        <w:rPr>
          <w:rFonts w:ascii="Arial" w:eastAsiaTheme="minorHAnsi" w:hAnsi="Arial" w:cs="Arial"/>
        </w:rPr>
        <w:t xml:space="preserve"> nastavnog plana na studijskom program Fi</w:t>
      </w:r>
      <w:r>
        <w:rPr>
          <w:rFonts w:ascii="Arial" w:eastAsiaTheme="minorHAnsi" w:hAnsi="Arial" w:cs="Arial"/>
        </w:rPr>
        <w:t>zika,</w:t>
      </w:r>
      <w:r w:rsidRPr="008E733E">
        <w:rPr>
          <w:rFonts w:ascii="Arial" w:eastAsiaTheme="minorHAnsi" w:hAnsi="Arial" w:cs="Arial"/>
        </w:rPr>
        <w:t xml:space="preserve"> Vijeć</w:t>
      </w:r>
      <w:r>
        <w:rPr>
          <w:rFonts w:ascii="Arial" w:eastAsiaTheme="minorHAnsi" w:hAnsi="Arial" w:cs="Arial"/>
        </w:rPr>
        <w:t>e je</w:t>
      </w:r>
      <w:r w:rsidRPr="008E733E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donijelo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lastRenderedPageBreak/>
        <w:t>O D L U K U</w:t>
      </w:r>
      <w:r w:rsidRPr="008E733E">
        <w:rPr>
          <w:rFonts w:ascii="Arial" w:eastAsiaTheme="minorHAnsi" w:hAnsi="Arial" w:cs="Arial"/>
          <w:b/>
        </w:rPr>
        <w:t xml:space="preserve">  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I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Usvajaju se izmjene u organizaciji nastavnih planova </w:t>
      </w:r>
      <w:proofErr w:type="gramStart"/>
      <w:r w:rsidRPr="008E733E">
        <w:rPr>
          <w:rFonts w:ascii="Arial" w:eastAsiaTheme="minorHAnsi" w:hAnsi="Arial" w:cs="Arial"/>
        </w:rPr>
        <w:t>na</w:t>
      </w:r>
      <w:proofErr w:type="gramEnd"/>
      <w:r w:rsidRPr="008E733E">
        <w:rPr>
          <w:rFonts w:ascii="Arial" w:eastAsiaTheme="minorHAnsi" w:hAnsi="Arial" w:cs="Arial"/>
        </w:rPr>
        <w:t xml:space="preserve"> studijskom program Fizika na Prirodno-matematičkom fakultetu univerziteta Crne Gore.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II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i/>
        </w:rPr>
      </w:pPr>
      <w:r w:rsidRPr="008E733E">
        <w:rPr>
          <w:rFonts w:ascii="Arial" w:eastAsiaTheme="minorHAnsi" w:hAnsi="Arial" w:cs="Arial"/>
          <w:i/>
        </w:rPr>
        <w:t>Obrazloženje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Izmjene nastavnog plana Studijskog programa Fizika su nastale u cilju prilagodavanja studijskog programa potrebama studenata i mogućnostima nastavnog kadra. Promjene se odnose na treću godinu osnovnih studija i prvu i drugu godinu master studija, odnosno  na preraspodjelu predmeta koji već postoje u aktuelnorn nastavnom planu. Razlog tome je stavljanje u fokus predmeta koji su vezani za fiziku na trećoj godini, povezivanje gradiva atomske fizike na drugoj i trećoj godini i rasterećenje prve godine master studija. Jedini predrnet koji postoji u sadašnjem planu,</w:t>
      </w:r>
      <w:r w:rsidRPr="008E733E">
        <w:rPr>
          <w:rFonts w:ascii="Arial" w:eastAsiaTheme="minorHAnsi" w:hAnsi="Arial" w:cs="Arial"/>
        </w:rPr>
        <w:t xml:space="preserve"> </w:t>
      </w:r>
      <w:r w:rsidRPr="008E733E">
        <w:rPr>
          <w:rFonts w:ascii="Arial" w:eastAsiaTheme="minorHAnsi" w:hAnsi="Arial" w:cs="Arial"/>
          <w:lang w:val="sr-Latn-ME"/>
        </w:rPr>
        <w:t>a izostavljen je u predlogu promjena, je Matematičko modeliranje na trećoj godini, Vl semestar, sa fondom 3+1 isa 5 ECTS kredita. Smatramo da je i bez ovog predmeta na Studijskom programu Fizika sasvim dovoljno predmeta vezarnih za matematiku, primjenu računara i programiranje i da je potrebno na osnovnim studijama zadržati maksimalnu posvećenost na predmetima vezanim za teorijsku i praktičnu nastavu fizike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b/>
          <w:lang w:val="sr-Latn-ME"/>
        </w:rPr>
      </w:pPr>
      <w:r w:rsidRPr="008E733E">
        <w:rPr>
          <w:rFonts w:ascii="Arial" w:eastAsiaTheme="minorHAnsi" w:hAnsi="Arial" w:cs="Arial"/>
          <w:b/>
          <w:lang w:val="sr-Latn-ME"/>
        </w:rPr>
        <w:t>III</w:t>
      </w:r>
    </w:p>
    <w:p w:rsidR="004D3F92" w:rsidRPr="008E733E" w:rsidRDefault="004D3F92" w:rsidP="004D3F92">
      <w:pPr>
        <w:jc w:val="center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Odluka se dostavlja Senatu Univerziteta na dalje postupanje.</w:t>
      </w:r>
    </w:p>
    <w:p w:rsidR="004D3F92" w:rsidRDefault="004D3F92" w:rsidP="004D3F92">
      <w:pPr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 xml:space="preserve"> </w:t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 w:rsidRPr="008E733E">
        <w:rPr>
          <w:rFonts w:ascii="Arial" w:eastAsiaTheme="minorHAnsi" w:hAnsi="Arial" w:cs="Arial"/>
          <w:lang w:val="sr-Latn-ME"/>
        </w:rPr>
        <w:tab/>
      </w:r>
      <w:r>
        <w:rPr>
          <w:rFonts w:ascii="Arial" w:eastAsiaTheme="minorHAnsi" w:hAnsi="Arial" w:cs="Arial"/>
          <w:lang w:val="sr-Latn-ME"/>
        </w:rPr>
        <w:t xml:space="preserve">                             </w:t>
      </w:r>
    </w:p>
    <w:p w:rsidR="004D3F92" w:rsidRPr="008E733E" w:rsidRDefault="00E406B9" w:rsidP="00E406B9">
      <w:pPr>
        <w:rPr>
          <w:rFonts w:ascii="Arial" w:eastAsiaTheme="minorHAnsi" w:hAnsi="Arial" w:cs="Arial"/>
          <w:b/>
          <w:lang w:val="sr-Latn-ME"/>
        </w:rPr>
      </w:pPr>
      <w:r>
        <w:rPr>
          <w:rFonts w:ascii="Arial" w:eastAsiaTheme="minorHAnsi" w:hAnsi="Arial" w:cs="Arial"/>
          <w:b/>
          <w:lang w:val="sr-Latn-ME"/>
        </w:rPr>
        <w:t>Tačka 3.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Na osnovu člana 64 Statuta Univerziteta Crne Gore, kao i člana 7 stav 5 Pravila postupka izbora u akademska zvanja, Vijeće </w:t>
      </w:r>
      <w:r>
        <w:rPr>
          <w:rFonts w:ascii="Arial" w:hAnsi="Arial" w:cs="Arial"/>
          <w:noProof/>
        </w:rPr>
        <w:t xml:space="preserve"> je donijelo </w:t>
      </w:r>
    </w:p>
    <w:p w:rsidR="004D3F92" w:rsidRPr="008E733E" w:rsidRDefault="004D3F92" w:rsidP="00E406B9">
      <w:pPr>
        <w:jc w:val="center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b/>
          <w:noProof/>
        </w:rPr>
        <w:t>O D L U K U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1. </w:t>
      </w:r>
      <w:r w:rsidRPr="008E733E">
        <w:rPr>
          <w:rFonts w:ascii="Arial" w:hAnsi="Arial" w:cs="Arial"/>
          <w:b/>
          <w:noProof/>
        </w:rPr>
        <w:t>Usvajaju se</w:t>
      </w:r>
      <w:r w:rsidRPr="008E733E">
        <w:rPr>
          <w:rFonts w:ascii="Arial" w:hAnsi="Arial" w:cs="Arial"/>
          <w:noProof/>
        </w:rPr>
        <w:t xml:space="preserve"> Referati i predlozi recezenata za izbor u akademsko zvanje za </w:t>
      </w:r>
      <w:r w:rsidRPr="008E733E">
        <w:rPr>
          <w:rFonts w:ascii="Arial" w:hAnsi="Arial" w:cs="Arial"/>
          <w:noProof/>
          <w:lang w:val="sr-Latn-ME"/>
        </w:rPr>
        <w:t xml:space="preserve">oblast :  </w:t>
      </w:r>
      <w:r w:rsidRPr="008E733E">
        <w:rPr>
          <w:rFonts w:ascii="Arial" w:hAnsi="Arial" w:cs="Arial"/>
          <w:i/>
          <w:noProof/>
          <w:lang w:val="sr-Latn-ME"/>
        </w:rPr>
        <w:t xml:space="preserve">Zoologija kičmenjaka </w:t>
      </w:r>
      <w:r w:rsidRPr="008E733E">
        <w:rPr>
          <w:rFonts w:ascii="Arial" w:hAnsi="Arial" w:cs="Arial"/>
          <w:noProof/>
          <w:lang w:val="sr-Latn-ME"/>
        </w:rPr>
        <w:t>na Prirodno-matematičkom fakultetu Univerziteta Crne Gore.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2. </w:t>
      </w:r>
      <w:r w:rsidRPr="008E733E">
        <w:rPr>
          <w:rFonts w:ascii="Arial" w:hAnsi="Arial" w:cs="Arial"/>
          <w:b/>
          <w:noProof/>
        </w:rPr>
        <w:t>Utvrđuje se</w:t>
      </w:r>
      <w:r w:rsidRPr="008E733E">
        <w:rPr>
          <w:rFonts w:ascii="Arial" w:hAnsi="Arial" w:cs="Arial"/>
          <w:noProof/>
        </w:rPr>
        <w:t xml:space="preserve"> Predlog odluke da se doc. dr Dragana Milošević izabere u akademsko zvanje vanredni profesor za oblast Zoologija kičmenjaka na Prirodno-matematičkom fakultetu  Univerziteta Crne Gore.</w:t>
      </w:r>
    </w:p>
    <w:p w:rsidR="004D3F92" w:rsidRPr="008E733E" w:rsidRDefault="004D3F92" w:rsidP="00E406B9">
      <w:pPr>
        <w:rPr>
          <w:rFonts w:ascii="Arial" w:eastAsiaTheme="minorHAnsi" w:hAnsi="Arial" w:cs="Arial"/>
          <w:b/>
          <w:lang w:val="sr-Latn-ME"/>
        </w:rPr>
      </w:pPr>
      <w:r w:rsidRPr="00E406B9">
        <w:rPr>
          <w:rFonts w:ascii="Arial" w:hAnsi="Arial" w:cs="Arial"/>
          <w:b/>
          <w:noProof/>
        </w:rPr>
        <w:t xml:space="preserve"> Tačka 4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Na osnovu člana 64 Statuta Univerziteta Crne Gore, kao i člana 7 stav 5 Pravila postupka izbora u akademska zvanja, Vijeće </w:t>
      </w:r>
      <w:r>
        <w:rPr>
          <w:rFonts w:ascii="Arial" w:hAnsi="Arial" w:cs="Arial"/>
          <w:noProof/>
        </w:rPr>
        <w:t xml:space="preserve">je donijelo 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</w:rPr>
      </w:pPr>
    </w:p>
    <w:p w:rsidR="004D3F92" w:rsidRPr="008E733E" w:rsidRDefault="004D3F92" w:rsidP="00E406B9">
      <w:pPr>
        <w:jc w:val="center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b/>
          <w:noProof/>
        </w:rPr>
        <w:lastRenderedPageBreak/>
        <w:t>O D L U K U</w:t>
      </w:r>
    </w:p>
    <w:p w:rsidR="004D3F92" w:rsidRPr="008E733E" w:rsidRDefault="004D3F92" w:rsidP="004D3F92">
      <w:pPr>
        <w:jc w:val="both"/>
        <w:rPr>
          <w:rFonts w:ascii="Arial" w:hAnsi="Arial" w:cs="Arial"/>
          <w:noProof/>
          <w:lang w:val="sr-Latn-ME"/>
        </w:rPr>
      </w:pPr>
      <w:r w:rsidRPr="008E733E">
        <w:rPr>
          <w:rFonts w:ascii="Arial" w:hAnsi="Arial" w:cs="Arial"/>
          <w:noProof/>
        </w:rPr>
        <w:t xml:space="preserve">1. </w:t>
      </w:r>
      <w:r w:rsidRPr="008E733E">
        <w:rPr>
          <w:rFonts w:ascii="Arial" w:hAnsi="Arial" w:cs="Arial"/>
          <w:b/>
          <w:noProof/>
        </w:rPr>
        <w:t>Usvajaju se</w:t>
      </w:r>
      <w:r w:rsidRPr="008E733E">
        <w:rPr>
          <w:rFonts w:ascii="Arial" w:hAnsi="Arial" w:cs="Arial"/>
          <w:noProof/>
        </w:rPr>
        <w:t xml:space="preserve"> Referati i predlozi recezenata za izbor u akademsko zvanje za </w:t>
      </w:r>
      <w:r w:rsidRPr="008E733E">
        <w:rPr>
          <w:rFonts w:ascii="Arial" w:hAnsi="Arial" w:cs="Arial"/>
          <w:noProof/>
          <w:lang w:val="sr-Latn-ME"/>
        </w:rPr>
        <w:t xml:space="preserve">oblast :  </w:t>
      </w:r>
      <w:r w:rsidRPr="008E733E">
        <w:rPr>
          <w:rFonts w:ascii="Arial" w:hAnsi="Arial" w:cs="Arial"/>
          <w:i/>
          <w:noProof/>
          <w:lang w:val="sr-Latn-ME"/>
        </w:rPr>
        <w:t xml:space="preserve">Ihtiologija i Konzervaciona Biologija </w:t>
      </w:r>
      <w:r w:rsidRPr="008E733E">
        <w:rPr>
          <w:rFonts w:ascii="Arial" w:hAnsi="Arial" w:cs="Arial"/>
          <w:noProof/>
          <w:lang w:val="sr-Latn-ME"/>
        </w:rPr>
        <w:t>na Prirodno-matematičkom fakultetu Univerziteta Crne Gore.</w:t>
      </w:r>
    </w:p>
    <w:p w:rsidR="004D3F92" w:rsidRPr="00E406B9" w:rsidRDefault="004D3F92" w:rsidP="00E406B9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2. </w:t>
      </w:r>
      <w:r w:rsidRPr="008E733E">
        <w:rPr>
          <w:rFonts w:ascii="Arial" w:hAnsi="Arial" w:cs="Arial"/>
          <w:b/>
          <w:noProof/>
        </w:rPr>
        <w:t>Utvrđuje se</w:t>
      </w:r>
      <w:r w:rsidRPr="008E733E">
        <w:rPr>
          <w:rFonts w:ascii="Arial" w:hAnsi="Arial" w:cs="Arial"/>
          <w:noProof/>
        </w:rPr>
        <w:t xml:space="preserve"> Predlog odluke da se doc. dr Danilo Mrdak izabere u akademsko zvanje vanredni profesor za oblast Ihtiologija i Konzervaciona Biologija na Prirodno-matematičkom fakultetu  Univerziteta Crne Gore.</w:t>
      </w:r>
    </w:p>
    <w:p w:rsidR="004D3F92" w:rsidRPr="008E733E" w:rsidRDefault="004D3F92" w:rsidP="004D3F92">
      <w:pPr>
        <w:rPr>
          <w:rFonts w:ascii="Arial" w:hAnsi="Arial" w:cs="Arial"/>
          <w:b/>
        </w:rPr>
      </w:pPr>
      <w:r w:rsidRPr="00E406B9">
        <w:rPr>
          <w:rFonts w:ascii="Arial" w:hAnsi="Arial" w:cs="Arial"/>
          <w:b/>
        </w:rPr>
        <w:t>Tačka 5</w:t>
      </w:r>
    </w:p>
    <w:p w:rsidR="004D3F92" w:rsidRPr="008E733E" w:rsidRDefault="004D3F92" w:rsidP="00E406B9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 xml:space="preserve">Na osnovu člana 64 Statuta Univerziteta Crne Gore, Odluke o određivanju matičnosti organizacionih jedinica broj: 08-1474 od 02.06.2015. godine, dopisa dekana Ekonomskog fakulteta broj 01/121 od 31.05.2018. godine,  na XIX sjednici  Vijeća </w:t>
      </w:r>
      <w:r>
        <w:rPr>
          <w:rFonts w:ascii="Arial" w:eastAsiaTheme="minorHAnsi" w:hAnsi="Arial" w:cs="Arial"/>
          <w:lang w:val="sr-Latn-ME"/>
        </w:rPr>
        <w:t xml:space="preserve">je </w:t>
      </w:r>
      <w:r w:rsidRPr="008E733E">
        <w:rPr>
          <w:rFonts w:ascii="Arial" w:eastAsiaTheme="minorHAnsi" w:hAnsi="Arial" w:cs="Arial"/>
          <w:lang w:val="sr-Latn-ME"/>
        </w:rPr>
        <w:t>da</w:t>
      </w:r>
      <w:r>
        <w:rPr>
          <w:rFonts w:ascii="Arial" w:eastAsiaTheme="minorHAnsi" w:hAnsi="Arial" w:cs="Arial"/>
          <w:lang w:val="sr-Latn-ME"/>
        </w:rPr>
        <w:t>lo</w:t>
      </w:r>
      <w:r w:rsidRPr="008E733E">
        <w:rPr>
          <w:rFonts w:ascii="Arial" w:eastAsiaTheme="minorHAnsi" w:hAnsi="Arial" w:cs="Arial"/>
          <w:lang w:val="sr-Latn-ME"/>
        </w:rPr>
        <w:t xml:space="preserve">  </w:t>
      </w:r>
    </w:p>
    <w:p w:rsidR="004D3F92" w:rsidRPr="008E733E" w:rsidRDefault="004D3F92" w:rsidP="00E406B9">
      <w:pPr>
        <w:jc w:val="center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S   A   G   L   A   S   N   O   S  T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b/>
          <w:lang w:val="sr-Latn-ME"/>
        </w:rPr>
        <w:t>Daje se saglasnost</w:t>
      </w:r>
      <w:r w:rsidRPr="008E733E">
        <w:rPr>
          <w:rFonts w:ascii="Arial" w:eastAsiaTheme="minorHAnsi" w:hAnsi="Arial" w:cs="Arial"/>
          <w:lang w:val="sr-Latn-ME"/>
        </w:rPr>
        <w:t xml:space="preserve"> za raspisivanje konkursa za izbor u zvanje za oblast </w:t>
      </w:r>
      <w:r w:rsidRPr="008E733E">
        <w:rPr>
          <w:rFonts w:ascii="Arial" w:eastAsiaTheme="minorHAnsi" w:hAnsi="Arial" w:cs="Arial"/>
          <w:b/>
          <w:i/>
          <w:lang w:val="sr-Latn-ME"/>
        </w:rPr>
        <w:t>KvantltatIvna ekonomija i Informatička ekonomija</w:t>
      </w:r>
      <w:r w:rsidRPr="008E733E">
        <w:rPr>
          <w:rFonts w:ascii="Arial" w:eastAsiaTheme="minorHAnsi" w:hAnsi="Arial" w:cs="Arial"/>
          <w:lang w:val="sr-Latn-ME"/>
        </w:rPr>
        <w:t>, na studijskom programu Ekonomija, za predmete: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1. Finansijska i aktuarska matematika (druga godina osnovnih akademskih studija Ekonomije, 3P);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 xml:space="preserve">2. Statistika u turizmu (prva godina osnovnih akaderrskih studija na Fakultetu za turizam i hotlijerstvo. 2p) 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3. Softversko modeliranje u ekonomiji (prva godina master akademskih studija  Ekonomije,  modul Poslovna informatika, 2P)</w:t>
      </w:r>
    </w:p>
    <w:p w:rsidR="004D3F92" w:rsidRPr="008E733E" w:rsidRDefault="004D3F92" w:rsidP="004D3F92">
      <w:pPr>
        <w:jc w:val="both"/>
        <w:rPr>
          <w:rFonts w:ascii="Arial" w:eastAsiaTheme="minorHAnsi" w:hAnsi="Arial" w:cs="Arial"/>
          <w:i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4.  Tehnologija i inovacije (prva godina master akademskih studija  Ekonomije, modul Poslovna informatika, 2P)</w:t>
      </w:r>
    </w:p>
    <w:p w:rsidR="004D3F92" w:rsidRDefault="004D3F92" w:rsidP="004D3F92">
      <w:pPr>
        <w:jc w:val="both"/>
        <w:rPr>
          <w:rFonts w:ascii="Arial" w:eastAsiaTheme="minorHAnsi" w:hAnsi="Arial" w:cs="Arial"/>
          <w:lang w:val="sr-Latn-ME"/>
        </w:rPr>
      </w:pPr>
      <w:r w:rsidRPr="008E733E">
        <w:rPr>
          <w:rFonts w:ascii="Arial" w:eastAsiaTheme="minorHAnsi" w:hAnsi="Arial" w:cs="Arial"/>
          <w:lang w:val="sr-Latn-ME"/>
        </w:rPr>
        <w:t>Saglasnost se dostavlja Ekonomskom fakultetu Univerziteta Crne Gore na dalje postupanje.</w:t>
      </w:r>
    </w:p>
    <w:p w:rsidR="004D3F92" w:rsidRPr="00E406B9" w:rsidRDefault="00E406B9" w:rsidP="004D3F92">
      <w:pPr>
        <w:jc w:val="both"/>
        <w:rPr>
          <w:rFonts w:ascii="Arial" w:eastAsiaTheme="minorHAnsi" w:hAnsi="Arial" w:cs="Arial"/>
          <w:b/>
          <w:lang w:val="sr-Latn-ME"/>
        </w:rPr>
      </w:pPr>
      <w:r>
        <w:rPr>
          <w:rFonts w:ascii="Arial" w:eastAsiaTheme="minorHAnsi" w:hAnsi="Arial" w:cs="Arial"/>
          <w:b/>
          <w:lang w:val="sr-Latn-ME"/>
        </w:rPr>
        <w:t>Tačka 6</w:t>
      </w:r>
    </w:p>
    <w:p w:rsidR="00E213BD" w:rsidRPr="008E733E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>
        <w:rPr>
          <w:rFonts w:ascii="Arial" w:eastAsia="Times New Roman" w:hAnsi="Arial" w:cs="Arial"/>
          <w:lang w:val="sr-Latn-CS" w:eastAsia="sr-Latn-CS"/>
        </w:rPr>
        <w:t>Vijeće je</w:t>
      </w:r>
      <w:r w:rsidRPr="008E733E">
        <w:rPr>
          <w:rFonts w:ascii="Arial" w:eastAsia="Times New Roman" w:hAnsi="Arial" w:cs="Arial"/>
          <w:lang w:val="sr-Latn-CS" w:eastAsia="sr-Latn-CS"/>
        </w:rPr>
        <w:t xml:space="preserve"> predložilo Senatu Univerziteta Crne Gore da po osnovu Konkursa objavljenog u novinama „Dnevne novine“ dana 27.04.2018. godine, za izbor u akademsko zvanje za oblast Numerička analiza na Prirodno-matematičkom fakultetu i Matematika na nematičnim fakultetima</w:t>
      </w:r>
      <w:r w:rsidRPr="008E733E">
        <w:rPr>
          <w:rFonts w:ascii="Arial" w:eastAsia="Times New Roman" w:hAnsi="Arial" w:cs="Arial"/>
          <w:b/>
          <w:lang w:val="sr-Latn-CS" w:eastAsia="sr-Latn-CS"/>
        </w:rPr>
        <w:t xml:space="preserve">, </w:t>
      </w:r>
      <w:r w:rsidRPr="008E733E">
        <w:rPr>
          <w:rFonts w:ascii="Arial" w:eastAsia="Times New Roman" w:hAnsi="Arial" w:cs="Arial"/>
          <w:lang w:val="sr-Latn-CS" w:eastAsia="sr-Latn-CS"/>
        </w:rPr>
        <w:t xml:space="preserve">imenuje Komisiju za pisanje recenzija u sastavu: </w:t>
      </w:r>
    </w:p>
    <w:p w:rsidR="00E213BD" w:rsidRPr="008E733E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Pr="008E733E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Pr="008E733E" w:rsidRDefault="00E213BD" w:rsidP="00E213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8E733E">
        <w:rPr>
          <w:rFonts w:ascii="Arial" w:eastAsia="Times New Roman" w:hAnsi="Arial" w:cs="Arial"/>
          <w:lang w:val="sr-Latn-CS" w:eastAsia="sr-Latn-CS"/>
        </w:rPr>
        <w:t>Prof. dr Milan Martinovi</w:t>
      </w:r>
      <w:r w:rsidRPr="008E733E">
        <w:rPr>
          <w:rFonts w:ascii="Arial" w:eastAsia="Times New Roman" w:hAnsi="Arial" w:cs="Arial"/>
          <w:lang w:val="sr-Latn-ME" w:eastAsia="sr-Latn-CS"/>
        </w:rPr>
        <w:t>ć</w:t>
      </w:r>
      <w:r w:rsidRPr="008E733E">
        <w:rPr>
          <w:rFonts w:ascii="Arial" w:eastAsia="Times New Roman" w:hAnsi="Arial" w:cs="Arial"/>
          <w:lang w:val="sr-Latn-CS" w:eastAsia="sr-Latn-CS"/>
        </w:rPr>
        <w:t>, redovni profesor Prirodno-matematičkog fakulteta Univerziteta u Beogradu (naučna oblast: Numeri</w:t>
      </w:r>
      <w:r w:rsidRPr="008E733E">
        <w:rPr>
          <w:rFonts w:ascii="Arial" w:eastAsia="Times New Roman" w:hAnsi="Arial" w:cs="Arial"/>
          <w:lang w:val="sr-Latn-ME" w:eastAsia="sr-Latn-CS"/>
        </w:rPr>
        <w:t>č</w:t>
      </w:r>
      <w:r w:rsidRPr="008E733E">
        <w:rPr>
          <w:rFonts w:ascii="Arial" w:eastAsia="Times New Roman" w:hAnsi="Arial" w:cs="Arial"/>
          <w:lang w:val="sr-Latn-CS" w:eastAsia="sr-Latn-CS"/>
        </w:rPr>
        <w:t>ka matematika),</w:t>
      </w:r>
    </w:p>
    <w:p w:rsidR="00E213BD" w:rsidRPr="008E733E" w:rsidRDefault="00E213BD" w:rsidP="00E213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8E733E">
        <w:rPr>
          <w:rFonts w:ascii="Arial" w:eastAsia="Times New Roman" w:hAnsi="Arial" w:cs="Arial"/>
          <w:lang w:val="sr-Latn-CS" w:eastAsia="sr-Latn-CS"/>
        </w:rPr>
        <w:t>Prof. dr Žarko Pavićević, redovni profesor na Prirodno-matematičkom fakultetu Univerziteta Crne Gore (naučna oblast: Analiza ); i</w:t>
      </w:r>
    </w:p>
    <w:p w:rsidR="00E213BD" w:rsidRDefault="00E213BD" w:rsidP="00E406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8E733E">
        <w:rPr>
          <w:rFonts w:ascii="Arial" w:eastAsia="Times New Roman" w:hAnsi="Arial" w:cs="Arial"/>
          <w:lang w:val="sr-Latn-CS" w:eastAsia="sr-Latn-CS"/>
        </w:rPr>
        <w:t xml:space="preserve">Prof. dr Darko Mitrović, redovni profesor na Prirodno-matematičkom fakultetu Univerziteta Crne Gore (naučna oblast: Analiza sa primjenama). </w:t>
      </w:r>
    </w:p>
    <w:p w:rsidR="00E406B9" w:rsidRPr="008E733E" w:rsidRDefault="00E406B9" w:rsidP="00E406B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Pr="008E733E" w:rsidRDefault="00E213BD" w:rsidP="00E213BD">
      <w:pPr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lang w:val="sr-Latn-CS" w:eastAsia="sr-Latn-CS"/>
        </w:rPr>
      </w:pPr>
      <w:r w:rsidRPr="008E733E">
        <w:rPr>
          <w:rFonts w:ascii="Arial" w:eastAsia="Times New Roman" w:hAnsi="Arial" w:cs="Arial"/>
          <w:b/>
          <w:lang w:val="sr-Latn-CS" w:eastAsia="sr-Latn-CS"/>
        </w:rPr>
        <w:lastRenderedPageBreak/>
        <w:t>O b r a z l o ž e nj e</w:t>
      </w:r>
    </w:p>
    <w:p w:rsidR="00E213BD" w:rsidRPr="008E733E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Pr="008E733E" w:rsidRDefault="00E213BD" w:rsidP="00E213B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 w:rsidRPr="008E733E">
        <w:rPr>
          <w:rFonts w:ascii="Arial" w:eastAsia="Times New Roman" w:hAnsi="Arial" w:cs="Arial"/>
          <w:lang w:val="sr-Latn-CS" w:eastAsia="sr-Latn-CS"/>
        </w:rPr>
        <w:t>Na raspisani konkurs u dnevnom listu „Dnevne novine“ od 27.04.2018. godine potpunu i blagovremenu prijavu podnijela  je kandidatkinja prof. dr Vanja Vukoslavčević, profesor na Prirodno-matematičkom fakultetu (Mišljenje Naučnog odbora broj 01/8-1478 od 01.06.2018. godine).</w:t>
      </w:r>
    </w:p>
    <w:p w:rsidR="00E213BD" w:rsidRPr="008E733E" w:rsidRDefault="00E213BD" w:rsidP="00E213B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79646"/>
          <w:lang w:val="sr-Latn-CS" w:eastAsia="sr-Latn-CS"/>
        </w:rPr>
      </w:pPr>
    </w:p>
    <w:p w:rsidR="004D3F92" w:rsidRDefault="00E213BD" w:rsidP="00E213B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  <w:r>
        <w:rPr>
          <w:rFonts w:ascii="Arial" w:eastAsia="Times New Roman" w:hAnsi="Arial" w:cs="Arial"/>
          <w:lang w:val="sr-Latn-CS" w:eastAsia="sr-Latn-CS"/>
        </w:rPr>
        <w:t>Nakon toga, Vijeće je</w:t>
      </w:r>
      <w:r w:rsidRPr="008E733E">
        <w:rPr>
          <w:rFonts w:ascii="Arial" w:eastAsia="Times New Roman" w:hAnsi="Arial" w:cs="Arial"/>
          <w:lang w:val="sr-Latn-CS" w:eastAsia="sr-Latn-CS"/>
        </w:rPr>
        <w:t xml:space="preserve"> na predlog rukovodioca studijskog programa Matematika, formiralo Komisiju za razmatranje konkursnog materijala i pisanje izvještaja u navedenom sastavu.</w:t>
      </w:r>
    </w:p>
    <w:p w:rsidR="00E213BD" w:rsidRDefault="00E213BD" w:rsidP="00E213B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lang w:val="sr-Latn-CS" w:eastAsia="sr-Latn-CS"/>
        </w:rPr>
      </w:pPr>
    </w:p>
    <w:p w:rsidR="00E213BD" w:rsidRPr="00E406B9" w:rsidRDefault="00E213BD" w:rsidP="00E213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sr-Latn-CS" w:eastAsia="sr-Latn-CS"/>
        </w:rPr>
      </w:pPr>
      <w:r w:rsidRPr="00E406B9">
        <w:rPr>
          <w:rFonts w:ascii="Arial" w:eastAsia="Times New Roman" w:hAnsi="Arial" w:cs="Arial"/>
          <w:b/>
          <w:lang w:val="sr-Latn-CS" w:eastAsia="sr-Latn-CS"/>
        </w:rPr>
        <w:t>Tačka 7</w:t>
      </w:r>
    </w:p>
    <w:p w:rsidR="00E213BD" w:rsidRPr="008E733E" w:rsidRDefault="00E213BD" w:rsidP="00E213BD">
      <w:pPr>
        <w:spacing w:after="0" w:line="240" w:lineRule="auto"/>
        <w:contextualSpacing/>
        <w:jc w:val="both"/>
        <w:rPr>
          <w:rFonts w:ascii="Arial" w:eastAsiaTheme="minorHAnsi" w:hAnsi="Arial" w:cs="Arial"/>
          <w:lang w:val="sr-Latn-ME"/>
        </w:rPr>
      </w:pP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Na osnovu člana 69, a u vezi sa članom 64 tačka 4 Statuta Univerziteta Crne Gore, </w:t>
      </w:r>
      <w:proofErr w:type="gramStart"/>
      <w:r w:rsidRPr="008E733E">
        <w:rPr>
          <w:rFonts w:ascii="Arial" w:eastAsiaTheme="minorHAnsi" w:hAnsi="Arial" w:cs="Arial"/>
        </w:rPr>
        <w:t xml:space="preserve">Vijeće </w:t>
      </w:r>
      <w:r w:rsidRPr="00E213BD">
        <w:rPr>
          <w:rFonts w:ascii="Arial" w:eastAsiaTheme="minorHAnsi" w:hAnsi="Arial" w:cs="Arial"/>
        </w:rPr>
        <w:t xml:space="preserve"> je</w:t>
      </w:r>
      <w:proofErr w:type="gramEnd"/>
      <w:r w:rsidRPr="00E213BD">
        <w:rPr>
          <w:rFonts w:ascii="Arial" w:eastAsiaTheme="minorHAnsi" w:hAnsi="Arial" w:cs="Arial"/>
        </w:rPr>
        <w:t xml:space="preserve"> utvrdilo </w:t>
      </w:r>
    </w:p>
    <w:p w:rsidR="00E213BD" w:rsidRPr="008E733E" w:rsidRDefault="00E213BD" w:rsidP="00E213BD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PREDLOG ODLUKE</w:t>
      </w:r>
    </w:p>
    <w:p w:rsidR="00E213BD" w:rsidRPr="008E733E" w:rsidRDefault="00E213BD" w:rsidP="00E213BD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I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Utvrđuje se broj </w:t>
      </w:r>
      <w:proofErr w:type="gramStart"/>
      <w:r w:rsidRPr="008E733E">
        <w:rPr>
          <w:rFonts w:ascii="Arial" w:eastAsiaTheme="minorHAnsi" w:hAnsi="Arial" w:cs="Arial"/>
        </w:rPr>
        <w:t>studenata  za</w:t>
      </w:r>
      <w:proofErr w:type="gramEnd"/>
      <w:r w:rsidRPr="008E733E">
        <w:rPr>
          <w:rFonts w:ascii="Arial" w:eastAsiaTheme="minorHAnsi" w:hAnsi="Arial" w:cs="Arial"/>
        </w:rPr>
        <w:t xml:space="preserve"> upis  na doktorske studije studije Prirodno-matematičkog fakulteta  u studijskoj 2018/2019. </w:t>
      </w:r>
      <w:proofErr w:type="gramStart"/>
      <w:r w:rsidRPr="008E733E">
        <w:rPr>
          <w:rFonts w:ascii="Arial" w:eastAsiaTheme="minorHAnsi" w:hAnsi="Arial" w:cs="Arial"/>
        </w:rPr>
        <w:t>godini</w:t>
      </w:r>
      <w:proofErr w:type="gramEnd"/>
      <w:r w:rsidRPr="008E733E">
        <w:rPr>
          <w:rFonts w:ascii="Arial" w:eastAsiaTheme="minorHAnsi" w:hAnsi="Arial" w:cs="Arial"/>
        </w:rPr>
        <w:t>, za studijske programe: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-</w:t>
      </w:r>
      <w:r w:rsidRPr="008E733E">
        <w:rPr>
          <w:rFonts w:ascii="Arial" w:eastAsiaTheme="minorHAnsi" w:hAnsi="Arial" w:cs="Arial"/>
        </w:rPr>
        <w:tab/>
        <w:t>Matematika</w:t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</w:rPr>
        <w:tab/>
        <w:t>5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-</w:t>
      </w:r>
      <w:r w:rsidRPr="008E733E">
        <w:rPr>
          <w:rFonts w:ascii="Arial" w:eastAsiaTheme="minorHAnsi" w:hAnsi="Arial" w:cs="Arial"/>
        </w:rPr>
        <w:tab/>
        <w:t>Računarske nauke</w:t>
      </w:r>
      <w:r w:rsidRPr="008E733E">
        <w:rPr>
          <w:rFonts w:ascii="Arial" w:eastAsiaTheme="minorHAnsi" w:hAnsi="Arial" w:cs="Arial"/>
        </w:rPr>
        <w:tab/>
        <w:t xml:space="preserve">2 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-</w:t>
      </w:r>
      <w:r w:rsidRPr="008E733E">
        <w:rPr>
          <w:rFonts w:ascii="Arial" w:eastAsiaTheme="minorHAnsi" w:hAnsi="Arial" w:cs="Arial"/>
        </w:rPr>
        <w:tab/>
        <w:t xml:space="preserve">Fizika  </w:t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</w:rPr>
        <w:tab/>
        <w:t>3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-</w:t>
      </w:r>
      <w:r w:rsidRPr="008E733E">
        <w:rPr>
          <w:rFonts w:ascii="Arial" w:eastAsiaTheme="minorHAnsi" w:hAnsi="Arial" w:cs="Arial"/>
        </w:rPr>
        <w:tab/>
        <w:t>Biologija</w:t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</w:rPr>
        <w:tab/>
        <w:t>4</w:t>
      </w:r>
    </w:p>
    <w:p w:rsidR="00E213BD" w:rsidRPr="008E733E" w:rsidRDefault="00E213BD" w:rsidP="00E213BD">
      <w:pPr>
        <w:ind w:left="3600" w:firstLine="720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 xml:space="preserve">     II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</w:rPr>
        <w:t xml:space="preserve">Školarina na doktorskim studijama za </w:t>
      </w:r>
      <w:proofErr w:type="gramStart"/>
      <w:r w:rsidRPr="008E733E">
        <w:rPr>
          <w:rFonts w:ascii="Arial" w:eastAsiaTheme="minorHAnsi" w:hAnsi="Arial" w:cs="Arial"/>
        </w:rPr>
        <w:t>studijsku  2018</w:t>
      </w:r>
      <w:proofErr w:type="gramEnd"/>
      <w:r w:rsidRPr="008E733E">
        <w:rPr>
          <w:rFonts w:ascii="Arial" w:eastAsiaTheme="minorHAnsi" w:hAnsi="Arial" w:cs="Arial"/>
          <w:lang w:val="sr-Latn-ME"/>
        </w:rPr>
        <w:t>/</w:t>
      </w:r>
      <w:r w:rsidRPr="008E733E">
        <w:rPr>
          <w:rFonts w:ascii="Arial" w:eastAsiaTheme="minorHAnsi" w:hAnsi="Arial" w:cs="Arial"/>
        </w:rPr>
        <w:t xml:space="preserve">2019. </w:t>
      </w:r>
      <w:proofErr w:type="gramStart"/>
      <w:r w:rsidRPr="008E733E">
        <w:rPr>
          <w:rFonts w:ascii="Arial" w:eastAsiaTheme="minorHAnsi" w:hAnsi="Arial" w:cs="Arial"/>
        </w:rPr>
        <w:t>godinu</w:t>
      </w:r>
      <w:proofErr w:type="gramEnd"/>
      <w:r w:rsidRPr="008E733E">
        <w:rPr>
          <w:rFonts w:ascii="Arial" w:eastAsiaTheme="minorHAnsi" w:hAnsi="Arial" w:cs="Arial"/>
        </w:rPr>
        <w:t xml:space="preserve"> iznosi 1000,00 eura  na godišnjem nivou. </w:t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</w:rPr>
        <w:tab/>
      </w:r>
      <w:r w:rsidRPr="008E733E">
        <w:rPr>
          <w:rFonts w:ascii="Arial" w:eastAsiaTheme="minorHAnsi" w:hAnsi="Arial" w:cs="Arial"/>
          <w:b/>
        </w:rPr>
        <w:t xml:space="preserve">           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 xml:space="preserve">                 </w:t>
      </w:r>
      <w:r w:rsidRPr="008E733E">
        <w:rPr>
          <w:rFonts w:ascii="Arial" w:eastAsiaTheme="minorHAnsi" w:hAnsi="Arial" w:cs="Arial"/>
          <w:b/>
        </w:rPr>
        <w:tab/>
      </w:r>
      <w:r w:rsidRPr="008E733E">
        <w:rPr>
          <w:rFonts w:ascii="Arial" w:eastAsiaTheme="minorHAnsi" w:hAnsi="Arial" w:cs="Arial"/>
          <w:b/>
        </w:rPr>
        <w:tab/>
        <w:t xml:space="preserve">                                           III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Broj kandidata za upis na doktorske studije formiran je u odnosu na  Rješenje o licenciranju fakulteta,  status studijskog programa iz osnivačkog akta, standarde i  kvalitet nastave, kao i u odnosu na realne potrebe  tržišta rada.</w:t>
      </w:r>
    </w:p>
    <w:p w:rsidR="00E213BD" w:rsidRPr="008E733E" w:rsidRDefault="00E213BD" w:rsidP="00E213BD">
      <w:pPr>
        <w:jc w:val="both"/>
        <w:rPr>
          <w:rFonts w:ascii="Arial" w:eastAsiaTheme="minorHAnsi" w:hAnsi="Arial" w:cs="Arial"/>
        </w:rPr>
      </w:pPr>
      <w:proofErr w:type="gramStart"/>
      <w:r w:rsidRPr="008E733E">
        <w:rPr>
          <w:rFonts w:ascii="Arial" w:eastAsiaTheme="minorHAnsi" w:hAnsi="Arial" w:cs="Arial"/>
        </w:rPr>
        <w:t>Imajući u vidu navedeno, kao i prostorne i druge kapacitete Fakulteta, utvrđen je optimalan broj studenata.</w:t>
      </w:r>
      <w:proofErr w:type="gramEnd"/>
      <w:r w:rsidRPr="008E733E">
        <w:rPr>
          <w:rFonts w:ascii="Arial" w:eastAsiaTheme="minorHAnsi" w:hAnsi="Arial" w:cs="Arial"/>
        </w:rPr>
        <w:t xml:space="preserve"> </w:t>
      </w:r>
    </w:p>
    <w:p w:rsidR="00E213BD" w:rsidRDefault="00E213BD" w:rsidP="00E213BD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Odluka se dostavlja Senatu UCG </w:t>
      </w:r>
      <w:proofErr w:type="gramStart"/>
      <w:r w:rsidRPr="008E733E">
        <w:rPr>
          <w:rFonts w:ascii="Arial" w:eastAsiaTheme="minorHAnsi" w:hAnsi="Arial" w:cs="Arial"/>
        </w:rPr>
        <w:t>na</w:t>
      </w:r>
      <w:proofErr w:type="gramEnd"/>
      <w:r w:rsidRPr="008E733E">
        <w:rPr>
          <w:rFonts w:ascii="Arial" w:eastAsiaTheme="minorHAnsi" w:hAnsi="Arial" w:cs="Arial"/>
        </w:rPr>
        <w:t xml:space="preserve"> dalju proceduru.</w:t>
      </w:r>
    </w:p>
    <w:p w:rsidR="00E213BD" w:rsidRPr="00E406B9" w:rsidRDefault="00E213BD" w:rsidP="00E213BD">
      <w:pPr>
        <w:jc w:val="both"/>
        <w:rPr>
          <w:rFonts w:ascii="Arial" w:eastAsiaTheme="minorHAnsi" w:hAnsi="Arial" w:cs="Arial"/>
          <w:b/>
        </w:rPr>
      </w:pPr>
      <w:r w:rsidRPr="00E406B9">
        <w:rPr>
          <w:rFonts w:ascii="Arial" w:eastAsiaTheme="minorHAnsi" w:hAnsi="Arial" w:cs="Arial"/>
          <w:b/>
        </w:rPr>
        <w:t>Tačka 8</w:t>
      </w:r>
    </w:p>
    <w:p w:rsidR="00E213BD" w:rsidRPr="008E733E" w:rsidRDefault="00E213BD" w:rsidP="00E213BD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Na osnovu člana 64 Statuta Univerziteta Crne Gore, kao i člana 7 stav 5 Pravila postupka izbora u akademska zvanja, Vijeće </w:t>
      </w:r>
      <w:r w:rsidR="00E406B9">
        <w:rPr>
          <w:rFonts w:ascii="Arial" w:hAnsi="Arial" w:cs="Arial"/>
          <w:noProof/>
        </w:rPr>
        <w:t xml:space="preserve"> je donijelo</w:t>
      </w:r>
    </w:p>
    <w:p w:rsidR="00E213BD" w:rsidRPr="008E733E" w:rsidRDefault="00E213BD" w:rsidP="00E406B9">
      <w:pPr>
        <w:jc w:val="center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b/>
          <w:noProof/>
        </w:rPr>
        <w:lastRenderedPageBreak/>
        <w:t>O D L U K U</w:t>
      </w:r>
    </w:p>
    <w:p w:rsidR="00E213BD" w:rsidRPr="008E733E" w:rsidRDefault="00E213BD" w:rsidP="00E213BD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1. </w:t>
      </w:r>
      <w:r w:rsidRPr="008E733E">
        <w:rPr>
          <w:rFonts w:ascii="Arial" w:hAnsi="Arial" w:cs="Arial"/>
          <w:b/>
          <w:noProof/>
        </w:rPr>
        <w:t>Usvajaju se</w:t>
      </w:r>
      <w:r w:rsidRPr="008E733E">
        <w:rPr>
          <w:rFonts w:ascii="Arial" w:hAnsi="Arial" w:cs="Arial"/>
          <w:noProof/>
        </w:rPr>
        <w:t xml:space="preserve"> Referati i predlozi recezenata za izbor u akademsko zvanje za </w:t>
      </w:r>
      <w:r w:rsidRPr="008E733E">
        <w:rPr>
          <w:rFonts w:ascii="Arial" w:hAnsi="Arial" w:cs="Arial"/>
          <w:noProof/>
          <w:lang w:val="sr-Latn-ME"/>
        </w:rPr>
        <w:t xml:space="preserve">oblast :  </w:t>
      </w:r>
      <w:r w:rsidRPr="008E733E">
        <w:rPr>
          <w:rFonts w:ascii="Arial" w:hAnsi="Arial" w:cs="Arial"/>
          <w:i/>
          <w:noProof/>
          <w:lang w:val="sr-Latn-ME"/>
        </w:rPr>
        <w:t>Fiziologija životinja i Humana genetika</w:t>
      </w:r>
      <w:r w:rsidRPr="008E733E">
        <w:rPr>
          <w:rFonts w:ascii="Arial" w:hAnsi="Arial" w:cs="Arial"/>
          <w:noProof/>
          <w:lang w:val="sr-Latn-ME"/>
        </w:rPr>
        <w:t xml:space="preserve"> na Prirodno-matematičkom fakultetu Univerziteta Crne Gore.</w:t>
      </w:r>
    </w:p>
    <w:p w:rsidR="00E213BD" w:rsidRDefault="00E213BD" w:rsidP="00E213BD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2. </w:t>
      </w:r>
      <w:r w:rsidRPr="008E733E">
        <w:rPr>
          <w:rFonts w:ascii="Arial" w:hAnsi="Arial" w:cs="Arial"/>
          <w:b/>
          <w:noProof/>
        </w:rPr>
        <w:t>Utvrđuje se</w:t>
      </w:r>
      <w:r w:rsidRPr="008E733E">
        <w:rPr>
          <w:rFonts w:ascii="Arial" w:hAnsi="Arial" w:cs="Arial"/>
          <w:noProof/>
        </w:rPr>
        <w:t xml:space="preserve"> Predlog odluke da se prof. dr Andrej Perović izabere u akademsko zvanje redovni profesor na Prirodno-matematičkom fakultetu za oblast Fiziologija životinja i Humana genetika  na Prirodno-matematičkom fakultetu  Univerziteta Crne Gore.</w:t>
      </w:r>
    </w:p>
    <w:p w:rsidR="00E213BD" w:rsidRPr="00E406B9" w:rsidRDefault="00E406B9" w:rsidP="00E213B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Tačka 9</w:t>
      </w:r>
    </w:p>
    <w:p w:rsidR="00E213BD" w:rsidRPr="008E733E" w:rsidRDefault="00E213BD" w:rsidP="00E213BD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 xml:space="preserve">Na osnovu člana 64 Statuta Univerziteta Crne Gore, a u vezi sa članom 33 stav 2 Pravila doktorskih studija, Vijeće </w:t>
      </w:r>
      <w:r>
        <w:rPr>
          <w:rFonts w:ascii="Arial" w:hAnsi="Arial" w:cs="Arial"/>
          <w:noProof/>
        </w:rPr>
        <w:t xml:space="preserve">je donijelo </w:t>
      </w:r>
    </w:p>
    <w:p w:rsidR="00E213BD" w:rsidRPr="008E733E" w:rsidRDefault="00E213BD" w:rsidP="00E213BD">
      <w:pPr>
        <w:ind w:left="3600" w:firstLine="720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b/>
          <w:noProof/>
        </w:rPr>
        <w:t xml:space="preserve"> O D L U K U</w:t>
      </w:r>
    </w:p>
    <w:p w:rsidR="00E213BD" w:rsidRPr="008E733E" w:rsidRDefault="00E213BD" w:rsidP="00E213BD">
      <w:pPr>
        <w:ind w:left="4320" w:firstLine="720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b/>
          <w:noProof/>
        </w:rPr>
        <w:t>I</w:t>
      </w:r>
    </w:p>
    <w:p w:rsidR="00E213BD" w:rsidRPr="008E733E" w:rsidRDefault="00E213BD" w:rsidP="00E213BD">
      <w:pPr>
        <w:jc w:val="both"/>
        <w:rPr>
          <w:rFonts w:ascii="Arial" w:hAnsi="Arial" w:cs="Arial"/>
          <w:noProof/>
        </w:rPr>
      </w:pPr>
      <w:r w:rsidRPr="008E733E">
        <w:rPr>
          <w:rFonts w:ascii="Arial" w:hAnsi="Arial" w:cs="Arial"/>
          <w:b/>
          <w:noProof/>
        </w:rPr>
        <w:t>Usvaja se</w:t>
      </w:r>
      <w:r w:rsidRPr="008E733E">
        <w:rPr>
          <w:rFonts w:ascii="Arial" w:hAnsi="Arial" w:cs="Arial"/>
          <w:noProof/>
        </w:rPr>
        <w:t xml:space="preserve"> Godišnji izvještaj mentora dr Đorđa Baralića o radu kandidata Edina Liđana, studenta doktorskih studija na Prirodno-matematičkom fakultetu, studijski program Matematika.</w:t>
      </w:r>
    </w:p>
    <w:p w:rsidR="00E213BD" w:rsidRPr="008E733E" w:rsidRDefault="00E213BD" w:rsidP="00E213BD">
      <w:pPr>
        <w:jc w:val="both"/>
        <w:rPr>
          <w:rFonts w:ascii="Arial" w:hAnsi="Arial" w:cs="Arial"/>
          <w:b/>
          <w:noProof/>
        </w:rPr>
      </w:pP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noProof/>
        </w:rPr>
        <w:tab/>
      </w:r>
      <w:r w:rsidRPr="008E733E">
        <w:rPr>
          <w:rFonts w:ascii="Arial" w:hAnsi="Arial" w:cs="Arial"/>
          <w:b/>
          <w:noProof/>
        </w:rPr>
        <w:t>II</w:t>
      </w:r>
    </w:p>
    <w:p w:rsidR="00E213BD" w:rsidRDefault="00E213BD" w:rsidP="00E406B9">
      <w:pPr>
        <w:jc w:val="center"/>
        <w:rPr>
          <w:rFonts w:ascii="Arial" w:hAnsi="Arial" w:cs="Arial"/>
          <w:noProof/>
        </w:rPr>
      </w:pPr>
      <w:r w:rsidRPr="008E733E">
        <w:rPr>
          <w:rFonts w:ascii="Arial" w:hAnsi="Arial" w:cs="Arial"/>
          <w:noProof/>
        </w:rPr>
        <w:t>Odluka se dostavlja Centru za doktorske studije Univerziteta na dalje postupanje.</w:t>
      </w:r>
    </w:p>
    <w:p w:rsidR="00E213BD" w:rsidRPr="00E406B9" w:rsidRDefault="00E406B9" w:rsidP="00E213B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Tačka 10</w:t>
      </w:r>
    </w:p>
    <w:p w:rsidR="00E213BD" w:rsidRDefault="00E213BD" w:rsidP="00E406B9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 vezi tačke 10 dekan je konstatovao da je ista u nadležnosti komisije za odbranu doktorske disertacije Sonje Ivanović, stoga Vijeće istu nije razmatralo.</w:t>
      </w:r>
    </w:p>
    <w:p w:rsidR="008E733E" w:rsidRPr="008E733E" w:rsidRDefault="00E406B9" w:rsidP="00E213B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Tačka 11</w:t>
      </w:r>
    </w:p>
    <w:p w:rsidR="008E733E" w:rsidRPr="008E733E" w:rsidRDefault="008E733E" w:rsidP="00E406B9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Na osnovu člana 64 Statuta Univerziteta Crne Gore, a u vezi sa članom 24 stav 4 Pravila studiranja na postdiplomskim studijama  Vijeće </w:t>
      </w:r>
      <w:r w:rsidR="00E213BD">
        <w:rPr>
          <w:rFonts w:ascii="Arial" w:eastAsiaTheme="minorHAnsi" w:hAnsi="Arial" w:cs="Arial"/>
        </w:rPr>
        <w:t xml:space="preserve">je donijelo </w:t>
      </w:r>
    </w:p>
    <w:p w:rsidR="008E733E" w:rsidRPr="008E733E" w:rsidRDefault="008E733E" w:rsidP="00E406B9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8E733E" w:rsidRPr="008E733E" w:rsidRDefault="008E733E" w:rsidP="00E213BD">
      <w:pPr>
        <w:jc w:val="both"/>
        <w:rPr>
          <w:rFonts w:ascii="Arial" w:eastAsiaTheme="minorHAnsi" w:hAnsi="Arial" w:cs="Arial"/>
        </w:rPr>
      </w:pPr>
      <w:proofErr w:type="gramStart"/>
      <w:r w:rsidRPr="008E733E">
        <w:rPr>
          <w:rFonts w:ascii="Arial" w:eastAsiaTheme="minorHAnsi" w:hAnsi="Arial" w:cs="Arial"/>
        </w:rPr>
        <w:t>usvaja</w:t>
      </w:r>
      <w:proofErr w:type="gramEnd"/>
      <w:r w:rsidRPr="008E733E">
        <w:rPr>
          <w:rFonts w:ascii="Arial" w:eastAsiaTheme="minorHAnsi" w:hAnsi="Arial" w:cs="Arial"/>
        </w:rPr>
        <w:t xml:space="preserve"> se Izvještaj Komisije za ocjenu podobnosti magistarske teme "Ocjena Gausove krivine za minimalne površi primjenom metoda kompleksne analize” kandidata Đura  Jaredića  i odobrava  navedena t</w:t>
      </w:r>
      <w:r w:rsidR="00E213BD">
        <w:rPr>
          <w:rFonts w:ascii="Arial" w:eastAsiaTheme="minorHAnsi" w:hAnsi="Arial" w:cs="Arial"/>
        </w:rPr>
        <w:t>ema za izradu magistarskog rada.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ab/>
        <w:t xml:space="preserve">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 Na</w:t>
      </w:r>
      <w:r w:rsidR="00E213BD">
        <w:rPr>
          <w:rFonts w:ascii="Arial" w:eastAsiaTheme="minorHAnsi" w:hAnsi="Arial" w:cs="Arial"/>
        </w:rPr>
        <w:t xml:space="preserve"> istoj sjednici </w:t>
      </w:r>
      <w:r w:rsidRPr="008E733E">
        <w:rPr>
          <w:rFonts w:ascii="Arial" w:eastAsiaTheme="minorHAnsi" w:hAnsi="Arial" w:cs="Arial"/>
        </w:rPr>
        <w:t>Vijeće</w:t>
      </w:r>
      <w:r w:rsidR="00E213BD">
        <w:rPr>
          <w:rFonts w:ascii="Arial" w:eastAsiaTheme="minorHAnsi" w:hAnsi="Arial" w:cs="Arial"/>
        </w:rPr>
        <w:t xml:space="preserve"> je donijelo 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IMENOVANJU KOMISIJE ZA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lastRenderedPageBreak/>
        <w:t xml:space="preserve">  OCJENU MAGISTARSKOG RADA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Imenuje </w:t>
      </w:r>
      <w:proofErr w:type="gramStart"/>
      <w:r w:rsidRPr="008E733E">
        <w:rPr>
          <w:rFonts w:ascii="Arial" w:eastAsiaTheme="minorHAnsi" w:hAnsi="Arial" w:cs="Arial"/>
        </w:rPr>
        <w:t>se  Komisija</w:t>
      </w:r>
      <w:proofErr w:type="gramEnd"/>
      <w:r w:rsidRPr="008E733E">
        <w:rPr>
          <w:rFonts w:ascii="Arial" w:eastAsiaTheme="minorHAnsi" w:hAnsi="Arial" w:cs="Arial"/>
        </w:rPr>
        <w:t xml:space="preserve"> za ocjenu magistarskog rada pod nazivom "</w:t>
      </w:r>
      <w:r w:rsidRPr="008E733E">
        <w:rPr>
          <w:rFonts w:asciiTheme="minorHAnsi" w:eastAsiaTheme="minorHAnsi" w:hAnsiTheme="minorHAnsi" w:cstheme="minorBidi"/>
        </w:rPr>
        <w:t xml:space="preserve"> </w:t>
      </w:r>
      <w:r w:rsidRPr="008E733E">
        <w:rPr>
          <w:rFonts w:ascii="Arial" w:eastAsiaTheme="minorHAnsi" w:hAnsi="Arial" w:cs="Arial"/>
        </w:rPr>
        <w:t>Ocjena Gausove krivine za minimalne površi primjenom metoda kompleksne analize” kandidata Đura  Jaredića, u sastavu: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1.   Prof. dr David Kaljaj, mentor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2.   Prof. dr Svjetlana Terzić, član i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3.   Doc. dr Marijan Marković, član.   </w:t>
      </w:r>
    </w:p>
    <w:p w:rsidR="008E733E" w:rsidRPr="00E406B9" w:rsidRDefault="008E733E" w:rsidP="00E406B9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Zadatak Komisije je da u roku od 30 dana, od dana prijema rada podnese Izvještaj Vijeću Fakulteta o magistarskom radu (kratki prikaz rada: postavljeni cilj, </w:t>
      </w:r>
      <w:proofErr w:type="gramStart"/>
      <w:r w:rsidRPr="008E733E">
        <w:rPr>
          <w:rFonts w:ascii="Arial" w:eastAsiaTheme="minorHAnsi" w:hAnsi="Arial" w:cs="Arial"/>
        </w:rPr>
        <w:t>primijenjene  metode</w:t>
      </w:r>
      <w:proofErr w:type="gramEnd"/>
      <w:r w:rsidRPr="008E733E">
        <w:rPr>
          <w:rFonts w:ascii="Arial" w:eastAsiaTheme="minorHAnsi" w:hAnsi="Arial" w:cs="Arial"/>
        </w:rPr>
        <w:t>, dobijeni rezultati i zaključci o realizovanim istraživanjima) sa zaključnim stavom i predlogom, uključujući izjašnjenja na primjedbe.</w:t>
      </w:r>
    </w:p>
    <w:p w:rsidR="00E213BD" w:rsidRPr="008E733E" w:rsidRDefault="00E213BD" w:rsidP="00E213BD">
      <w:pPr>
        <w:rPr>
          <w:rFonts w:ascii="Arial" w:eastAsiaTheme="minorHAnsi" w:hAnsi="Arial" w:cs="Arial"/>
          <w:b/>
        </w:rPr>
      </w:pPr>
      <w:r w:rsidRPr="00E406B9">
        <w:rPr>
          <w:rFonts w:ascii="Arial" w:eastAsiaTheme="minorHAnsi" w:hAnsi="Arial" w:cs="Arial"/>
          <w:b/>
        </w:rPr>
        <w:t>Tačka 12</w:t>
      </w:r>
    </w:p>
    <w:p w:rsidR="008E733E" w:rsidRPr="008E733E" w:rsidRDefault="008E733E" w:rsidP="00E406B9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Na osnovu člana 64 Statuta Univerziteta Crne Gore, a u vezi sa članom 24 stav 4 Pravila studiran</w:t>
      </w:r>
      <w:r w:rsidR="00E213BD">
        <w:rPr>
          <w:rFonts w:ascii="Arial" w:eastAsiaTheme="minorHAnsi" w:hAnsi="Arial" w:cs="Arial"/>
        </w:rPr>
        <w:t xml:space="preserve">ja na postdiplomskim studijama </w:t>
      </w:r>
      <w:r w:rsidRPr="008E733E">
        <w:rPr>
          <w:rFonts w:ascii="Arial" w:eastAsiaTheme="minorHAnsi" w:hAnsi="Arial" w:cs="Arial"/>
        </w:rPr>
        <w:t>Vijeće</w:t>
      </w:r>
      <w:r w:rsidR="00E213BD">
        <w:rPr>
          <w:rFonts w:ascii="Arial" w:eastAsiaTheme="minorHAnsi" w:hAnsi="Arial" w:cs="Arial"/>
        </w:rPr>
        <w:t xml:space="preserve"> je donijelo </w:t>
      </w:r>
    </w:p>
    <w:p w:rsidR="008E733E" w:rsidRPr="008E733E" w:rsidRDefault="008E733E" w:rsidP="00E406B9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E213BD" w:rsidRDefault="008E733E" w:rsidP="00E213BD">
      <w:pPr>
        <w:jc w:val="both"/>
        <w:rPr>
          <w:rFonts w:ascii="Arial" w:eastAsiaTheme="minorHAnsi" w:hAnsi="Arial" w:cs="Arial"/>
        </w:rPr>
      </w:pPr>
      <w:proofErr w:type="gramStart"/>
      <w:r w:rsidRPr="008E733E">
        <w:rPr>
          <w:rFonts w:ascii="Arial" w:eastAsiaTheme="minorHAnsi" w:hAnsi="Arial" w:cs="Arial"/>
        </w:rPr>
        <w:t>usvaja</w:t>
      </w:r>
      <w:proofErr w:type="gramEnd"/>
      <w:r w:rsidRPr="008E733E">
        <w:rPr>
          <w:rFonts w:ascii="Arial" w:eastAsiaTheme="minorHAnsi" w:hAnsi="Arial" w:cs="Arial"/>
        </w:rPr>
        <w:t xml:space="preserve"> se Izvještaj Komisije za ocjenu podobnosti magistarske teme "Homotopska Lijeva algebra nekih 4-mnogostrukosti“ kandidata Dragane Borović i odobrava  navedena tema za izradu magistarskog rada.</w:t>
      </w:r>
    </w:p>
    <w:p w:rsidR="008E733E" w:rsidRPr="008E733E" w:rsidRDefault="008E733E" w:rsidP="00E213BD">
      <w:pPr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Na</w:t>
      </w:r>
      <w:r w:rsidR="00E213BD">
        <w:rPr>
          <w:rFonts w:ascii="Arial" w:eastAsiaTheme="minorHAnsi" w:hAnsi="Arial" w:cs="Arial"/>
        </w:rPr>
        <w:t xml:space="preserve"> istoj sjednici </w:t>
      </w:r>
      <w:proofErr w:type="gramStart"/>
      <w:r w:rsidRPr="008E733E">
        <w:rPr>
          <w:rFonts w:ascii="Arial" w:eastAsiaTheme="minorHAnsi" w:hAnsi="Arial" w:cs="Arial"/>
        </w:rPr>
        <w:t xml:space="preserve">Vijeće </w:t>
      </w:r>
      <w:r w:rsidR="00E213BD">
        <w:rPr>
          <w:rFonts w:ascii="Arial" w:eastAsiaTheme="minorHAnsi" w:hAnsi="Arial" w:cs="Arial"/>
        </w:rPr>
        <w:t xml:space="preserve"> </w:t>
      </w:r>
      <w:r w:rsidRPr="008E733E">
        <w:rPr>
          <w:rFonts w:ascii="Arial" w:eastAsiaTheme="minorHAnsi" w:hAnsi="Arial" w:cs="Arial"/>
        </w:rPr>
        <w:t>je</w:t>
      </w:r>
      <w:proofErr w:type="gramEnd"/>
      <w:r w:rsidR="00E213BD">
        <w:rPr>
          <w:rFonts w:ascii="Arial" w:eastAsiaTheme="minorHAnsi" w:hAnsi="Arial" w:cs="Arial"/>
        </w:rPr>
        <w:t xml:space="preserve"> donijelo</w:t>
      </w:r>
      <w:r w:rsidRPr="008E733E">
        <w:rPr>
          <w:rFonts w:ascii="Arial" w:eastAsiaTheme="minorHAnsi" w:hAnsi="Arial" w:cs="Arial"/>
        </w:rPr>
        <w:t xml:space="preserve"> 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IMENOVANJU KOMISIJE ZA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 xml:space="preserve">  OCJENU MAGISTARSKOG RADA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Imenuje </w:t>
      </w:r>
      <w:proofErr w:type="gramStart"/>
      <w:r w:rsidRPr="008E733E">
        <w:rPr>
          <w:rFonts w:ascii="Arial" w:eastAsiaTheme="minorHAnsi" w:hAnsi="Arial" w:cs="Arial"/>
        </w:rPr>
        <w:t>se  Komisija</w:t>
      </w:r>
      <w:proofErr w:type="gramEnd"/>
      <w:r w:rsidRPr="008E733E">
        <w:rPr>
          <w:rFonts w:ascii="Arial" w:eastAsiaTheme="minorHAnsi" w:hAnsi="Arial" w:cs="Arial"/>
        </w:rPr>
        <w:t xml:space="preserve"> za ocjenu magistarskog rada pod nazivom "Homotopska Lijeva algebra nekih 4-mnogostrukosti“ kandidata Dragane Borović</w:t>
      </w:r>
      <w:r w:rsidRPr="008E733E">
        <w:rPr>
          <w:rFonts w:asciiTheme="minorHAnsi" w:eastAsiaTheme="minorHAnsi" w:hAnsiTheme="minorHAnsi" w:cstheme="minorBidi"/>
        </w:rPr>
        <w:t>,</w:t>
      </w:r>
      <w:r w:rsidRPr="008E733E">
        <w:rPr>
          <w:rFonts w:ascii="Arial" w:eastAsiaTheme="minorHAnsi" w:hAnsi="Arial" w:cs="Arial"/>
        </w:rPr>
        <w:t xml:space="preserve"> u sastavu: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1.   Prof. dr Svjetlana Terzić, mentor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2.   Prof. dr Vladimir Božović, član i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3.   Prof. dr Sanja Jančić Rašović, član.  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Zadatak Komisije je da u roku od 30 dana, od dana prijema rada podnese Izvještaj Vijeću Fakulteta o magistarskom radu (kratki prikaz rada: postavljeni cilj, </w:t>
      </w:r>
      <w:proofErr w:type="gramStart"/>
      <w:r w:rsidRPr="008E733E">
        <w:rPr>
          <w:rFonts w:ascii="Arial" w:eastAsiaTheme="minorHAnsi" w:hAnsi="Arial" w:cs="Arial"/>
        </w:rPr>
        <w:t>primijenjene  metode</w:t>
      </w:r>
      <w:proofErr w:type="gramEnd"/>
      <w:r w:rsidRPr="008E733E">
        <w:rPr>
          <w:rFonts w:ascii="Arial" w:eastAsiaTheme="minorHAnsi" w:hAnsi="Arial" w:cs="Arial"/>
        </w:rPr>
        <w:t>, dobijeni rezultati i zaključci o realizovanim istraživanjima) sa zaključnim stavom i predlogom, uključujući izjašnjenja na primjedbe.</w:t>
      </w:r>
    </w:p>
    <w:p w:rsidR="008E733E" w:rsidRDefault="00E213BD" w:rsidP="008E733E">
      <w:pPr>
        <w:rPr>
          <w:rFonts w:ascii="Arial" w:eastAsiaTheme="minorHAnsi" w:hAnsi="Arial" w:cs="Arial"/>
          <w:u w:val="single"/>
        </w:rPr>
      </w:pPr>
      <w:r>
        <w:rPr>
          <w:rFonts w:ascii="Arial" w:eastAsiaTheme="minorHAnsi" w:hAnsi="Arial" w:cs="Arial"/>
          <w:u w:val="single"/>
        </w:rPr>
        <w:t xml:space="preserve"> </w:t>
      </w:r>
    </w:p>
    <w:p w:rsidR="00A041A6" w:rsidRPr="008E733E" w:rsidRDefault="00E213BD" w:rsidP="008E733E">
      <w:pPr>
        <w:rPr>
          <w:rFonts w:ascii="Arial" w:eastAsiaTheme="minorHAnsi" w:hAnsi="Arial" w:cs="Arial"/>
          <w:b/>
        </w:rPr>
      </w:pPr>
      <w:r w:rsidRPr="00E406B9">
        <w:rPr>
          <w:rFonts w:ascii="Arial" w:eastAsiaTheme="minorHAnsi" w:hAnsi="Arial" w:cs="Arial"/>
          <w:b/>
        </w:rPr>
        <w:lastRenderedPageBreak/>
        <w:t>Tačka 13</w:t>
      </w:r>
    </w:p>
    <w:p w:rsidR="008E733E" w:rsidRPr="008E733E" w:rsidRDefault="008E733E" w:rsidP="00E406B9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Na osnovu člana 64 Statuta Univerziteta Crne Gore, a u vezi sa članom 24 stav 4 Pravila studiran</w:t>
      </w:r>
      <w:r w:rsidR="00A041A6">
        <w:rPr>
          <w:rFonts w:ascii="Arial" w:eastAsiaTheme="minorHAnsi" w:hAnsi="Arial" w:cs="Arial"/>
        </w:rPr>
        <w:t xml:space="preserve">ja na postdiplomskim studijama </w:t>
      </w:r>
      <w:r w:rsidRPr="008E733E">
        <w:rPr>
          <w:rFonts w:ascii="Arial" w:eastAsiaTheme="minorHAnsi" w:hAnsi="Arial" w:cs="Arial"/>
        </w:rPr>
        <w:t>Vijeće</w:t>
      </w:r>
      <w:r w:rsidR="00A041A6">
        <w:rPr>
          <w:rFonts w:ascii="Arial" w:eastAsiaTheme="minorHAnsi" w:hAnsi="Arial" w:cs="Arial"/>
        </w:rPr>
        <w:t xml:space="preserve"> je donijelo </w:t>
      </w:r>
    </w:p>
    <w:p w:rsidR="008E733E" w:rsidRPr="008E733E" w:rsidRDefault="008E733E" w:rsidP="00E406B9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proofErr w:type="gramStart"/>
      <w:r w:rsidRPr="008E733E">
        <w:rPr>
          <w:rFonts w:ascii="Arial" w:eastAsiaTheme="minorHAnsi" w:hAnsi="Arial" w:cs="Arial"/>
        </w:rPr>
        <w:t>usvaja</w:t>
      </w:r>
      <w:proofErr w:type="gramEnd"/>
      <w:r w:rsidRPr="008E733E">
        <w:rPr>
          <w:rFonts w:ascii="Arial" w:eastAsiaTheme="minorHAnsi" w:hAnsi="Arial" w:cs="Arial"/>
        </w:rPr>
        <w:t xml:space="preserve"> se Izvještaj Komisije za ocjenu podobnosti magistarske teme "</w:t>
      </w:r>
      <w:r w:rsidRPr="008E733E">
        <w:rPr>
          <w:rFonts w:asciiTheme="minorHAnsi" w:eastAsiaTheme="minorHAnsi" w:hAnsiTheme="minorHAnsi" w:cstheme="minorBidi"/>
        </w:rPr>
        <w:t xml:space="preserve"> </w:t>
      </w:r>
      <w:r w:rsidRPr="008E733E">
        <w:rPr>
          <w:rFonts w:ascii="Arial" w:eastAsiaTheme="minorHAnsi" w:hAnsi="Arial" w:cs="Arial"/>
        </w:rPr>
        <w:t>Mogućnost primjene epilitičnih dijatomeja u procjeni ekološkog statusa planinskih jezera Crne Gore na primjeru studije Crnog jezera“ kandidatkinje Jelene Brnović i odobrava  navedena tema za izradu magistarskog rada.</w:t>
      </w:r>
    </w:p>
    <w:p w:rsidR="008E733E" w:rsidRPr="008E733E" w:rsidRDefault="008E733E" w:rsidP="008E733E">
      <w:pPr>
        <w:rPr>
          <w:rFonts w:ascii="Arial" w:eastAsiaTheme="minorHAnsi" w:hAnsi="Arial" w:cs="Arial"/>
        </w:rPr>
      </w:pPr>
    </w:p>
    <w:p w:rsidR="008E733E" w:rsidRPr="008E733E" w:rsidRDefault="008E733E" w:rsidP="00A041A6">
      <w:pPr>
        <w:rPr>
          <w:rFonts w:ascii="Arial" w:eastAsiaTheme="minorHAnsi" w:hAnsi="Arial" w:cs="Arial"/>
        </w:rPr>
      </w:pPr>
      <w:proofErr w:type="gramStart"/>
      <w:r w:rsidRPr="008E733E">
        <w:rPr>
          <w:rFonts w:ascii="Arial" w:eastAsiaTheme="minorHAnsi" w:hAnsi="Arial" w:cs="Arial"/>
        </w:rPr>
        <w:t xml:space="preserve">Na </w:t>
      </w:r>
      <w:r w:rsidR="00A041A6">
        <w:rPr>
          <w:rFonts w:ascii="Arial" w:eastAsiaTheme="minorHAnsi" w:hAnsi="Arial" w:cs="Arial"/>
        </w:rPr>
        <w:t xml:space="preserve"> istoj</w:t>
      </w:r>
      <w:proofErr w:type="gramEnd"/>
      <w:r w:rsidR="00A041A6">
        <w:rPr>
          <w:rFonts w:ascii="Arial" w:eastAsiaTheme="minorHAnsi" w:hAnsi="Arial" w:cs="Arial"/>
        </w:rPr>
        <w:t xml:space="preserve"> sjednici </w:t>
      </w:r>
      <w:r w:rsidRPr="008E733E">
        <w:rPr>
          <w:rFonts w:ascii="Arial" w:eastAsiaTheme="minorHAnsi" w:hAnsi="Arial" w:cs="Arial"/>
        </w:rPr>
        <w:t>Vijeće</w:t>
      </w:r>
      <w:r w:rsidR="00A041A6">
        <w:rPr>
          <w:rFonts w:ascii="Arial" w:eastAsiaTheme="minorHAnsi" w:hAnsi="Arial" w:cs="Arial"/>
        </w:rPr>
        <w:t xml:space="preserve"> je donijelo  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D L U K U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>O IMENOVANJU KOMISIJE ZA</w:t>
      </w:r>
    </w:p>
    <w:p w:rsidR="008E733E" w:rsidRPr="008E733E" w:rsidRDefault="008E733E" w:rsidP="008E733E">
      <w:pPr>
        <w:jc w:val="center"/>
        <w:rPr>
          <w:rFonts w:ascii="Arial" w:eastAsiaTheme="minorHAnsi" w:hAnsi="Arial" w:cs="Arial"/>
          <w:b/>
        </w:rPr>
      </w:pPr>
      <w:r w:rsidRPr="008E733E">
        <w:rPr>
          <w:rFonts w:ascii="Arial" w:eastAsiaTheme="minorHAnsi" w:hAnsi="Arial" w:cs="Arial"/>
          <w:b/>
        </w:rPr>
        <w:t xml:space="preserve">  OCJENU MAGISTARSKOG RADA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>Imenuje se  Komisija za ocjenu magistarskog rada pod nazivom "</w:t>
      </w:r>
      <w:r w:rsidRPr="008E733E">
        <w:rPr>
          <w:rFonts w:asciiTheme="minorHAnsi" w:eastAsiaTheme="minorHAnsi" w:hAnsiTheme="minorHAnsi" w:cstheme="minorBidi"/>
        </w:rPr>
        <w:t xml:space="preserve"> </w:t>
      </w:r>
      <w:r w:rsidRPr="008E733E">
        <w:rPr>
          <w:rFonts w:ascii="Arial" w:eastAsiaTheme="minorHAnsi" w:hAnsi="Arial" w:cs="Arial"/>
        </w:rPr>
        <w:t>Mogućnost primjene epilitičnih dijatomeja u procjeni ekološkog statusa planinskih jezera Crne Gore na primjeru studije Crnog jezera“ kandidatkinje Jelene Brnović</w:t>
      </w:r>
      <w:r w:rsidRPr="008E733E">
        <w:rPr>
          <w:rFonts w:asciiTheme="minorHAnsi" w:eastAsiaTheme="minorHAnsi" w:hAnsiTheme="minorHAnsi" w:cstheme="minorBidi"/>
        </w:rPr>
        <w:t>,</w:t>
      </w:r>
      <w:r w:rsidRPr="008E733E">
        <w:rPr>
          <w:rFonts w:ascii="Arial" w:eastAsiaTheme="minorHAnsi" w:hAnsi="Arial" w:cs="Arial"/>
        </w:rPr>
        <w:t xml:space="preserve"> u sastavu: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</w:p>
    <w:p w:rsidR="008E733E" w:rsidRPr="008E733E" w:rsidRDefault="008E733E" w:rsidP="008E733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sr-Latn-ME"/>
        </w:rPr>
      </w:pPr>
      <w:r w:rsidRPr="008E733E">
        <w:rPr>
          <w:rFonts w:ascii="Arial" w:eastAsia="Times New Roman" w:hAnsi="Arial" w:cs="Arial"/>
          <w:lang w:val="sr-Latn-ME"/>
        </w:rPr>
        <w:t xml:space="preserve">1.   Prof. dr Jelena Rakočević, mentor </w:t>
      </w:r>
    </w:p>
    <w:p w:rsidR="008E733E" w:rsidRPr="008E733E" w:rsidRDefault="008E733E" w:rsidP="008E733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sr-Latn-ME"/>
        </w:rPr>
      </w:pPr>
      <w:r w:rsidRPr="008E733E">
        <w:rPr>
          <w:rFonts w:ascii="Arial" w:eastAsia="Times New Roman" w:hAnsi="Arial" w:cs="Arial"/>
          <w:lang w:val="sr-Latn-ME"/>
        </w:rPr>
        <w:t>2.   Prof. dr Slađana Krivokapić, član i</w:t>
      </w:r>
    </w:p>
    <w:p w:rsidR="008E733E" w:rsidRPr="008E733E" w:rsidRDefault="008E733E" w:rsidP="008E733E">
      <w:pPr>
        <w:tabs>
          <w:tab w:val="left" w:pos="1410"/>
        </w:tabs>
        <w:spacing w:after="0" w:line="240" w:lineRule="auto"/>
        <w:rPr>
          <w:rFonts w:ascii="Arial" w:eastAsia="Times New Roman" w:hAnsi="Arial" w:cs="Arial"/>
          <w:lang w:val="sr-Latn-ME"/>
        </w:rPr>
      </w:pPr>
      <w:r w:rsidRPr="008E733E">
        <w:rPr>
          <w:rFonts w:ascii="Arial" w:eastAsia="Times New Roman" w:hAnsi="Arial" w:cs="Arial"/>
          <w:lang w:val="sr-Latn-ME"/>
        </w:rPr>
        <w:t xml:space="preserve">3.   Prof. dr Danka Caković, član.   </w:t>
      </w: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</w:p>
    <w:p w:rsidR="008E733E" w:rsidRPr="008E733E" w:rsidRDefault="008E733E" w:rsidP="008E733E">
      <w:pPr>
        <w:jc w:val="both"/>
        <w:rPr>
          <w:rFonts w:ascii="Arial" w:eastAsiaTheme="minorHAnsi" w:hAnsi="Arial" w:cs="Arial"/>
        </w:rPr>
      </w:pPr>
      <w:r w:rsidRPr="008E733E">
        <w:rPr>
          <w:rFonts w:ascii="Arial" w:eastAsiaTheme="minorHAnsi" w:hAnsi="Arial" w:cs="Arial"/>
        </w:rPr>
        <w:t xml:space="preserve">Zadatak Komisije je da u roku od 30 dana, od dana prijema rada podnese Izvještaj Vijeću Fakulteta o magistarskom radu (kratki prikaz rada: postavljeni cilj, </w:t>
      </w:r>
      <w:proofErr w:type="gramStart"/>
      <w:r w:rsidRPr="008E733E">
        <w:rPr>
          <w:rFonts w:ascii="Arial" w:eastAsiaTheme="minorHAnsi" w:hAnsi="Arial" w:cs="Arial"/>
        </w:rPr>
        <w:t>primijenjene  metode</w:t>
      </w:r>
      <w:proofErr w:type="gramEnd"/>
      <w:r w:rsidRPr="008E733E">
        <w:rPr>
          <w:rFonts w:ascii="Arial" w:eastAsiaTheme="minorHAnsi" w:hAnsi="Arial" w:cs="Arial"/>
        </w:rPr>
        <w:t>, dobijeni rezultati i zaključci o realizovanim istraživanjima) sa zaključnim stavom i predlogom, uključujući izjašnjenja na primjedbe.</w:t>
      </w:r>
    </w:p>
    <w:p w:rsidR="00A041A6" w:rsidRPr="008E733E" w:rsidRDefault="00A041A6" w:rsidP="00E406B9">
      <w:pPr>
        <w:rPr>
          <w:rFonts w:ascii="Arial" w:eastAsiaTheme="minorHAnsi" w:hAnsi="Arial" w:cs="Arial"/>
          <w:b/>
        </w:rPr>
      </w:pPr>
      <w:r w:rsidRPr="00A041A6">
        <w:rPr>
          <w:rFonts w:ascii="Arial" w:eastAsiaTheme="minorHAnsi" w:hAnsi="Arial" w:cs="Arial"/>
        </w:rPr>
        <w:t xml:space="preserve"> </w:t>
      </w:r>
      <w:r w:rsidRPr="00E406B9">
        <w:rPr>
          <w:rFonts w:ascii="Arial" w:eastAsiaTheme="minorHAnsi" w:hAnsi="Arial" w:cs="Arial"/>
          <w:b/>
        </w:rPr>
        <w:t>Tačka 14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Na osnovu člana 64 Statuta Univerziteta Crne Gore a u vezi </w:t>
      </w:r>
      <w:proofErr w:type="gramStart"/>
      <w:r w:rsidRPr="008E733E">
        <w:rPr>
          <w:rFonts w:ascii="Arial" w:hAnsi="Arial" w:cs="Arial"/>
        </w:rPr>
        <w:t>sa</w:t>
      </w:r>
      <w:proofErr w:type="gramEnd"/>
      <w:r w:rsidRPr="008E733E">
        <w:rPr>
          <w:rFonts w:ascii="Arial" w:hAnsi="Arial" w:cs="Arial"/>
        </w:rPr>
        <w:t xml:space="preserve"> članom 29 stav 2 Pravila studira</w:t>
      </w:r>
      <w:r>
        <w:rPr>
          <w:rFonts w:ascii="Arial" w:hAnsi="Arial" w:cs="Arial"/>
        </w:rPr>
        <w:t>nja na postdiplomskim studijama</w:t>
      </w:r>
      <w:r w:rsidRPr="008E733E">
        <w:rPr>
          <w:rFonts w:ascii="Arial" w:hAnsi="Arial" w:cs="Arial"/>
        </w:rPr>
        <w:t xml:space="preserve"> Vijeća </w:t>
      </w:r>
      <w:r>
        <w:rPr>
          <w:rFonts w:ascii="Arial" w:hAnsi="Arial" w:cs="Arial"/>
        </w:rPr>
        <w:t xml:space="preserve">je </w:t>
      </w:r>
      <w:r w:rsidRPr="008E733E">
        <w:rPr>
          <w:rFonts w:ascii="Arial" w:hAnsi="Arial" w:cs="Arial"/>
        </w:rPr>
        <w:t>donije</w:t>
      </w:r>
      <w:r>
        <w:rPr>
          <w:rFonts w:ascii="Arial" w:hAnsi="Arial" w:cs="Arial"/>
        </w:rPr>
        <w:t xml:space="preserve">lo </w:t>
      </w:r>
    </w:p>
    <w:p w:rsidR="00A041A6" w:rsidRPr="008E733E" w:rsidRDefault="00A041A6" w:rsidP="00E406B9">
      <w:pPr>
        <w:jc w:val="center"/>
        <w:rPr>
          <w:rFonts w:ascii="Arial" w:hAnsi="Arial" w:cs="Arial"/>
          <w:b/>
        </w:rPr>
      </w:pPr>
      <w:r w:rsidRPr="008E733E">
        <w:rPr>
          <w:rFonts w:ascii="Arial" w:hAnsi="Arial" w:cs="Arial"/>
        </w:rPr>
        <w:t xml:space="preserve"> </w:t>
      </w:r>
      <w:r w:rsidRPr="008E733E">
        <w:rPr>
          <w:rFonts w:ascii="Arial" w:hAnsi="Arial" w:cs="Arial"/>
          <w:b/>
        </w:rPr>
        <w:t xml:space="preserve">O D L U K </w:t>
      </w:r>
      <w:r>
        <w:rPr>
          <w:rFonts w:ascii="Arial" w:hAnsi="Arial" w:cs="Arial"/>
          <w:b/>
        </w:rPr>
        <w:t>U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Prihvata se pozitivan Izvještaj Komisije za ocjenu magistarskog rada pod nazivom </w:t>
      </w:r>
      <w:r w:rsidRPr="008E733E">
        <w:rPr>
          <w:rFonts w:ascii="Arial" w:hAnsi="Arial" w:cs="Arial"/>
          <w:b/>
        </w:rPr>
        <w:t>"</w:t>
      </w:r>
      <w:r w:rsidRPr="008E733E">
        <w:rPr>
          <w:rFonts w:asciiTheme="minorHAnsi" w:eastAsiaTheme="minorHAnsi" w:hAnsiTheme="minorHAnsi" w:cstheme="minorBidi"/>
        </w:rPr>
        <w:t xml:space="preserve"> </w:t>
      </w:r>
      <w:r w:rsidRPr="008E733E">
        <w:rPr>
          <w:rFonts w:ascii="Arial" w:hAnsi="Arial" w:cs="Arial"/>
          <w:b/>
        </w:rPr>
        <w:t>Mogućnost izvođenja terenske-praktične nastave iz oblasti botanike u nacionalnim parkovima Skadarsko jezero i Biogradska gora</w:t>
      </w:r>
      <w:proofErr w:type="gramStart"/>
      <w:r w:rsidRPr="008E733E">
        <w:rPr>
          <w:rFonts w:ascii="Arial" w:hAnsi="Arial" w:cs="Arial"/>
          <w:b/>
        </w:rPr>
        <w:t xml:space="preserve">“ </w:t>
      </w:r>
      <w:r w:rsidRPr="008E733E">
        <w:rPr>
          <w:rFonts w:ascii="Arial" w:hAnsi="Arial" w:cs="Arial"/>
        </w:rPr>
        <w:t>kandidata</w:t>
      </w:r>
      <w:proofErr w:type="gramEnd"/>
      <w:r w:rsidRPr="008E733E">
        <w:rPr>
          <w:rFonts w:ascii="Arial" w:hAnsi="Arial" w:cs="Arial"/>
        </w:rPr>
        <w:t xml:space="preserve"> Marije Vojinović  i odobrava  odbrana  magistarskog rada pod navedenim nazivom.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</w:p>
    <w:p w:rsidR="00A041A6" w:rsidRPr="008E733E" w:rsidRDefault="00A041A6" w:rsidP="00A041A6">
      <w:pPr>
        <w:rPr>
          <w:rFonts w:ascii="Arial" w:eastAsiaTheme="minorHAnsi" w:hAnsi="Arial" w:cs="Arial"/>
        </w:rPr>
      </w:pPr>
      <w:r w:rsidRPr="008E73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istoj sjednici Vijeće je donijelo </w:t>
      </w:r>
    </w:p>
    <w:p w:rsidR="00A041A6" w:rsidRPr="008E733E" w:rsidRDefault="00A041A6" w:rsidP="00A041A6">
      <w:pPr>
        <w:jc w:val="center"/>
        <w:rPr>
          <w:rFonts w:ascii="Arial" w:hAnsi="Arial" w:cs="Arial"/>
          <w:b/>
        </w:rPr>
      </w:pPr>
      <w:r w:rsidRPr="008E733E">
        <w:rPr>
          <w:rFonts w:ascii="Arial" w:hAnsi="Arial" w:cs="Arial"/>
          <w:b/>
        </w:rPr>
        <w:t>O d l u k u</w:t>
      </w:r>
    </w:p>
    <w:p w:rsidR="00A041A6" w:rsidRPr="008E733E" w:rsidRDefault="00A041A6" w:rsidP="00A041A6">
      <w:pPr>
        <w:jc w:val="center"/>
        <w:rPr>
          <w:rFonts w:ascii="Arial" w:hAnsi="Arial" w:cs="Arial"/>
          <w:b/>
        </w:rPr>
      </w:pPr>
      <w:proofErr w:type="gramStart"/>
      <w:r w:rsidRPr="008E733E">
        <w:rPr>
          <w:rFonts w:ascii="Arial" w:hAnsi="Arial" w:cs="Arial"/>
          <w:b/>
        </w:rPr>
        <w:t>o</w:t>
      </w:r>
      <w:proofErr w:type="gramEnd"/>
      <w:r w:rsidRPr="008E733E">
        <w:rPr>
          <w:rFonts w:ascii="Arial" w:hAnsi="Arial" w:cs="Arial"/>
          <w:b/>
        </w:rPr>
        <w:t xml:space="preserve"> imenovanju Komisije za odbranu magistarskog rada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ab/>
        <w:t xml:space="preserve">Imenuje se Komisija za odbranu magistarskog rada pod nazivom </w:t>
      </w:r>
      <w:r w:rsidRPr="008E733E">
        <w:rPr>
          <w:rFonts w:ascii="Arial" w:hAnsi="Arial" w:cs="Arial"/>
          <w:b/>
          <w:i/>
        </w:rPr>
        <w:t>"Mogućnost izvođenja terenske-praktične nastave iz oblasti botanike u nacionalnim parkovima Skadarsko jezero i Biogradska gora</w:t>
      </w:r>
      <w:proofErr w:type="gramStart"/>
      <w:r w:rsidRPr="008E733E">
        <w:rPr>
          <w:rFonts w:ascii="Arial" w:hAnsi="Arial" w:cs="Arial"/>
          <w:b/>
          <w:i/>
        </w:rPr>
        <w:t xml:space="preserve">“ </w:t>
      </w:r>
      <w:r w:rsidRPr="008E733E">
        <w:rPr>
          <w:rFonts w:ascii="Arial" w:hAnsi="Arial" w:cs="Arial"/>
        </w:rPr>
        <w:t>kandidata</w:t>
      </w:r>
      <w:proofErr w:type="gramEnd"/>
      <w:r w:rsidRPr="008E733E">
        <w:rPr>
          <w:rFonts w:ascii="Arial" w:hAnsi="Arial" w:cs="Arial"/>
        </w:rPr>
        <w:t xml:space="preserve"> Marije Vojinović</w:t>
      </w:r>
      <w:r w:rsidRPr="008E733E">
        <w:rPr>
          <w:rFonts w:ascii="Arial" w:hAnsi="Arial" w:cs="Arial"/>
          <w:b/>
          <w:i/>
        </w:rPr>
        <w:t xml:space="preserve">  </w:t>
      </w:r>
      <w:r w:rsidRPr="008E733E">
        <w:rPr>
          <w:rFonts w:ascii="Arial" w:hAnsi="Arial" w:cs="Arial"/>
        </w:rPr>
        <w:t>u sastavu: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1.</w:t>
      </w:r>
      <w:r w:rsidRPr="008E733E">
        <w:rPr>
          <w:rFonts w:ascii="Arial" w:hAnsi="Arial" w:cs="Arial"/>
        </w:rPr>
        <w:tab/>
        <w:t>Prof. dr Danka Caković, mentor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2.</w:t>
      </w:r>
      <w:r w:rsidRPr="008E733E">
        <w:rPr>
          <w:rFonts w:ascii="Arial" w:hAnsi="Arial" w:cs="Arial"/>
        </w:rPr>
        <w:tab/>
        <w:t xml:space="preserve">Prof. dr Danijela Stešević, član i 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3.</w:t>
      </w:r>
      <w:r w:rsidRPr="008E733E">
        <w:rPr>
          <w:rFonts w:ascii="Arial" w:hAnsi="Arial" w:cs="Arial"/>
        </w:rPr>
        <w:tab/>
        <w:t xml:space="preserve">Doc. dr Anđelka Šćepanović, član   .   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Zadatak Komisije je da sprovede </w:t>
      </w:r>
      <w:proofErr w:type="gramStart"/>
      <w:r w:rsidRPr="008E733E">
        <w:rPr>
          <w:rFonts w:ascii="Arial" w:hAnsi="Arial" w:cs="Arial"/>
        </w:rPr>
        <w:t>postupak  odbrane</w:t>
      </w:r>
      <w:proofErr w:type="gramEnd"/>
      <w:r w:rsidRPr="008E733E">
        <w:rPr>
          <w:rFonts w:ascii="Arial" w:hAnsi="Arial" w:cs="Arial"/>
        </w:rPr>
        <w:t xml:space="preserve"> magistarskog rada u skladu sa Pravilima studiranja na postdiplomskim studijama.</w:t>
      </w:r>
    </w:p>
    <w:p w:rsidR="00A041A6" w:rsidRPr="00E406B9" w:rsidRDefault="00A041A6" w:rsidP="00E406B9">
      <w:pPr>
        <w:rPr>
          <w:rFonts w:ascii="Arial" w:hAnsi="Arial" w:cs="Arial"/>
          <w:b/>
        </w:rPr>
      </w:pPr>
      <w:r w:rsidRPr="00E406B9">
        <w:rPr>
          <w:rFonts w:ascii="Arial" w:hAnsi="Arial" w:cs="Arial"/>
          <w:b/>
        </w:rPr>
        <w:t xml:space="preserve"> Tačka 15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Na osnovu člana 64 Statuta Univerziteta Crne Gore a u vezi </w:t>
      </w:r>
      <w:proofErr w:type="gramStart"/>
      <w:r w:rsidRPr="008E733E">
        <w:rPr>
          <w:rFonts w:ascii="Arial" w:hAnsi="Arial" w:cs="Arial"/>
        </w:rPr>
        <w:t>sa</w:t>
      </w:r>
      <w:proofErr w:type="gramEnd"/>
      <w:r w:rsidRPr="008E733E">
        <w:rPr>
          <w:rFonts w:ascii="Arial" w:hAnsi="Arial" w:cs="Arial"/>
        </w:rPr>
        <w:t xml:space="preserve"> članom 29 stav 2 Pravila studira</w:t>
      </w:r>
      <w:r>
        <w:rPr>
          <w:rFonts w:ascii="Arial" w:hAnsi="Arial" w:cs="Arial"/>
        </w:rPr>
        <w:t>nja na postdiplomskim studijama</w:t>
      </w:r>
      <w:r w:rsidRPr="008E733E">
        <w:rPr>
          <w:rFonts w:ascii="Arial" w:hAnsi="Arial" w:cs="Arial"/>
        </w:rPr>
        <w:t xml:space="preserve"> Vijeć</w:t>
      </w:r>
      <w:r>
        <w:rPr>
          <w:rFonts w:ascii="Arial" w:hAnsi="Arial" w:cs="Arial"/>
        </w:rPr>
        <w:t xml:space="preserve">e je </w:t>
      </w:r>
      <w:r w:rsidRPr="008E733E">
        <w:rPr>
          <w:rFonts w:ascii="Arial" w:hAnsi="Arial" w:cs="Arial"/>
        </w:rPr>
        <w:t>donije</w:t>
      </w:r>
      <w:r>
        <w:rPr>
          <w:rFonts w:ascii="Arial" w:hAnsi="Arial" w:cs="Arial"/>
        </w:rPr>
        <w:t>lo</w:t>
      </w:r>
      <w:r w:rsidRPr="008E733E">
        <w:rPr>
          <w:rFonts w:ascii="Arial" w:hAnsi="Arial" w:cs="Arial"/>
        </w:rPr>
        <w:t xml:space="preserve">  </w:t>
      </w:r>
    </w:p>
    <w:p w:rsidR="00A041A6" w:rsidRPr="008E733E" w:rsidRDefault="00A041A6" w:rsidP="00E406B9">
      <w:pPr>
        <w:jc w:val="center"/>
        <w:rPr>
          <w:rFonts w:ascii="Arial" w:hAnsi="Arial" w:cs="Arial"/>
          <w:b/>
        </w:rPr>
      </w:pPr>
      <w:r w:rsidRPr="008E733E">
        <w:rPr>
          <w:rFonts w:ascii="Arial" w:hAnsi="Arial" w:cs="Arial"/>
        </w:rPr>
        <w:t xml:space="preserve"> </w:t>
      </w:r>
      <w:r w:rsidRPr="008E733E">
        <w:rPr>
          <w:rFonts w:ascii="Arial" w:hAnsi="Arial" w:cs="Arial"/>
          <w:b/>
        </w:rPr>
        <w:t xml:space="preserve">O D L U K </w:t>
      </w:r>
      <w:r>
        <w:rPr>
          <w:rFonts w:ascii="Arial" w:hAnsi="Arial" w:cs="Arial"/>
          <w:b/>
        </w:rPr>
        <w:t>U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Prihvata se pozitivan Izvještaj Komisije za ocjenu magistarskog rada pod </w:t>
      </w:r>
      <w:proofErr w:type="gramStart"/>
      <w:r w:rsidRPr="008E733E">
        <w:rPr>
          <w:rFonts w:ascii="Arial" w:hAnsi="Arial" w:cs="Arial"/>
        </w:rPr>
        <w:t xml:space="preserve">nazivom </w:t>
      </w:r>
      <w:r w:rsidRPr="008E733E">
        <w:rPr>
          <w:rFonts w:asciiTheme="minorHAnsi" w:eastAsiaTheme="minorHAnsi" w:hAnsiTheme="minorHAnsi" w:cstheme="minorBidi"/>
        </w:rPr>
        <w:t xml:space="preserve"> “</w:t>
      </w:r>
      <w:proofErr w:type="gramEnd"/>
      <w:r w:rsidRPr="008E733E">
        <w:rPr>
          <w:rFonts w:ascii="Arial" w:hAnsi="Arial" w:cs="Arial"/>
          <w:b/>
        </w:rPr>
        <w:t xml:space="preserve">Antioksidativna i antimikrobna aktivnost ekstrakata kantariona i matičnjaka sa područja Crne Gore” </w:t>
      </w:r>
      <w:r w:rsidRPr="008E733E">
        <w:rPr>
          <w:rFonts w:ascii="Arial" w:hAnsi="Arial" w:cs="Arial"/>
        </w:rPr>
        <w:t>kandidata Tijane Pejatović i odobrava  odbrana  magistarskog rada pod navedenim nazivom.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istoj sjednici VIjeće je donijelo  </w:t>
      </w:r>
    </w:p>
    <w:p w:rsidR="00A041A6" w:rsidRPr="008E733E" w:rsidRDefault="00A041A6" w:rsidP="00A041A6">
      <w:pPr>
        <w:jc w:val="center"/>
        <w:rPr>
          <w:rFonts w:ascii="Arial" w:hAnsi="Arial" w:cs="Arial"/>
          <w:b/>
        </w:rPr>
      </w:pPr>
      <w:r w:rsidRPr="008E733E">
        <w:rPr>
          <w:rFonts w:ascii="Arial" w:hAnsi="Arial" w:cs="Arial"/>
          <w:b/>
        </w:rPr>
        <w:t>O d l u k u</w:t>
      </w:r>
    </w:p>
    <w:p w:rsidR="00A041A6" w:rsidRPr="008E733E" w:rsidRDefault="00A041A6" w:rsidP="00A041A6">
      <w:pPr>
        <w:jc w:val="center"/>
        <w:rPr>
          <w:rFonts w:ascii="Arial" w:hAnsi="Arial" w:cs="Arial"/>
          <w:b/>
        </w:rPr>
      </w:pPr>
      <w:proofErr w:type="gramStart"/>
      <w:r w:rsidRPr="008E733E">
        <w:rPr>
          <w:rFonts w:ascii="Arial" w:hAnsi="Arial" w:cs="Arial"/>
          <w:b/>
        </w:rPr>
        <w:t>o</w:t>
      </w:r>
      <w:proofErr w:type="gramEnd"/>
      <w:r w:rsidRPr="008E733E">
        <w:rPr>
          <w:rFonts w:ascii="Arial" w:hAnsi="Arial" w:cs="Arial"/>
          <w:b/>
        </w:rPr>
        <w:t xml:space="preserve"> imenovanju Komisije za odbranu magistarskog rada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ab/>
        <w:t xml:space="preserve">Imenuje se Komisija za odbranu magistarskog rada pod nazivom </w:t>
      </w:r>
      <w:r w:rsidRPr="008E733E">
        <w:rPr>
          <w:rFonts w:ascii="Arial" w:hAnsi="Arial" w:cs="Arial"/>
          <w:b/>
          <w:i/>
        </w:rPr>
        <w:t>"</w:t>
      </w:r>
      <w:r w:rsidRPr="008E733E">
        <w:rPr>
          <w:rFonts w:asciiTheme="minorHAnsi" w:eastAsiaTheme="minorHAnsi" w:hAnsiTheme="minorHAnsi" w:cstheme="minorBidi"/>
        </w:rPr>
        <w:t xml:space="preserve"> </w:t>
      </w:r>
      <w:r w:rsidRPr="008E733E">
        <w:rPr>
          <w:rFonts w:ascii="Arial" w:hAnsi="Arial" w:cs="Arial"/>
          <w:b/>
          <w:i/>
        </w:rPr>
        <w:t xml:space="preserve">Antioksidativna i antimikrobna aktivnost ekstrakata kantariona i matičnjaka sa područja Crne Gore” </w:t>
      </w:r>
      <w:r w:rsidRPr="008E733E">
        <w:rPr>
          <w:rFonts w:ascii="Arial" w:hAnsi="Arial" w:cs="Arial"/>
        </w:rPr>
        <w:t xml:space="preserve">kandidata Tijane </w:t>
      </w:r>
      <w:proofErr w:type="gramStart"/>
      <w:r w:rsidRPr="008E733E">
        <w:rPr>
          <w:rFonts w:ascii="Arial" w:hAnsi="Arial" w:cs="Arial"/>
        </w:rPr>
        <w:t>Pejatović  u</w:t>
      </w:r>
      <w:proofErr w:type="gramEnd"/>
      <w:r w:rsidRPr="008E733E">
        <w:rPr>
          <w:rFonts w:ascii="Arial" w:hAnsi="Arial" w:cs="Arial"/>
        </w:rPr>
        <w:t xml:space="preserve"> sastavu: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1.</w:t>
      </w:r>
      <w:r w:rsidRPr="008E733E">
        <w:rPr>
          <w:rFonts w:ascii="Arial" w:hAnsi="Arial" w:cs="Arial"/>
        </w:rPr>
        <w:tab/>
        <w:t>Prof. dr Slađana Krivokapić, mentor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2.</w:t>
      </w:r>
      <w:r w:rsidRPr="008E733E">
        <w:rPr>
          <w:rFonts w:ascii="Arial" w:hAnsi="Arial" w:cs="Arial"/>
        </w:rPr>
        <w:tab/>
        <w:t xml:space="preserve">Prof. dr Svetlana Perović, član i 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t>3.</w:t>
      </w:r>
      <w:r w:rsidRPr="008E733E">
        <w:rPr>
          <w:rFonts w:ascii="Arial" w:hAnsi="Arial" w:cs="Arial"/>
        </w:rPr>
        <w:tab/>
        <w:t xml:space="preserve">Prof. dr Biljana Damjanović-Vratnica- MTF, član   .   </w:t>
      </w:r>
    </w:p>
    <w:p w:rsidR="00A041A6" w:rsidRPr="008E733E" w:rsidRDefault="00A041A6" w:rsidP="00A041A6">
      <w:pPr>
        <w:jc w:val="both"/>
        <w:rPr>
          <w:rFonts w:ascii="Arial" w:hAnsi="Arial" w:cs="Arial"/>
        </w:rPr>
      </w:pPr>
      <w:r w:rsidRPr="008E733E">
        <w:rPr>
          <w:rFonts w:ascii="Arial" w:hAnsi="Arial" w:cs="Arial"/>
        </w:rPr>
        <w:lastRenderedPageBreak/>
        <w:t xml:space="preserve">Zadatak Komisije je da sprovede </w:t>
      </w:r>
      <w:proofErr w:type="gramStart"/>
      <w:r w:rsidRPr="008E733E">
        <w:rPr>
          <w:rFonts w:ascii="Arial" w:hAnsi="Arial" w:cs="Arial"/>
        </w:rPr>
        <w:t>postupak  odbrane</w:t>
      </w:r>
      <w:proofErr w:type="gramEnd"/>
      <w:r w:rsidRPr="008E733E">
        <w:rPr>
          <w:rFonts w:ascii="Arial" w:hAnsi="Arial" w:cs="Arial"/>
        </w:rPr>
        <w:t xml:space="preserve"> magistarskog rada u skladu sa Pravilima studiranja na postdiplomskim studijama.</w:t>
      </w:r>
    </w:p>
    <w:p w:rsidR="00A041A6" w:rsidRPr="00E406B9" w:rsidRDefault="00A041A6" w:rsidP="008E733E">
      <w:pPr>
        <w:rPr>
          <w:rFonts w:ascii="Arial" w:eastAsiaTheme="minorHAnsi" w:hAnsi="Arial" w:cs="Arial"/>
          <w:b/>
        </w:rPr>
      </w:pPr>
      <w:r w:rsidRPr="00E406B9">
        <w:rPr>
          <w:rFonts w:ascii="Arial" w:eastAsiaTheme="minorHAnsi" w:hAnsi="Arial" w:cs="Arial"/>
          <w:b/>
        </w:rPr>
        <w:t>Tačka 16</w:t>
      </w:r>
    </w:p>
    <w:p w:rsidR="00E406B9" w:rsidRDefault="00A041A6" w:rsidP="00A041A6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Pod tačkom 16 raspravljano je o dopisu rektora koji se odnosi </w:t>
      </w:r>
      <w:proofErr w:type="gramStart"/>
      <w:r>
        <w:rPr>
          <w:rFonts w:ascii="Arial" w:eastAsiaTheme="minorHAnsi" w:hAnsi="Arial" w:cs="Arial"/>
        </w:rPr>
        <w:t>na</w:t>
      </w:r>
      <w:proofErr w:type="gramEnd"/>
      <w:r>
        <w:rPr>
          <w:rFonts w:ascii="Arial" w:eastAsiaTheme="minorHAnsi" w:hAnsi="Arial" w:cs="Arial"/>
        </w:rPr>
        <w:t xml:space="preserve"> predloge organizacionih jedinica za nabavku potrebne naučne opreme u vrijednosti do 15 000 za potrebe podrške nastavnom procesu. </w:t>
      </w:r>
    </w:p>
    <w:p w:rsidR="00A041A6" w:rsidRDefault="00A041A6" w:rsidP="00A041A6">
      <w:pPr>
        <w:jc w:val="both"/>
        <w:rPr>
          <w:rFonts w:ascii="Arial" w:eastAsiaTheme="minorHAnsi" w:hAnsi="Arial" w:cs="Arial"/>
        </w:rPr>
      </w:pPr>
      <w:proofErr w:type="gramStart"/>
      <w:r>
        <w:rPr>
          <w:rFonts w:ascii="Arial" w:eastAsiaTheme="minorHAnsi" w:hAnsi="Arial" w:cs="Arial"/>
        </w:rPr>
        <w:t xml:space="preserve">Svoje predloge Vijeću dostavili su rukovodioci studijskog programa Biologija </w:t>
      </w:r>
      <w:r w:rsidR="00E406B9">
        <w:rPr>
          <w:rFonts w:ascii="Arial" w:eastAsiaTheme="minorHAnsi" w:hAnsi="Arial" w:cs="Arial"/>
        </w:rPr>
        <w:t>i</w:t>
      </w:r>
      <w:r>
        <w:rPr>
          <w:rFonts w:ascii="Arial" w:eastAsiaTheme="minorHAnsi" w:hAnsi="Arial" w:cs="Arial"/>
        </w:rPr>
        <w:t xml:space="preserve"> studijskog programa Fizika.</w:t>
      </w:r>
      <w:proofErr w:type="gramEnd"/>
    </w:p>
    <w:p w:rsidR="00A041A6" w:rsidRDefault="00A041A6" w:rsidP="00A041A6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Isti se prosledjuju rektoru </w:t>
      </w:r>
      <w:proofErr w:type="gramStart"/>
      <w:r>
        <w:rPr>
          <w:rFonts w:ascii="Arial" w:eastAsiaTheme="minorHAnsi" w:hAnsi="Arial" w:cs="Arial"/>
        </w:rPr>
        <w:t>na</w:t>
      </w:r>
      <w:proofErr w:type="gramEnd"/>
      <w:r>
        <w:rPr>
          <w:rFonts w:ascii="Arial" w:eastAsiaTheme="minorHAnsi" w:hAnsi="Arial" w:cs="Arial"/>
        </w:rPr>
        <w:t xml:space="preserve"> razmatranje. </w:t>
      </w:r>
    </w:p>
    <w:p w:rsidR="00A041A6" w:rsidRDefault="00A041A6" w:rsidP="00A041A6">
      <w:pPr>
        <w:jc w:val="both"/>
        <w:rPr>
          <w:rFonts w:ascii="Arial" w:eastAsiaTheme="minorHAnsi" w:hAnsi="Arial" w:cs="Arial"/>
        </w:rPr>
      </w:pPr>
    </w:p>
    <w:p w:rsidR="00A041A6" w:rsidRPr="00A041A6" w:rsidRDefault="00A041A6" w:rsidP="00A041A6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Zapisnik sačinila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 xml:space="preserve">                        Predsedavajući Vijeća</w:t>
      </w:r>
    </w:p>
    <w:p w:rsidR="00A041A6" w:rsidRPr="008E733E" w:rsidRDefault="00A041A6" w:rsidP="008E733E">
      <w:pPr>
        <w:rPr>
          <w:rFonts w:ascii="Arial" w:eastAsiaTheme="minorHAnsi" w:hAnsi="Arial" w:cs="Arial"/>
        </w:rPr>
      </w:pPr>
      <w:r w:rsidRPr="00A041A6">
        <w:rPr>
          <w:rFonts w:ascii="Arial" w:eastAsiaTheme="minorHAnsi" w:hAnsi="Arial" w:cs="Arial"/>
        </w:rPr>
        <w:t>Nina Rubežić, dipl.pravnik</w:t>
      </w:r>
      <w:r w:rsidRPr="00A041A6">
        <w:rPr>
          <w:rFonts w:ascii="Arial" w:eastAsiaTheme="minorHAnsi" w:hAnsi="Arial" w:cs="Arial"/>
        </w:rPr>
        <w:tab/>
      </w:r>
      <w:r w:rsidRPr="00A041A6">
        <w:rPr>
          <w:rFonts w:ascii="Arial" w:eastAsiaTheme="minorHAnsi" w:hAnsi="Arial" w:cs="Arial"/>
        </w:rPr>
        <w:tab/>
      </w:r>
      <w:r w:rsidRPr="00A041A6">
        <w:rPr>
          <w:rFonts w:ascii="Arial" w:eastAsiaTheme="minorHAnsi" w:hAnsi="Arial" w:cs="Arial"/>
        </w:rPr>
        <w:tab/>
      </w:r>
      <w:r w:rsidRPr="00A041A6">
        <w:rPr>
          <w:rFonts w:ascii="Arial" w:eastAsiaTheme="minorHAnsi" w:hAnsi="Arial" w:cs="Arial"/>
        </w:rPr>
        <w:tab/>
      </w:r>
      <w:r w:rsidRPr="00A041A6">
        <w:rPr>
          <w:rFonts w:ascii="Arial" w:eastAsiaTheme="minorHAnsi" w:hAnsi="Arial" w:cs="Arial"/>
        </w:rPr>
        <w:tab/>
        <w:t xml:space="preserve">          Prof. </w:t>
      </w:r>
      <w:proofErr w:type="gramStart"/>
      <w:r w:rsidRPr="00A041A6">
        <w:rPr>
          <w:rFonts w:ascii="Arial" w:eastAsiaTheme="minorHAnsi" w:hAnsi="Arial" w:cs="Arial"/>
        </w:rPr>
        <w:t>dr</w:t>
      </w:r>
      <w:proofErr w:type="gramEnd"/>
      <w:r w:rsidRPr="00A041A6">
        <w:rPr>
          <w:rFonts w:ascii="Arial" w:eastAsiaTheme="minorHAnsi" w:hAnsi="Arial" w:cs="Arial"/>
        </w:rPr>
        <w:t xml:space="preserve"> Predrag Miranović</w:t>
      </w: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A041A6" w:rsidRDefault="00A041A6" w:rsidP="008E733E">
      <w:pPr>
        <w:jc w:val="both"/>
        <w:rPr>
          <w:rFonts w:ascii="Arial" w:eastAsiaTheme="minorHAnsi" w:hAnsi="Arial" w:cs="Arial"/>
        </w:rPr>
      </w:pPr>
    </w:p>
    <w:p w:rsidR="008E733E" w:rsidRPr="008E733E" w:rsidRDefault="00416F55" w:rsidP="008E733E">
      <w:pPr>
        <w:ind w:left="3600" w:firstLine="720"/>
        <w:jc w:val="center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</w:rPr>
        <w:t xml:space="preserve"> </w:t>
      </w:r>
      <w:bookmarkStart w:id="0" w:name="_GoBack"/>
      <w:bookmarkEnd w:id="0"/>
    </w:p>
    <w:p w:rsidR="00A97179" w:rsidRDefault="00A97179"/>
    <w:sectPr w:rsidR="00A9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31DFB"/>
    <w:multiLevelType w:val="multilevel"/>
    <w:tmpl w:val="B7F6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529C0"/>
    <w:multiLevelType w:val="hybridMultilevel"/>
    <w:tmpl w:val="37F6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CE"/>
    <w:rsid w:val="00112476"/>
    <w:rsid w:val="00416F55"/>
    <w:rsid w:val="004D3F92"/>
    <w:rsid w:val="005E7ACE"/>
    <w:rsid w:val="008E733E"/>
    <w:rsid w:val="00A041A6"/>
    <w:rsid w:val="00A97179"/>
    <w:rsid w:val="00E213BD"/>
    <w:rsid w:val="00E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/skladiste/blog_103/objava_25129/fajlovi/Bilten%20431.pdf" TargetMode="External"/><Relationship Id="rId13" Type="http://schemas.openxmlformats.org/officeDocument/2006/relationships/hyperlink" Target="http://www.ucg.ac.me/skladiste/blog_103/objava_25129/fajlovi/Izvje%C5%A1taj%20Komisije%20za%20magistranda%20Mariju%20Vojinovi%C4%8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g.ac.me/skladiste/blog_103/objava_25129/fajlovi/Ocjene%20mr%20studije.pdf" TargetMode="External"/><Relationship Id="rId12" Type="http://schemas.openxmlformats.org/officeDocument/2006/relationships/hyperlink" Target="http://www.ucg.ac.me/skladiste/blog_103/objava_25129/fajlovi/Bilten%2043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ucg.ac.me/skladiste/blog_103/objava_25129/fajlovi/Predlog%20komisije%20za%20oblast%20Numericka%20Analiz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g.ac.me/skladiste/blog_103/objava_25129/fajlovi/Predlog%20Ekonomskog%20fakulteta%20za%20raspisivanje%20Konkur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g.ac.me/skladiste/blog_103/objava_25129/fajlovi/Bilten%20430.pdf" TargetMode="External"/><Relationship Id="rId14" Type="http://schemas.openxmlformats.org/officeDocument/2006/relationships/hyperlink" Target="http://www.ucg.ac.me/skladiste/blog_103/objava_25129/fajlovi/Izvje%C5%A1taj%20komisije%20za%20magistranta%20Tijanu%20Pejatovi%C4%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nina.rubezic</dc:creator>
  <cp:lastModifiedBy>nina.rubezic</cp:lastModifiedBy>
  <cp:revision>3</cp:revision>
  <cp:lastPrinted>2018-06-22T09:20:00Z</cp:lastPrinted>
  <dcterms:created xsi:type="dcterms:W3CDTF">2018-06-22T08:27:00Z</dcterms:created>
  <dcterms:modified xsi:type="dcterms:W3CDTF">2018-06-22T09:47:00Z</dcterms:modified>
</cp:coreProperties>
</file>