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EAD" w:rsidRPr="00331EB6" w:rsidRDefault="00171EAD" w:rsidP="00171EA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1E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Psihologija politike,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studijski program Politikologija</w:t>
      </w:r>
    </w:p>
    <w:p w:rsidR="00171EAD" w:rsidRPr="00331EB6" w:rsidRDefault="00171EAD" w:rsidP="00171EA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Zimski semestar 2017/18</w:t>
      </w:r>
      <w:r w:rsidRPr="00331EB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171EAD" w:rsidRPr="00331EB6" w:rsidRDefault="00171EAD" w:rsidP="00171EA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71EAD" w:rsidRDefault="00171EAD" w:rsidP="00CA28D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1EB6">
        <w:rPr>
          <w:rFonts w:ascii="Times New Roman" w:hAnsi="Times New Roman" w:cs="Times New Roman"/>
          <w:b/>
          <w:sz w:val="24"/>
          <w:szCs w:val="24"/>
          <w:lang w:val="en-US"/>
        </w:rPr>
        <w:t>Predlog tema za eseje</w:t>
      </w:r>
      <w:r w:rsidR="00BC07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 predlog termina za prezentacije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1795"/>
      </w:tblGrid>
      <w:tr w:rsidR="00BC0727" w:rsidRPr="00BC0727" w:rsidTr="00BC0727">
        <w:tc>
          <w:tcPr>
            <w:tcW w:w="7555" w:type="dxa"/>
          </w:tcPr>
          <w:p w:rsidR="00BC0727" w:rsidRPr="00BC0727" w:rsidRDefault="00BC0727" w:rsidP="00BC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Tema </w:t>
            </w:r>
          </w:p>
        </w:tc>
        <w:tc>
          <w:tcPr>
            <w:tcW w:w="1795" w:type="dxa"/>
          </w:tcPr>
          <w:p w:rsidR="00BC0727" w:rsidRPr="00BC0727" w:rsidRDefault="00BC0727" w:rsidP="003A2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termin</w:t>
            </w:r>
          </w:p>
        </w:tc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Pristupi izučavanju ličnosti u političkoj psihologiji</w:t>
            </w:r>
          </w:p>
        </w:tc>
        <w:tc>
          <w:tcPr>
            <w:tcW w:w="1795" w:type="dxa"/>
            <w:vMerge w:val="restart"/>
          </w:tcPr>
          <w:p w:rsid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24. 10. 2017.</w:t>
            </w:r>
          </w:p>
        </w:tc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Socijalni identiteti</w:t>
            </w:r>
          </w:p>
        </w:tc>
        <w:tc>
          <w:tcPr>
            <w:tcW w:w="1795" w:type="dxa"/>
            <w:vMerge/>
          </w:tcPr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Vrijednosti, emocije i stavovi u političkoj psihologiji</w:t>
            </w:r>
          </w:p>
        </w:tc>
        <w:tc>
          <w:tcPr>
            <w:tcW w:w="1795" w:type="dxa"/>
            <w:vMerge/>
          </w:tcPr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Mediji i politika </w:t>
            </w:r>
          </w:p>
        </w:tc>
        <w:tc>
          <w:tcPr>
            <w:tcW w:w="1795" w:type="dxa"/>
            <w:vMerge w:val="restart"/>
          </w:tcPr>
          <w:p w:rsid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31. 10. 2017.</w:t>
            </w:r>
          </w:p>
        </w:tc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Uticaj medija na kreiranje i promjene stavova</w:t>
            </w:r>
          </w:p>
        </w:tc>
        <w:tc>
          <w:tcPr>
            <w:tcW w:w="1795" w:type="dxa"/>
            <w:vMerge/>
          </w:tcPr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Moć propagande u istoriji i danas</w:t>
            </w:r>
          </w:p>
        </w:tc>
        <w:tc>
          <w:tcPr>
            <w:tcW w:w="1795" w:type="dxa"/>
            <w:vMerge/>
          </w:tcPr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Zašto glasamo kako glasamo?</w:t>
            </w:r>
          </w:p>
        </w:tc>
        <w:tc>
          <w:tcPr>
            <w:tcW w:w="1795" w:type="dxa"/>
            <w:vMerge w:val="restart"/>
          </w:tcPr>
          <w:p w:rsid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0727" w:rsidRPr="00BC0727" w:rsidRDefault="00BC0727" w:rsidP="00BC07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07. 11. 2017.</w:t>
            </w:r>
          </w:p>
        </w:tc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Socijalni identiteti</w:t>
            </w:r>
          </w:p>
        </w:tc>
        <w:tc>
          <w:tcPr>
            <w:tcW w:w="1795" w:type="dxa"/>
            <w:vMerge/>
          </w:tcPr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Uticaj medija na kreiranje socijalnih identiteta</w:t>
            </w:r>
          </w:p>
        </w:tc>
        <w:tc>
          <w:tcPr>
            <w:tcW w:w="1795" w:type="dxa"/>
            <w:vMerge/>
          </w:tcPr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Politička psihologija grupa</w:t>
            </w:r>
          </w:p>
        </w:tc>
        <w:tc>
          <w:tcPr>
            <w:tcW w:w="1795" w:type="dxa"/>
            <w:vMerge w:val="restart"/>
          </w:tcPr>
          <w:p w:rsid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21. 11. 2017.</w:t>
            </w:r>
          </w:p>
        </w:tc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Uticaj grupe na ponašanje pojedinca</w:t>
            </w:r>
          </w:p>
        </w:tc>
        <w:tc>
          <w:tcPr>
            <w:tcW w:w="1795" w:type="dxa"/>
            <w:vMerge/>
          </w:tcPr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Sukob i saradnja u grupnim odnosima</w:t>
            </w:r>
          </w:p>
        </w:tc>
        <w:tc>
          <w:tcPr>
            <w:tcW w:w="1795" w:type="dxa"/>
            <w:vMerge/>
          </w:tcPr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Istraživanje političkih vođa</w:t>
            </w:r>
            <w:r w:rsidRPr="00BC0727">
              <w:rPr>
                <w:rStyle w:val="FootnoteReference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footnoteReference w:id="1"/>
            </w:r>
          </w:p>
        </w:tc>
        <w:tc>
          <w:tcPr>
            <w:tcW w:w="1795" w:type="dxa"/>
            <w:vMerge w:val="restart"/>
          </w:tcPr>
          <w:p w:rsid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28. 11. 2017.</w:t>
            </w:r>
          </w:p>
        </w:tc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Političke vođe – jesu li rođene ili stvorene?</w:t>
            </w:r>
          </w:p>
        </w:tc>
        <w:tc>
          <w:tcPr>
            <w:tcW w:w="1795" w:type="dxa"/>
            <w:vMerge/>
          </w:tcPr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Politička psihologija rase</w:t>
            </w:r>
            <w:r w:rsidRPr="00BC0727">
              <w:rPr>
                <w:rStyle w:val="FootnoteReference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footnoteReference w:id="2"/>
            </w:r>
          </w:p>
        </w:tc>
        <w:tc>
          <w:tcPr>
            <w:tcW w:w="1795" w:type="dxa"/>
            <w:vMerge/>
          </w:tcPr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Politička psihologija u etničkim sukobima</w:t>
            </w:r>
            <w:r w:rsidRPr="00BC0727">
              <w:rPr>
                <w:rStyle w:val="FootnoteReference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footnoteReference w:id="3"/>
            </w:r>
          </w:p>
        </w:tc>
        <w:tc>
          <w:tcPr>
            <w:tcW w:w="1795" w:type="dxa"/>
            <w:vMerge w:val="restart"/>
          </w:tcPr>
          <w:p w:rsid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05. 12. 2017.</w:t>
            </w:r>
          </w:p>
        </w:tc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Politička psihologija nacionalizma</w:t>
            </w:r>
            <w:r w:rsidRPr="00BC0727">
              <w:rPr>
                <w:rStyle w:val="FootnoteReference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footnoteReference w:id="4"/>
            </w:r>
          </w:p>
        </w:tc>
        <w:tc>
          <w:tcPr>
            <w:tcW w:w="1795" w:type="dxa"/>
            <w:vMerge/>
          </w:tcPr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Strategije za rješavanje rasnih, etničkih i nacionalnih sukoba</w:t>
            </w:r>
          </w:p>
        </w:tc>
        <w:tc>
          <w:tcPr>
            <w:tcW w:w="1795" w:type="dxa"/>
            <w:vMerge/>
          </w:tcPr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Politički ekstremizam</w:t>
            </w:r>
            <w:r w:rsidRPr="00BC0727">
              <w:rPr>
                <w:rStyle w:val="FootnoteReference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footnoteReference w:id="5"/>
            </w:r>
          </w:p>
        </w:tc>
        <w:tc>
          <w:tcPr>
            <w:tcW w:w="1795" w:type="dxa"/>
            <w:vMerge w:val="restart"/>
          </w:tcPr>
          <w:p w:rsidR="00BC0727" w:rsidRDefault="00BC0727" w:rsidP="00BC07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0727" w:rsidRPr="00BC0727" w:rsidRDefault="00BC0727" w:rsidP="00BC07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12. 12. 2017.</w:t>
            </w:r>
          </w:p>
        </w:tc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Analiza međunarodne bezbjednosti i sukoba kroz prizmu političke psihologije</w:t>
            </w:r>
            <w:r w:rsidRPr="00BC0727">
              <w:rPr>
                <w:rStyle w:val="FootnoteReference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footnoteReference w:id="6"/>
            </w:r>
          </w:p>
        </w:tc>
        <w:tc>
          <w:tcPr>
            <w:tcW w:w="1795" w:type="dxa"/>
            <w:vMerge/>
          </w:tcPr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Analiza knjige:</w:t>
            </w:r>
          </w:p>
        </w:tc>
        <w:tc>
          <w:tcPr>
            <w:tcW w:w="1795" w:type="dxa"/>
            <w:vMerge w:val="restart"/>
          </w:tcPr>
          <w:p w:rsid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Termini odbrana radova na temu knjige ili filma biće </w:t>
            </w:r>
            <w:r w:rsidRPr="00BC07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dogovarani naknadno, u zavisnosti od broja prijavljenih radova.</w:t>
            </w:r>
          </w:p>
        </w:tc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Depresija, rat i strah</w:t>
            </w:r>
            <w:r w:rsidRPr="00BC0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Robert Higgs</w:t>
            </w:r>
          </w:p>
        </w:tc>
        <w:tc>
          <w:tcPr>
            <w:tcW w:w="1795" w:type="dxa"/>
            <w:vMerge/>
          </w:tcPr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Govor mržnje u Hrvatskoj</w:t>
            </w:r>
            <w:r w:rsidRPr="00BC0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Enes Kuleović</w:t>
            </w:r>
          </w:p>
        </w:tc>
        <w:tc>
          <w:tcPr>
            <w:tcW w:w="1795" w:type="dxa"/>
            <w:vMerge/>
          </w:tcPr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society of man</w:t>
            </w:r>
            <w:r w:rsidRPr="00BC0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Louis Joseph Halle</w:t>
            </w:r>
          </w:p>
        </w:tc>
        <w:tc>
          <w:tcPr>
            <w:tcW w:w="1795" w:type="dxa"/>
            <w:vMerge/>
          </w:tcPr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Političko ponašanje: istraživanje hrvatskog društva</w:t>
            </w:r>
            <w:r w:rsidRPr="00BC0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Ivan Šiber</w:t>
            </w:r>
          </w:p>
        </w:tc>
        <w:tc>
          <w:tcPr>
            <w:tcW w:w="1795" w:type="dxa"/>
            <w:vMerge/>
          </w:tcPr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Francuska revolucija i psihologija revolucija</w:t>
            </w:r>
            <w:r w:rsidRPr="00BC0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Gistav Le Bon</w:t>
            </w:r>
          </w:p>
        </w:tc>
        <w:tc>
          <w:tcPr>
            <w:tcW w:w="1795" w:type="dxa"/>
            <w:vMerge/>
          </w:tcPr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Analiza filma:</w:t>
            </w:r>
          </w:p>
        </w:tc>
        <w:tc>
          <w:tcPr>
            <w:tcW w:w="1795" w:type="dxa"/>
            <w:vMerge/>
          </w:tcPr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bookmarkStart w:id="0" w:name="_GoBack"/>
        <w:bookmarkEnd w:id="0"/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Safir (Sapphire)</w:t>
            </w:r>
          </w:p>
        </w:tc>
        <w:tc>
          <w:tcPr>
            <w:tcW w:w="1795" w:type="dxa"/>
            <w:vMerge/>
          </w:tcPr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Zelena milja (Green Mile)</w:t>
            </w:r>
          </w:p>
        </w:tc>
        <w:tc>
          <w:tcPr>
            <w:tcW w:w="1795" w:type="dxa"/>
            <w:vMerge/>
          </w:tcPr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Mandžurijski kandidat (The Manchurian Candidate)</w:t>
            </w:r>
          </w:p>
        </w:tc>
        <w:tc>
          <w:tcPr>
            <w:tcW w:w="1795" w:type="dxa"/>
            <w:vMerge/>
          </w:tcPr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Greben spašenih (Hacksaw Ridge)</w:t>
            </w:r>
          </w:p>
        </w:tc>
        <w:tc>
          <w:tcPr>
            <w:tcW w:w="1795" w:type="dxa"/>
            <w:vMerge/>
          </w:tcPr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 Strejndžlav (Dr Strangelove)</w:t>
            </w:r>
          </w:p>
        </w:tc>
        <w:tc>
          <w:tcPr>
            <w:tcW w:w="1795" w:type="dxa"/>
            <w:vMerge/>
          </w:tcPr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Klub boraca (Fight Club)</w:t>
            </w:r>
          </w:p>
        </w:tc>
        <w:tc>
          <w:tcPr>
            <w:tcW w:w="1795" w:type="dxa"/>
            <w:vMerge/>
          </w:tcPr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Frost/ Nikson (Frost/ Nixon)</w:t>
            </w:r>
          </w:p>
        </w:tc>
        <w:tc>
          <w:tcPr>
            <w:tcW w:w="1795" w:type="dxa"/>
            <w:vMerge/>
          </w:tcPr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color w:val="26282A"/>
                <w:sz w:val="24"/>
                <w:szCs w:val="24"/>
                <w:shd w:val="clear" w:color="auto" w:fill="FFFFFF"/>
              </w:rPr>
              <w:t>U vrelini noći (In the heat of the Night)</w:t>
            </w:r>
          </w:p>
        </w:tc>
        <w:tc>
          <w:tcPr>
            <w:tcW w:w="1795" w:type="dxa"/>
            <w:vMerge/>
          </w:tcPr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26282A"/>
                <w:sz w:val="24"/>
                <w:szCs w:val="24"/>
                <w:shd w:val="clear" w:color="auto" w:fill="FFFFFF"/>
              </w:rPr>
            </w:pPr>
          </w:p>
        </w:tc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color w:val="26282A"/>
                <w:sz w:val="24"/>
                <w:szCs w:val="24"/>
                <w:shd w:val="clear" w:color="auto" w:fill="FFFFFF"/>
              </w:rPr>
              <w:t>V for Vendetta (O za osvetu)</w:t>
            </w:r>
          </w:p>
        </w:tc>
        <w:tc>
          <w:tcPr>
            <w:tcW w:w="1795" w:type="dxa"/>
            <w:vMerge/>
          </w:tcPr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26282A"/>
                <w:sz w:val="24"/>
                <w:szCs w:val="24"/>
                <w:shd w:val="clear" w:color="auto" w:fill="FFFFFF"/>
              </w:rPr>
            </w:pPr>
          </w:p>
        </w:tc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color w:val="26282A"/>
                <w:sz w:val="24"/>
                <w:szCs w:val="24"/>
                <w:shd w:val="clear" w:color="auto" w:fill="FFFFFF"/>
              </w:rPr>
              <w:t>Život drugih (Die Leben der Anderen)</w:t>
            </w:r>
          </w:p>
        </w:tc>
        <w:tc>
          <w:tcPr>
            <w:tcW w:w="1795" w:type="dxa"/>
            <w:vMerge/>
          </w:tcPr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26282A"/>
                <w:sz w:val="24"/>
                <w:szCs w:val="24"/>
                <w:shd w:val="clear" w:color="auto" w:fill="FFFFFF"/>
              </w:rPr>
            </w:pPr>
          </w:p>
        </w:tc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color w:val="26282A"/>
                <w:sz w:val="24"/>
                <w:szCs w:val="24"/>
                <w:shd w:val="clear" w:color="auto" w:fill="FFFFFF"/>
              </w:rPr>
              <w:t>Talas (Die Welle)</w:t>
            </w:r>
          </w:p>
        </w:tc>
        <w:tc>
          <w:tcPr>
            <w:tcW w:w="1795" w:type="dxa"/>
            <w:vMerge/>
          </w:tcPr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26282A"/>
                <w:sz w:val="24"/>
                <w:szCs w:val="24"/>
                <w:shd w:val="clear" w:color="auto" w:fill="FFFFFF"/>
              </w:rPr>
            </w:pPr>
          </w:p>
        </w:tc>
      </w:tr>
      <w:tr w:rsidR="00BC0727" w:rsidRPr="00BC0727" w:rsidTr="00BC0727">
        <w:trPr>
          <w:trHeight w:val="323"/>
        </w:trPr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color w:val="26282A"/>
                <w:sz w:val="24"/>
                <w:szCs w:val="24"/>
                <w:shd w:val="clear" w:color="auto" w:fill="FFFFFF"/>
              </w:rPr>
              <w:t>Eksperiment (The Experiment)</w:t>
            </w:r>
          </w:p>
        </w:tc>
        <w:tc>
          <w:tcPr>
            <w:tcW w:w="1795" w:type="dxa"/>
            <w:vMerge/>
          </w:tcPr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26282A"/>
                <w:sz w:val="24"/>
                <w:szCs w:val="24"/>
                <w:shd w:val="clear" w:color="auto" w:fill="FFFFFF"/>
              </w:rPr>
            </w:pPr>
          </w:p>
        </w:tc>
      </w:tr>
      <w:tr w:rsidR="00BC0727" w:rsidRPr="00BC0727" w:rsidTr="00BC0727">
        <w:tc>
          <w:tcPr>
            <w:tcW w:w="7555" w:type="dxa"/>
          </w:tcPr>
          <w:p w:rsidR="00BC0727" w:rsidRPr="00BC0727" w:rsidRDefault="00BC0727" w:rsidP="003A2531">
            <w:pPr>
              <w:pStyle w:val="ListParagraph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color w:val="26282A"/>
                <w:sz w:val="24"/>
                <w:szCs w:val="24"/>
                <w:shd w:val="clear" w:color="auto" w:fill="FFFFFF"/>
              </w:rPr>
              <w:t>The Act of Killing (Čin smaknuća)</w:t>
            </w:r>
          </w:p>
        </w:tc>
        <w:tc>
          <w:tcPr>
            <w:tcW w:w="1795" w:type="dxa"/>
            <w:vMerge/>
          </w:tcPr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26282A"/>
                <w:sz w:val="24"/>
                <w:szCs w:val="24"/>
                <w:shd w:val="clear" w:color="auto" w:fill="FFFFFF"/>
              </w:rPr>
            </w:pPr>
          </w:p>
        </w:tc>
      </w:tr>
      <w:tr w:rsidR="00BC0727" w:rsidRPr="00B57F3B" w:rsidTr="00BC0727">
        <w:tc>
          <w:tcPr>
            <w:tcW w:w="7555" w:type="dxa"/>
          </w:tcPr>
          <w:p w:rsidR="00BC0727" w:rsidRPr="00B57F3B" w:rsidRDefault="00BC0727" w:rsidP="003A2531">
            <w:pPr>
              <w:pStyle w:val="ListParagraph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27">
              <w:rPr>
                <w:rFonts w:ascii="Times New Roman" w:hAnsi="Times New Roman" w:cs="Times New Roman"/>
                <w:color w:val="26282A"/>
                <w:sz w:val="24"/>
                <w:szCs w:val="24"/>
                <w:shd w:val="clear" w:color="auto" w:fill="FFFFFF"/>
              </w:rPr>
              <w:t>The Look of Silence (Pogled tišine)</w:t>
            </w:r>
          </w:p>
        </w:tc>
        <w:tc>
          <w:tcPr>
            <w:tcW w:w="1795" w:type="dxa"/>
            <w:vMerge/>
          </w:tcPr>
          <w:p w:rsidR="00BC0727" w:rsidRPr="00BC0727" w:rsidRDefault="00BC0727" w:rsidP="00BC07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26282A"/>
                <w:sz w:val="24"/>
                <w:szCs w:val="24"/>
                <w:shd w:val="clear" w:color="auto" w:fill="FFFFFF"/>
              </w:rPr>
            </w:pPr>
          </w:p>
        </w:tc>
      </w:tr>
    </w:tbl>
    <w:p w:rsidR="007A45FE" w:rsidRPr="00BC0727" w:rsidRDefault="007A45FE" w:rsidP="00BC07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A45FE" w:rsidRPr="00BC0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1B0" w:rsidRDefault="003D41B0" w:rsidP="00765FAF">
      <w:pPr>
        <w:spacing w:after="0" w:line="240" w:lineRule="auto"/>
      </w:pPr>
      <w:r>
        <w:separator/>
      </w:r>
    </w:p>
  </w:endnote>
  <w:endnote w:type="continuationSeparator" w:id="0">
    <w:p w:rsidR="003D41B0" w:rsidRDefault="003D41B0" w:rsidP="0076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1B0" w:rsidRDefault="003D41B0" w:rsidP="00765FAF">
      <w:pPr>
        <w:spacing w:after="0" w:line="240" w:lineRule="auto"/>
      </w:pPr>
      <w:r>
        <w:separator/>
      </w:r>
    </w:p>
  </w:footnote>
  <w:footnote w:type="continuationSeparator" w:id="0">
    <w:p w:rsidR="003D41B0" w:rsidRDefault="003D41B0" w:rsidP="00765FAF">
      <w:pPr>
        <w:spacing w:after="0" w:line="240" w:lineRule="auto"/>
      </w:pPr>
      <w:r>
        <w:continuationSeparator/>
      </w:r>
    </w:p>
  </w:footnote>
  <w:footnote w:id="1">
    <w:p w:rsidR="00BC0727" w:rsidRPr="00A3184C" w:rsidRDefault="00BC0727" w:rsidP="00A3184C">
      <w:pPr>
        <w:pStyle w:val="FootnoteText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A28D1">
        <w:rPr>
          <w:rStyle w:val="FootnoteReference"/>
          <w:rFonts w:ascii="Times New Roman" w:hAnsi="Times New Roman" w:cs="Times New Roman"/>
          <w:color w:val="FF0000"/>
          <w:sz w:val="22"/>
          <w:szCs w:val="22"/>
        </w:rPr>
        <w:footnoteRef/>
      </w:r>
      <w:r w:rsidRPr="00CA28D1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A3184C">
        <w:rPr>
          <w:rFonts w:ascii="Times New Roman" w:hAnsi="Times New Roman" w:cs="Times New Roman"/>
          <w:sz w:val="22"/>
          <w:szCs w:val="22"/>
          <w:lang w:val="en-US"/>
        </w:rPr>
        <w:t>Tema podrazumijeva izbor određene političke ličnosti (vođe) kao primjera za istraživanje</w:t>
      </w:r>
    </w:p>
  </w:footnote>
  <w:footnote w:id="2">
    <w:p w:rsidR="00BC0727" w:rsidRPr="00A3184C" w:rsidRDefault="00BC0727" w:rsidP="00A3184C">
      <w:pPr>
        <w:pStyle w:val="FootnoteText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A28D1">
        <w:rPr>
          <w:rStyle w:val="FootnoteReference"/>
          <w:rFonts w:ascii="Times New Roman" w:hAnsi="Times New Roman" w:cs="Times New Roman"/>
          <w:color w:val="FF0000"/>
          <w:sz w:val="22"/>
          <w:szCs w:val="22"/>
        </w:rPr>
        <w:footnoteRef/>
      </w:r>
      <w:r w:rsidRPr="00A3184C">
        <w:rPr>
          <w:rFonts w:ascii="Times New Roman" w:hAnsi="Times New Roman" w:cs="Times New Roman"/>
          <w:sz w:val="22"/>
          <w:szCs w:val="22"/>
        </w:rPr>
        <w:t xml:space="preserve"> </w:t>
      </w:r>
      <w:r w:rsidRPr="00A3184C">
        <w:rPr>
          <w:rFonts w:ascii="Times New Roman" w:hAnsi="Times New Roman" w:cs="Times New Roman"/>
          <w:sz w:val="22"/>
          <w:szCs w:val="22"/>
          <w:lang w:val="en-US"/>
        </w:rPr>
        <w:t>U radu na ovu temu je potrebno obraditi primjer na kojem se može pokazati politička psihologija rase (primjer rasne segregacije u Južnoafričkoj Republici, SAD-u i sl.)</w:t>
      </w:r>
    </w:p>
  </w:footnote>
  <w:footnote w:id="3">
    <w:p w:rsidR="00BC0727" w:rsidRPr="00A3184C" w:rsidRDefault="00BC0727" w:rsidP="00A3184C">
      <w:pPr>
        <w:pStyle w:val="FootnoteText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A28D1">
        <w:rPr>
          <w:rStyle w:val="FootnoteReference"/>
          <w:rFonts w:ascii="Times New Roman" w:hAnsi="Times New Roman" w:cs="Times New Roman"/>
          <w:color w:val="FF0000"/>
          <w:sz w:val="22"/>
          <w:szCs w:val="22"/>
        </w:rPr>
        <w:footnoteRef/>
      </w:r>
      <w:r w:rsidRPr="00A3184C">
        <w:rPr>
          <w:rFonts w:ascii="Times New Roman" w:hAnsi="Times New Roman" w:cs="Times New Roman"/>
          <w:sz w:val="22"/>
          <w:szCs w:val="22"/>
        </w:rPr>
        <w:t xml:space="preserve"> </w:t>
      </w:r>
      <w:r w:rsidRPr="00A3184C">
        <w:rPr>
          <w:rFonts w:ascii="Times New Roman" w:hAnsi="Times New Roman" w:cs="Times New Roman"/>
          <w:sz w:val="22"/>
          <w:szCs w:val="22"/>
          <w:lang w:val="en-US"/>
        </w:rPr>
        <w:t xml:space="preserve">U radu na ovu temu je potrebno obraditi primjer na kojem se može pokazati politička psihologija etniciteta (primjer etničkog sukoba u Jugoslaviji (Bosna), Rusiji (Čečenija), Turskoj (Kurdi) i sl.) </w:t>
      </w:r>
    </w:p>
  </w:footnote>
  <w:footnote w:id="4">
    <w:p w:rsidR="00BC0727" w:rsidRPr="00A3184C" w:rsidRDefault="00BC0727" w:rsidP="00A3184C">
      <w:pPr>
        <w:pStyle w:val="FootnoteText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A28D1">
        <w:rPr>
          <w:rStyle w:val="FootnoteReference"/>
          <w:rFonts w:ascii="Times New Roman" w:hAnsi="Times New Roman" w:cs="Times New Roman"/>
          <w:color w:val="FF0000"/>
          <w:sz w:val="22"/>
          <w:szCs w:val="22"/>
        </w:rPr>
        <w:footnoteRef/>
      </w:r>
      <w:r w:rsidRPr="00CA28D1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A3184C">
        <w:rPr>
          <w:rFonts w:ascii="Times New Roman" w:hAnsi="Times New Roman" w:cs="Times New Roman"/>
          <w:sz w:val="22"/>
          <w:szCs w:val="22"/>
          <w:lang w:val="en-US"/>
        </w:rPr>
        <w:t>U radu na ovu temu je potrebno obraditi primjer na kojem se može prikazati politička psihologija nacionalnih pokreta i nacionalizma (Sjeverna Irska, Škotska, Katalonija, Kurdistan, Kipar, i sl.)</w:t>
      </w:r>
    </w:p>
  </w:footnote>
  <w:footnote w:id="5">
    <w:p w:rsidR="00BC0727" w:rsidRPr="00A3184C" w:rsidRDefault="00BC0727" w:rsidP="00A3184C">
      <w:pPr>
        <w:pStyle w:val="FootnoteText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A28D1">
        <w:rPr>
          <w:rStyle w:val="FootnoteReference"/>
          <w:rFonts w:ascii="Times New Roman" w:hAnsi="Times New Roman" w:cs="Times New Roman"/>
          <w:color w:val="FF0000"/>
          <w:sz w:val="22"/>
          <w:szCs w:val="22"/>
        </w:rPr>
        <w:footnoteRef/>
      </w:r>
      <w:r w:rsidRPr="00A3184C">
        <w:rPr>
          <w:rFonts w:ascii="Times New Roman" w:hAnsi="Times New Roman" w:cs="Times New Roman"/>
          <w:sz w:val="22"/>
          <w:szCs w:val="22"/>
        </w:rPr>
        <w:t xml:space="preserve"> </w:t>
      </w:r>
      <w:r w:rsidRPr="00A3184C">
        <w:rPr>
          <w:rFonts w:ascii="Times New Roman" w:hAnsi="Times New Roman" w:cs="Times New Roman"/>
          <w:sz w:val="22"/>
          <w:szCs w:val="22"/>
          <w:lang w:val="en-US"/>
        </w:rPr>
        <w:t xml:space="preserve">U radu na ovu temu je potrebno obraditi primjer na kojem se može prikazati politička psihologija ekstermističkih grupa </w:t>
      </w:r>
      <w:r>
        <w:rPr>
          <w:rFonts w:ascii="Times New Roman" w:hAnsi="Times New Roman" w:cs="Times New Roman"/>
          <w:sz w:val="22"/>
          <w:szCs w:val="22"/>
          <w:lang w:val="en-US"/>
        </w:rPr>
        <w:t>(religijskih, političkih</w:t>
      </w:r>
      <w:r w:rsidRPr="00A3184C">
        <w:rPr>
          <w:rFonts w:ascii="Times New Roman" w:hAnsi="Times New Roman" w:cs="Times New Roman"/>
          <w:sz w:val="22"/>
          <w:szCs w:val="22"/>
          <w:lang w:val="en-US"/>
        </w:rPr>
        <w:t>) ili grupa koje sprovode etničko čišćenje ili genocid</w:t>
      </w:r>
    </w:p>
  </w:footnote>
  <w:footnote w:id="6">
    <w:p w:rsidR="00BC0727" w:rsidRPr="00A3184C" w:rsidRDefault="00BC0727" w:rsidP="00A3184C">
      <w:pPr>
        <w:pStyle w:val="FootnoteText"/>
        <w:jc w:val="both"/>
        <w:rPr>
          <w:lang w:val="en-US"/>
        </w:rPr>
      </w:pPr>
      <w:r w:rsidRPr="00CA28D1">
        <w:rPr>
          <w:rStyle w:val="FootnoteReference"/>
          <w:rFonts w:ascii="Times New Roman" w:hAnsi="Times New Roman" w:cs="Times New Roman"/>
          <w:color w:val="FF0000"/>
          <w:sz w:val="22"/>
          <w:szCs w:val="22"/>
        </w:rPr>
        <w:footnoteRef/>
      </w:r>
      <w:r w:rsidRPr="00CA28D1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A3184C">
        <w:rPr>
          <w:rFonts w:ascii="Times New Roman" w:hAnsi="Times New Roman" w:cs="Times New Roman"/>
          <w:sz w:val="22"/>
          <w:szCs w:val="22"/>
          <w:lang w:val="en-US"/>
        </w:rPr>
        <w:t>Analiza podrzumijeva primjer iz savremenog perioda, poput zategnutih odnosa SAD-a i Sjeverne Koreje, ili iz istorije, poput kriza u toku Hladnog rata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323D"/>
    <w:multiLevelType w:val="hybridMultilevel"/>
    <w:tmpl w:val="40C05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AD"/>
    <w:rsid w:val="00171EAD"/>
    <w:rsid w:val="003D41B0"/>
    <w:rsid w:val="00432D41"/>
    <w:rsid w:val="004A27C8"/>
    <w:rsid w:val="0062048A"/>
    <w:rsid w:val="00765FAF"/>
    <w:rsid w:val="00782845"/>
    <w:rsid w:val="007A45FE"/>
    <w:rsid w:val="009E34C5"/>
    <w:rsid w:val="00A3184C"/>
    <w:rsid w:val="00B57F3B"/>
    <w:rsid w:val="00BC0727"/>
    <w:rsid w:val="00CA28D1"/>
    <w:rsid w:val="00D4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9FE25-A249-478B-ABE1-78E72170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EA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EA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65F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5FAF"/>
    <w:rPr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5FAF"/>
    <w:rPr>
      <w:vertAlign w:val="superscript"/>
    </w:rPr>
  </w:style>
  <w:style w:type="table" w:styleId="TableGrid">
    <w:name w:val="Table Grid"/>
    <w:basedOn w:val="TableNormal"/>
    <w:uiPriority w:val="39"/>
    <w:rsid w:val="00BC0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7D891-13F9-47E6-A271-9EFDE9E5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korisnik</cp:lastModifiedBy>
  <cp:revision>3</cp:revision>
  <dcterms:created xsi:type="dcterms:W3CDTF">2017-10-07T15:57:00Z</dcterms:created>
  <dcterms:modified xsi:type="dcterms:W3CDTF">2017-10-11T11:10:00Z</dcterms:modified>
</cp:coreProperties>
</file>