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E7D" w:rsidRDefault="00E16E7D" w:rsidP="000634C2">
      <w:pPr>
        <w:pStyle w:val="NoSpacing"/>
        <w:jc w:val="both"/>
      </w:pPr>
    </w:p>
    <w:p w:rsidR="00E16E7D" w:rsidRDefault="00E16E7D" w:rsidP="00E16E7D">
      <w:pPr>
        <w:ind w:firstLine="720"/>
        <w:jc w:val="center"/>
        <w:rPr>
          <w:lang w:val="sr-Latn-CS"/>
        </w:rPr>
      </w:pPr>
      <w:r>
        <w:rPr>
          <w:lang w:val="sr-Latn-CS"/>
        </w:rPr>
        <w:t>RAZVOJ ŠKOLSTVA U CRNOJ GORI U XIX I POČETKOM XX VIJEKA</w:t>
      </w:r>
    </w:p>
    <w:p w:rsidR="00E16E7D" w:rsidRDefault="00E16E7D" w:rsidP="00E16E7D">
      <w:pPr>
        <w:jc w:val="both"/>
        <w:rPr>
          <w:lang w:val="sr-Latn-CS"/>
        </w:rPr>
      </w:pPr>
    </w:p>
    <w:p w:rsidR="00E16E7D" w:rsidRDefault="00E16E7D" w:rsidP="00E16E7D">
      <w:pPr>
        <w:jc w:val="both"/>
        <w:rPr>
          <w:lang w:val="sr-Latn-CS"/>
        </w:rPr>
      </w:pPr>
      <w:r>
        <w:rPr>
          <w:lang w:val="sr-Latn-CS"/>
        </w:rPr>
        <w:tab/>
        <w:t xml:space="preserve">Prve kulturne institucije svjetovnog karaktera u Crnoj Gori pojavile su se za vrijeme vladavine Petra II </w:t>
      </w:r>
      <w:r w:rsidR="009675AB">
        <w:rPr>
          <w:lang w:val="sr-Latn-CS"/>
        </w:rPr>
        <w:t>Petrovića Njegoša (1830-1851). U</w:t>
      </w:r>
      <w:r>
        <w:rPr>
          <w:lang w:val="sr-Latn-CS"/>
        </w:rPr>
        <w:t xml:space="preserve"> zelji da pomogne što brži kulturni razvo</w:t>
      </w:r>
      <w:r w:rsidR="009675AB">
        <w:rPr>
          <w:lang w:val="sr-Latn-CS"/>
        </w:rPr>
        <w:t>j svoje zemlje Njegoš je 1834. uz pomoć Rusije nabavio šta</w:t>
      </w:r>
      <w:r>
        <w:rPr>
          <w:lang w:val="sr-Latn-CS"/>
        </w:rPr>
        <w:t xml:space="preserve">mpariju u kojoj su štampane knjige, udžbenici i sve drugo što je bilo potrebno za crnogorsku državu. Slova štamparije bila su pretopljena u puščana zrna u ratu sa Turskom 1852/53, a obnovljena je tek 1858. uz materijalnu pomoć Srbije. </w:t>
      </w:r>
    </w:p>
    <w:p w:rsidR="00E16E7D" w:rsidRDefault="00E16E7D" w:rsidP="00E16E7D">
      <w:pPr>
        <w:jc w:val="both"/>
        <w:rPr>
          <w:lang w:val="sr-Latn-CS"/>
        </w:rPr>
      </w:pPr>
      <w:r>
        <w:rPr>
          <w:lang w:val="sr-Latn-CS"/>
        </w:rPr>
        <w:tab/>
        <w:t>Stanje u oblasti štamparske djelatnosti osjetnije se poboljšalo sredinom sedme decenije XIX vijeka kada je je Josip Juraj Štrosmajer uputio Crnoj Gori pomoć u iznosu od 3.000 forinti za štampariju i druge kulturne potrebe. Krajem XIX vijeka štamparija na Cetinju bila je dobro opremljena i imala je ćirilska, latinička, staroslovenska i grčka slova, knjigoveznicu i mašinu za zlatotisk. Nabavkom savremenih mašina 1906. njen rad je znatno poboljšan i po kvalitetu usluga Cetinjska štamparija upoređivana je sa Srpskom državnom štamparijom u Beogradu. Pored Državne štamparije, na Cetinju je radila i vojna štamparija (1903-1914) i privatna štamparija ,,Obod“ (1914).</w:t>
      </w:r>
    </w:p>
    <w:p w:rsidR="00E16E7D" w:rsidRDefault="00E16E7D" w:rsidP="00E16E7D">
      <w:pPr>
        <w:jc w:val="both"/>
        <w:rPr>
          <w:lang w:val="sr-Latn-CS"/>
        </w:rPr>
      </w:pPr>
      <w:r>
        <w:rPr>
          <w:lang w:val="sr-Latn-CS"/>
        </w:rPr>
        <w:tab/>
        <w:t>Za kulturni razvoj od izuzetnog značaja bile su i štamparije koje su povremeno radile u Nikšiću i Podgorici.</w:t>
      </w:r>
    </w:p>
    <w:p w:rsidR="00E16E7D" w:rsidRDefault="00E16E7D" w:rsidP="00E16E7D">
      <w:pPr>
        <w:jc w:val="both"/>
        <w:rPr>
          <w:lang w:val="sr-Latn-CS"/>
        </w:rPr>
      </w:pPr>
      <w:r>
        <w:rPr>
          <w:lang w:val="sr-Latn-CS"/>
        </w:rPr>
        <w:tab/>
        <w:t>Prvu osnovnu školu svjetovnog karaktera u Crnoj Gori otvorio je Njegoš na Cetinju 1834. Bila je smještena u ćeliji Cetinjskog manastira, imala je svoje ,,blagodjejanje“ (internat) u kome su djeca dobijala ,,stan, hranu, odijelo i sve što im je potrebno bilo za učenje.“</w:t>
      </w:r>
    </w:p>
    <w:p w:rsidR="00E16E7D" w:rsidRDefault="00E16E7D" w:rsidP="00E16E7D">
      <w:pPr>
        <w:jc w:val="both"/>
        <w:rPr>
          <w:lang w:val="sr-Latn-CS"/>
        </w:rPr>
      </w:pPr>
      <w:r>
        <w:rPr>
          <w:lang w:val="sr-Latn-CS"/>
        </w:rPr>
        <w:tab/>
        <w:t xml:space="preserve">U Dobrskom Selu, u manastirskoj ćeliji, gdje je još u ranom XV vijeku postojala manastirska škola, otvorena je druga svjetovna škola 1842. I ova škola imala je svoje ,,blagodjejanje.“ </w:t>
      </w:r>
    </w:p>
    <w:p w:rsidR="0034743A" w:rsidRDefault="00E16E7D" w:rsidP="0034743A">
      <w:pPr>
        <w:jc w:val="both"/>
        <w:rPr>
          <w:lang w:val="sr-Latn-CS"/>
        </w:rPr>
      </w:pPr>
      <w:r>
        <w:rPr>
          <w:lang w:val="sr-Latn-CS"/>
        </w:rPr>
        <w:tab/>
        <w:t>Za vrijeme Njegoša su, dakle, radile četiri osnovne škole – u Cetinju, Dobrskom Selu</w:t>
      </w:r>
      <w:r w:rsidR="00801DEB">
        <w:rPr>
          <w:lang w:val="sr-Latn-CS"/>
        </w:rPr>
        <w:t xml:space="preserve"> (Riječka nahija)</w:t>
      </w:r>
      <w:r>
        <w:rPr>
          <w:lang w:val="sr-Latn-CS"/>
        </w:rPr>
        <w:t xml:space="preserve">, Ostrogu i u Brčelima (Crmnica). Manstirska škola u Ostrogu radila je od početka XIX vijeka za vrijeme Petra I Petrovića, a pretpostavlja se da je prerasla u svjetovnu 40-ih godina XIX vijeka. </w:t>
      </w:r>
    </w:p>
    <w:p w:rsidR="0034743A" w:rsidRDefault="0034743A" w:rsidP="0034743A">
      <w:pPr>
        <w:jc w:val="both"/>
        <w:rPr>
          <w:lang w:val="sr-Latn-CS"/>
        </w:rPr>
      </w:pPr>
      <w:r>
        <w:rPr>
          <w:lang w:val="sr-Latn-CS"/>
        </w:rPr>
        <w:tab/>
        <w:t>Kada je manastirska škola u Brčelima, koja je osnovana još za vrijeme kraljice Jelene, supruge Uroša Nejakog Nemanjića, prerasla u svjetovnu ne može se tačno utvrditi. Škola u Brčelima je stvarno radila 1832, dakle dvije godine prije škole koju je Njegoš osnovao na Cetinju. Međutim, klerikalna nastava je izvođenja svega sedam mjeseci u ovoj školi pa se prije može reći da je to bio višemjesečni kurs nego škola kakva je pokrenuta 1834.</w:t>
      </w:r>
    </w:p>
    <w:p w:rsidR="0034743A" w:rsidRDefault="0034743A" w:rsidP="0034743A">
      <w:pPr>
        <w:jc w:val="both"/>
        <w:rPr>
          <w:lang w:val="sr-Latn-CS"/>
        </w:rPr>
      </w:pPr>
      <w:r>
        <w:rPr>
          <w:lang w:val="sr-Latn-CS"/>
        </w:rPr>
        <w:tab/>
        <w:t>Značajno je napomenuti da su škole koje su osnovane za vrijeme Njegoša bile šireg društvenog značaja a ne lokalnog. Škole u Cetinju i Dobrskom Selu primale su učenike iz svih krajeva Crne Gore, a škole u Ostrogu i Brčelima iz dvije-tri susjedne nahije.</w:t>
      </w:r>
      <w:r w:rsidR="00801DEB">
        <w:rPr>
          <w:lang w:val="sr-Latn-CS"/>
        </w:rPr>
        <w:t xml:space="preserve"> Cetinjska škola je imala jednu vrstu privilegovanog položaja jer je imala najbolje uslove za rad, najbolje učitelje i učenike itd. Od sredine XIX vijeka stalno je bila u četvorogodišnjem trajanju, a 1856. i 1871. vršeni su pokušaji da preraste u petogodišnju i šestogodišnju školu. </w:t>
      </w:r>
    </w:p>
    <w:p w:rsidR="00801DEB" w:rsidRDefault="00801DEB" w:rsidP="0034743A">
      <w:pPr>
        <w:jc w:val="both"/>
        <w:rPr>
          <w:lang w:val="sr-Latn-CS"/>
        </w:rPr>
      </w:pPr>
      <w:r>
        <w:rPr>
          <w:lang w:val="sr-Latn-CS"/>
        </w:rPr>
        <w:tab/>
        <w:t>Za vrijeme Petra II radila je i poneka privatna škola</w:t>
      </w:r>
      <w:r w:rsidR="00165382">
        <w:rPr>
          <w:lang w:val="sr-Latn-CS"/>
        </w:rPr>
        <w:t xml:space="preserve"> – jedno vrijeme radile su privatne škole u Dobrskom Selu i Komanima (Katunska nahija). Ove škole nijesu imale svoje zgrade pa su, pa je nastava izvo</w:t>
      </w:r>
      <w:r w:rsidR="0084702F">
        <w:rPr>
          <w:lang w:val="sr-Latn-CS"/>
        </w:rPr>
        <w:t>đenja pod vedrim nebom, a u sluč</w:t>
      </w:r>
      <w:r w:rsidR="00165382">
        <w:rPr>
          <w:lang w:val="sr-Latn-CS"/>
        </w:rPr>
        <w:t>aju lošeg vremena pod crkvenim trijemom.</w:t>
      </w:r>
    </w:p>
    <w:p w:rsidR="00165382" w:rsidRDefault="00165382" w:rsidP="0034743A">
      <w:pPr>
        <w:jc w:val="both"/>
        <w:rPr>
          <w:lang w:val="sr-Latn-CS"/>
        </w:rPr>
      </w:pPr>
      <w:r>
        <w:rPr>
          <w:lang w:val="sr-Latn-CS"/>
        </w:rPr>
        <w:lastRenderedPageBreak/>
        <w:tab/>
        <w:t xml:space="preserve">Knjaz Danilo (1851-1860) je zaista pokazivao veliko interesovanje za prosvjetne prilike u Crnoj Gori iako u početku nije mogao da se bavi tim pitanjem zbog rata sa Turskom i pohoda Omer-paše Latasa 1852/53. Zbog tog rata ni škole nijesu radile od 1852. do 1854. </w:t>
      </w:r>
    </w:p>
    <w:p w:rsidR="00F02F79" w:rsidRDefault="00FC0372" w:rsidP="0034743A">
      <w:pPr>
        <w:jc w:val="both"/>
        <w:rPr>
          <w:lang w:val="sr-Latn-CS"/>
        </w:rPr>
      </w:pPr>
      <w:r>
        <w:rPr>
          <w:lang w:val="sr-Latn-CS"/>
        </w:rPr>
        <w:tab/>
        <w:t xml:space="preserve">Školske 1854/55. knjaz Danilo je obnovio rad </w:t>
      </w:r>
      <w:r w:rsidR="00F02F79">
        <w:rPr>
          <w:lang w:val="sr-Latn-CS"/>
        </w:rPr>
        <w:t>cetinjske škole i za rad u školi doveo je dobre učitelje. Pri školi je otvoren Pitomački zavod po ugledu na pansionate u Francuskoj. U ovoj školi se o državnom trošku školovalo 30 mladića iz najuglednijih porodica, a o svom trošku mogli su se školovati i mladići iz drugih porodica koji su to mogli i željeli.</w:t>
      </w:r>
    </w:p>
    <w:p w:rsidR="00FC0372" w:rsidRDefault="00F02F79" w:rsidP="0034743A">
      <w:pPr>
        <w:jc w:val="both"/>
        <w:rPr>
          <w:lang w:val="sr-Latn-CS"/>
        </w:rPr>
      </w:pPr>
      <w:r>
        <w:rPr>
          <w:lang w:val="sr-Latn-CS"/>
        </w:rPr>
        <w:tab/>
        <w:t xml:space="preserve">Na osnovu sačuvane istorijske građe, moglo bi se zaključiti, mada ne baš posve sigurno, da je u vrijeme knjaza Danila u Crnoj Gori radilo, pored cetinjske, još 10 škola. Škole u Konjusima (kod Andrijevice) i u Rijeci Crnojevića (1865) izdržavao je vojvoda Mirko Petrović o svom trošku. </w:t>
      </w:r>
    </w:p>
    <w:p w:rsidR="00F02F79" w:rsidRDefault="00F02F79" w:rsidP="0034743A">
      <w:pPr>
        <w:jc w:val="both"/>
        <w:rPr>
          <w:lang w:val="sr-Latn-CS"/>
        </w:rPr>
      </w:pPr>
    </w:p>
    <w:p w:rsidR="00F02F79" w:rsidRPr="00427D77" w:rsidRDefault="00F02F79" w:rsidP="0034743A">
      <w:pPr>
        <w:jc w:val="both"/>
        <w:rPr>
          <w:b/>
          <w:lang w:val="sr-Latn-CS"/>
        </w:rPr>
      </w:pPr>
      <w:r>
        <w:rPr>
          <w:lang w:val="sr-Latn-CS"/>
        </w:rPr>
        <w:tab/>
      </w:r>
      <w:r w:rsidRPr="00427D77">
        <w:rPr>
          <w:b/>
          <w:lang w:val="sr-Latn-CS"/>
        </w:rPr>
        <w:t>Razvitak osnovnog školstva od 1869. do rata 1876-1878.</w:t>
      </w:r>
    </w:p>
    <w:p w:rsidR="00F02F79" w:rsidRDefault="00F02F79" w:rsidP="0034743A">
      <w:pPr>
        <w:jc w:val="both"/>
        <w:rPr>
          <w:lang w:val="sr-Latn-CS"/>
        </w:rPr>
      </w:pPr>
    </w:p>
    <w:p w:rsidR="00F02F79" w:rsidRDefault="00F02F79" w:rsidP="0034743A">
      <w:pPr>
        <w:jc w:val="both"/>
        <w:rPr>
          <w:lang w:val="sr-Latn-CS"/>
        </w:rPr>
      </w:pPr>
      <w:r>
        <w:rPr>
          <w:lang w:val="sr-Latn-CS"/>
        </w:rPr>
        <w:tab/>
        <w:t>Često se kaže da je ovo i možda najburniji period u razvoju školstva (posebno osnovnog) u Crnoj Gori. Prelomna je bila 1870. godina</w:t>
      </w:r>
      <w:r w:rsidR="00D10D71">
        <w:rPr>
          <w:lang w:val="sr-Latn-CS"/>
        </w:rPr>
        <w:t xml:space="preserve"> jer je te godine obrazovana specijalna komisija sastavljena od najeminentnijih predstavnika centralne vlasti koja je izvršila popis djece dorasle za školu, odredila mjesto gdje će se otvarati škole i, uz pomoć, lokalnih organa vlasti, organizovale izgradnju oko 30 novih školskih zgrada. U tom vremenu je ustanovljeno Glavno školsko nadzorništvo, donesen novi nastavni plan i program, organozovano stručno usavršavanje nastavnog kadra, škole su opremljene savremenim nastavnim sredstvima, nab</w:t>
      </w:r>
      <w:r w:rsidR="00D34854">
        <w:rPr>
          <w:lang w:val="sr-Latn-CS"/>
        </w:rPr>
        <w:t>avljeni su novi udžbenici i pri</w:t>
      </w:r>
      <w:r w:rsidR="00D10D71">
        <w:rPr>
          <w:lang w:val="sr-Latn-CS"/>
        </w:rPr>
        <w:t xml:space="preserve">ručnici. Velike zasluge za to pripadaju Milanu Kostiću, glavnom školskom nadzorniku. </w:t>
      </w:r>
      <w:r>
        <w:rPr>
          <w:lang w:val="sr-Latn-CS"/>
        </w:rPr>
        <w:t xml:space="preserve"> </w:t>
      </w:r>
    </w:p>
    <w:p w:rsidR="009343A4" w:rsidRDefault="00D34854" w:rsidP="0034743A">
      <w:pPr>
        <w:jc w:val="both"/>
        <w:rPr>
          <w:lang w:val="sr-Latn-CS"/>
        </w:rPr>
      </w:pPr>
      <w:r>
        <w:rPr>
          <w:lang w:val="sr-Latn-CS"/>
        </w:rPr>
        <w:tab/>
        <w:t xml:space="preserve">Već 1871/72. Crna Gora je imala 38 škola, a četiri godine kasnije 1875/76. bilo je 51 muška i jedna ženska škola, sa 62 učitelja i jednom učiteljicom i 3.159 učenika i 97 učenika. Škole su bile neravnomjerno raspoređene jer je 1870/71. u crmničkoj i riječkoj nahiji bilo je 14 škola, što je predstavljalo skoro polovinu od svih škola u Crnoj Gori u toj godini. </w:t>
      </w:r>
      <w:r w:rsidR="009343A4">
        <w:rPr>
          <w:lang w:val="sr-Latn-CS"/>
        </w:rPr>
        <w:t>Četvorgodišnje osnovne škole osnivaju se još u Njegoševo vrijeme, da bi ih školske 1875/76. bilo 10. Otvaranjem ženske osnovne škole na Cetinju (od 1872. do 1874. radila je kao privatna) uz pomoć humanitarne organizacije ,,Blagotvoreno opštetstvo“ iz Petrovgrada stvoreni su povoljniji uslovi za školovanje ženske djece u Crnoj Gori.</w:t>
      </w:r>
    </w:p>
    <w:p w:rsidR="00320EAA" w:rsidRDefault="009343A4" w:rsidP="0034743A">
      <w:pPr>
        <w:jc w:val="both"/>
        <w:rPr>
          <w:lang w:val="sr-Latn-CS"/>
        </w:rPr>
      </w:pPr>
      <w:r>
        <w:rPr>
          <w:lang w:val="sr-Latn-CS"/>
        </w:rPr>
        <w:tab/>
        <w:t>Za vrijeme hercegovačkog ustanka i rata sa Turskom 1875-1878. veliki broj stanovništva iz Hercegovine izbjegao je u Crnu Goru. Među tim izbjeglicama bio je i veliki broj djece, pa su u Crnoj Gori, uz pomoć dobrotvornih društava iz Rusije, osnivane škole za djecu iz Hercegovine. Radilo je šest osnovnih škola</w:t>
      </w:r>
      <w:r w:rsidR="00320EAA">
        <w:rPr>
          <w:lang w:val="sr-Latn-CS"/>
        </w:rPr>
        <w:t xml:space="preserve"> u Cetinju, Nikšiću, Grahovu, Bijeloj Gori, Njegušima. Škole su mogli pohađati i djeca iz Crne Gore ali je crnogorska vlada upozorila stanovništvo da ne šalju svoju djecu u te škole jer su one bile namijenjene prvenstveno djeci iz Hercegovine.</w:t>
      </w:r>
    </w:p>
    <w:p w:rsidR="00320EAA" w:rsidRDefault="00320EAA" w:rsidP="0034743A">
      <w:pPr>
        <w:jc w:val="both"/>
        <w:rPr>
          <w:lang w:val="sr-Latn-CS"/>
        </w:rPr>
      </w:pPr>
    </w:p>
    <w:p w:rsidR="00320EAA" w:rsidRPr="00427D77" w:rsidRDefault="00320EAA" w:rsidP="0034743A">
      <w:pPr>
        <w:jc w:val="both"/>
        <w:rPr>
          <w:b/>
          <w:lang w:val="sr-Latn-CS"/>
        </w:rPr>
      </w:pPr>
      <w:r>
        <w:rPr>
          <w:lang w:val="sr-Latn-CS"/>
        </w:rPr>
        <w:tab/>
      </w:r>
      <w:r w:rsidRPr="00427D77">
        <w:rPr>
          <w:b/>
          <w:lang w:val="sr-Latn-CS"/>
        </w:rPr>
        <w:t>Osnovne škole od Berlinskog kongresa 1878. do balkanskih ratova 1912/13.</w:t>
      </w:r>
    </w:p>
    <w:p w:rsidR="0084702F" w:rsidRDefault="0084702F" w:rsidP="0034743A">
      <w:pPr>
        <w:jc w:val="both"/>
        <w:rPr>
          <w:lang w:val="sr-Latn-CS"/>
        </w:rPr>
      </w:pPr>
    </w:p>
    <w:p w:rsidR="00194416" w:rsidRDefault="0084702F" w:rsidP="0034743A">
      <w:pPr>
        <w:jc w:val="both"/>
        <w:rPr>
          <w:lang w:val="sr-Latn-CS"/>
        </w:rPr>
      </w:pPr>
      <w:r>
        <w:rPr>
          <w:lang w:val="sr-Latn-CS"/>
        </w:rPr>
        <w:tab/>
        <w:t xml:space="preserve">Rat 1876-1878. zaustavio je relativno intezivan razvitak osnovnog školstva započet 70-ih godina XIX vijeka. I nekoliko poslijeratnih godina, zbog iscrpljenosti </w:t>
      </w:r>
      <w:r w:rsidR="00D104FF">
        <w:rPr>
          <w:lang w:val="sr-Latn-CS"/>
        </w:rPr>
        <w:t xml:space="preserve">države i osiromašenja </w:t>
      </w:r>
      <w:r>
        <w:rPr>
          <w:lang w:val="sr-Latn-CS"/>
        </w:rPr>
        <w:t>stanovništva</w:t>
      </w:r>
      <w:r w:rsidR="00D104FF">
        <w:rPr>
          <w:lang w:val="sr-Latn-CS"/>
        </w:rPr>
        <w:t xml:space="preserve">, škole su vrlo sporo otvarane. U prvoj poslijeratnoj godini radilo je svega 14 muških i jedna ženska škola. Krajem 1880/81. Radile su samo 22 osnovne škole. Ipak, i u narednim </w:t>
      </w:r>
      <w:r w:rsidR="00D104FF">
        <w:rPr>
          <w:lang w:val="sr-Latn-CS"/>
        </w:rPr>
        <w:lastRenderedPageBreak/>
        <w:t>godinama usled nepovoljnih ekonomskih prilika broj škola se sporo povećavao, pa je 1896/97. u Crnoj Gori bilo 46 državnih muških i ženskih škola i 17 opštinskih (privatnih) škola.</w:t>
      </w:r>
      <w:r w:rsidR="00C96393">
        <w:rPr>
          <w:rStyle w:val="FootnoteReference"/>
          <w:lang w:val="sr-Latn-CS"/>
        </w:rPr>
        <w:footnoteReference w:id="1"/>
      </w:r>
      <w:r w:rsidR="00D104FF">
        <w:rPr>
          <w:lang w:val="sr-Latn-CS"/>
        </w:rPr>
        <w:t xml:space="preserve"> </w:t>
      </w:r>
    </w:p>
    <w:p w:rsidR="00194416" w:rsidRDefault="00194416" w:rsidP="0034743A">
      <w:pPr>
        <w:jc w:val="both"/>
        <w:rPr>
          <w:lang w:val="sr-Latn-CS"/>
        </w:rPr>
      </w:pPr>
      <w:r>
        <w:rPr>
          <w:lang w:val="sr-Latn-CS"/>
        </w:rPr>
        <w:tab/>
        <w:t>Broj škola u poslednjih 20</w:t>
      </w:r>
      <w:r w:rsidR="00E45EBC">
        <w:rPr>
          <w:lang w:val="sr-Latn-CS"/>
        </w:rPr>
        <w:t>-ih</w:t>
      </w:r>
      <w:r>
        <w:rPr>
          <w:lang w:val="sr-Latn-CS"/>
        </w:rPr>
        <w:t xml:space="preserve"> godina XIX vijeka nije rastao u skladu sa potrebama društva, ali je kvalitet nastave bilježio uspon. U želji da se što više djece obuhvati osnovnim školovanjem otvarane su nove škole u svim krajevima Crne Gore. U periodu od 1896/97. do 1902/03. otvorene su 42 nove škole, tj. broj za šest godina uvećan je za 40%. U jubilarnoj 1910. godini, Crna Gora je, po zvaničnom popisu, imala 136 škola.</w:t>
      </w:r>
    </w:p>
    <w:p w:rsidR="002F1281" w:rsidRDefault="00194416" w:rsidP="0034743A">
      <w:pPr>
        <w:jc w:val="both"/>
        <w:rPr>
          <w:lang w:val="sr-Latn-CS"/>
        </w:rPr>
      </w:pPr>
      <w:r>
        <w:rPr>
          <w:lang w:val="sr-Latn-CS"/>
        </w:rPr>
        <w:tab/>
        <w:t xml:space="preserve">Naporedo sa otvaranjem novih škola, privatne škole zamjenjivane su državnim, i taj proces se odvijao dosta ubrzano: 1903/04. – broj privatnih škola bio 21, a 1907/08. sve škole bile su državne. Godine 1907. donijeta je zakonska odredba da sve osnovne škole traju četiri godine. </w:t>
      </w:r>
      <w:r w:rsidR="00442665">
        <w:rPr>
          <w:lang w:val="sr-Latn-CS"/>
        </w:rPr>
        <w:t xml:space="preserve">Ove pozitivne promjene pratile su i druge – povećavao se broj stručnih učitelja, rastao je broj učenika, vršene su promjene u nastavnim planovima i programima itd. </w:t>
      </w:r>
    </w:p>
    <w:p w:rsidR="00214959" w:rsidRDefault="002F1281" w:rsidP="0034743A">
      <w:pPr>
        <w:jc w:val="both"/>
        <w:rPr>
          <w:lang w:val="sr-Latn-CS"/>
        </w:rPr>
      </w:pPr>
      <w:r>
        <w:rPr>
          <w:lang w:val="sr-Latn-CS"/>
        </w:rPr>
        <w:tab/>
        <w:t xml:space="preserve">Međutim, i pored ovih pozitivnih pomaka, i dalje je bio veliki broj nepismene djece dorasle za školu. Na primjer, 1910. Crna Gora je imala od 25.000 do 30.000 učenika doraslih za školu, a školovalo ih se oko 12.000 (u prosjeku se školovalo oko 44% školom obavezne djece). </w:t>
      </w:r>
    </w:p>
    <w:p w:rsidR="00214959" w:rsidRDefault="00214959" w:rsidP="0034743A">
      <w:pPr>
        <w:jc w:val="both"/>
        <w:rPr>
          <w:lang w:val="sr-Latn-CS"/>
        </w:rPr>
      </w:pPr>
      <w:r>
        <w:rPr>
          <w:lang w:val="sr-Latn-CS"/>
        </w:rPr>
        <w:tab/>
      </w:r>
    </w:p>
    <w:p w:rsidR="00214959" w:rsidRDefault="00214959" w:rsidP="0034743A">
      <w:pPr>
        <w:jc w:val="both"/>
        <w:rPr>
          <w:b/>
          <w:lang w:val="sr-Latn-CS"/>
        </w:rPr>
      </w:pPr>
      <w:r>
        <w:rPr>
          <w:lang w:val="sr-Latn-CS"/>
        </w:rPr>
        <w:tab/>
      </w:r>
      <w:r w:rsidRPr="00FE28CB">
        <w:rPr>
          <w:b/>
          <w:lang w:val="sr-Latn-CS"/>
        </w:rPr>
        <w:t>Osnovno školstvo poslije balkanskih ratova 1912/13.</w:t>
      </w:r>
    </w:p>
    <w:p w:rsidR="00FE28CB" w:rsidRDefault="00FE28CB" w:rsidP="0034743A">
      <w:pPr>
        <w:jc w:val="both"/>
        <w:rPr>
          <w:b/>
          <w:lang w:val="sr-Latn-CS"/>
        </w:rPr>
      </w:pPr>
    </w:p>
    <w:p w:rsidR="00427D77" w:rsidRDefault="00FE28CB" w:rsidP="0034743A">
      <w:pPr>
        <w:jc w:val="both"/>
      </w:pPr>
      <w:r>
        <w:rPr>
          <w:b/>
          <w:lang w:val="sr-Latn-CS"/>
        </w:rPr>
        <w:tab/>
      </w:r>
      <w:r>
        <w:t xml:space="preserve">Zbog balkanskih ratova škole su neredovno radile u školskoj 1912/13. Nastava je prekinuta u jesen 1912. da bi opet obnovile rad u aprilu 1913. Školsko nadzorništvo u Beranama je već u početku školske 1913/14. uspostavilo neposrednu vezu s vojnim vlastima u svim centrima oslobođene teritorije (Gusinje, Bijelo Polje, Pljevlja, Peć i Đakovica) radi formiranja školskih opština i otvaranja škola. </w:t>
      </w:r>
      <w:r w:rsidR="00781DD5">
        <w:t>Školske 1914/15</w:t>
      </w:r>
      <w:r w:rsidR="00427D77">
        <w:t>. crnogorsko osnovno školstvo u cjelini se nalazilo na relativno visokom nivou razvijenosti. Te godine bilo je 211 škola, 375 odjeljenja, 366 učitelja i 18.185 učenika.</w:t>
      </w:r>
    </w:p>
    <w:p w:rsidR="00F1062F" w:rsidRDefault="00F1062F" w:rsidP="0034743A">
      <w:pPr>
        <w:jc w:val="both"/>
      </w:pPr>
      <w:r>
        <w:tab/>
        <w:t>Broj ženskih osnovnih škola u odnosu na muške bio je neznatan. Prva ženska osnovna škola otvorena je na Cetinju (1874)</w:t>
      </w:r>
      <w:r w:rsidR="0067774F">
        <w:t>,</w:t>
      </w:r>
      <w:r>
        <w:t xml:space="preserve"> a</w:t>
      </w:r>
      <w:r w:rsidR="0067774F">
        <w:t xml:space="preserve"> školske 1911/12. bile su i u Baru, Ulcinju, Cetinju, Nikšiću, Podgorici, Kolašinu.</w:t>
      </w:r>
    </w:p>
    <w:p w:rsidR="0067774F" w:rsidRDefault="0067774F" w:rsidP="0034743A">
      <w:pPr>
        <w:jc w:val="both"/>
      </w:pPr>
    </w:p>
    <w:p w:rsidR="0067774F" w:rsidRPr="00051A05" w:rsidRDefault="0067774F" w:rsidP="0034743A">
      <w:pPr>
        <w:jc w:val="both"/>
        <w:rPr>
          <w:b/>
        </w:rPr>
      </w:pPr>
      <w:r>
        <w:tab/>
      </w:r>
      <w:r w:rsidRPr="00051A05">
        <w:rPr>
          <w:b/>
        </w:rPr>
        <w:t xml:space="preserve">Srednje stručne škole </w:t>
      </w:r>
    </w:p>
    <w:p w:rsidR="0067774F" w:rsidRDefault="0067774F" w:rsidP="0034743A">
      <w:pPr>
        <w:jc w:val="both"/>
      </w:pPr>
    </w:p>
    <w:p w:rsidR="0067774F" w:rsidRDefault="0067774F" w:rsidP="0034743A">
      <w:pPr>
        <w:jc w:val="both"/>
      </w:pPr>
      <w:r>
        <w:tab/>
      </w:r>
      <w:r w:rsidRPr="00051A05">
        <w:rPr>
          <w:b/>
        </w:rPr>
        <w:t>Bogoslovija</w:t>
      </w:r>
      <w:r w:rsidR="00E45EBC">
        <w:t>. Otvorena je 1869. u</w:t>
      </w:r>
      <w:r>
        <w:t>z rusku finansijsku pomoć, bila je organizovana kao trogodišnja i spremala je kandidate za dva poziva učiteljski i sveštenički. Radila je do 1876.</w:t>
      </w:r>
    </w:p>
    <w:p w:rsidR="0067774F" w:rsidRDefault="0067774F" w:rsidP="0034743A">
      <w:pPr>
        <w:jc w:val="both"/>
      </w:pPr>
      <w:r>
        <w:tab/>
      </w:r>
      <w:r w:rsidRPr="00051A05">
        <w:rPr>
          <w:b/>
        </w:rPr>
        <w:t>Bogoslovsko-učiteljaska škola</w:t>
      </w:r>
      <w:r>
        <w:t>. Otvorena je školske 1887/88. umjesto Bogoslovije. Radila je sve do 1916; do 1905. bila je trogodišnja</w:t>
      </w:r>
      <w:r w:rsidR="007F10CD">
        <w:t>,</w:t>
      </w:r>
      <w:r>
        <w:t xml:space="preserve"> a od 1908. četvorogodišnja. </w:t>
      </w:r>
    </w:p>
    <w:p w:rsidR="0067774F" w:rsidRDefault="0067774F" w:rsidP="0034743A">
      <w:pPr>
        <w:jc w:val="both"/>
      </w:pPr>
      <w:r>
        <w:tab/>
      </w:r>
      <w:r w:rsidRPr="00051A05">
        <w:rPr>
          <w:b/>
        </w:rPr>
        <w:t>Učite</w:t>
      </w:r>
      <w:r w:rsidR="007F10CD" w:rsidRPr="00051A05">
        <w:rPr>
          <w:b/>
        </w:rPr>
        <w:t>ljska škola u Peći</w:t>
      </w:r>
      <w:r w:rsidR="007F10CD">
        <w:t xml:space="preserve">. Redovna nastava počela je januara 1914. </w:t>
      </w:r>
    </w:p>
    <w:p w:rsidR="007F10CD" w:rsidRDefault="007F10CD" w:rsidP="0034743A">
      <w:pPr>
        <w:jc w:val="both"/>
      </w:pPr>
      <w:r>
        <w:tab/>
      </w:r>
      <w:r w:rsidRPr="00051A05">
        <w:rPr>
          <w:b/>
        </w:rPr>
        <w:t>Djevojački institut „Carice Marije“ na Cetinju</w:t>
      </w:r>
      <w:r>
        <w:t xml:space="preserve">. Otvorena je 1869. za vaspitavanje crnogorske ženske omladine iz glavarskih i imućnijih porodica po ugledu na slične škole u Rusiji. Od 1869. Do 1913. ukupan broj ženske djece, koji se školovao u Institutu, bio je veći iz inostranstva nego iz Crne Gore. Ukinuta je 1913. </w:t>
      </w:r>
    </w:p>
    <w:p w:rsidR="00A542DF" w:rsidRDefault="00051A05" w:rsidP="0034743A">
      <w:pPr>
        <w:jc w:val="both"/>
      </w:pPr>
      <w:r>
        <w:tab/>
      </w:r>
      <w:r w:rsidRPr="00051A05">
        <w:rPr>
          <w:b/>
        </w:rPr>
        <w:t>Zemljodjelska (poljoprivredna) škola</w:t>
      </w:r>
      <w:r>
        <w:t xml:space="preserve">. </w:t>
      </w:r>
      <w:r w:rsidR="00A542DF">
        <w:t>Nakon što je škola kratko radila u Danilovgradu 1874/76, otvorena je 1893. Nova poljoprivredna škola. Nastava je imala teorijski i praktični dio. Radila je svega osam godina (1874-1876. i 1893-1898).</w:t>
      </w:r>
    </w:p>
    <w:p w:rsidR="00A542DF" w:rsidRDefault="00A542DF" w:rsidP="0034743A">
      <w:pPr>
        <w:jc w:val="both"/>
      </w:pPr>
    </w:p>
    <w:p w:rsidR="00A542DF" w:rsidRDefault="00A542DF" w:rsidP="0034743A">
      <w:pPr>
        <w:jc w:val="both"/>
      </w:pPr>
      <w:r>
        <w:tab/>
      </w:r>
    </w:p>
    <w:p w:rsidR="00A542DF" w:rsidRDefault="00A542DF" w:rsidP="0034743A">
      <w:pPr>
        <w:jc w:val="both"/>
      </w:pPr>
      <w:r>
        <w:lastRenderedPageBreak/>
        <w:tab/>
        <w:t xml:space="preserve">SREDNJE OPŠTEOBRAZOVNE ŠKOLE </w:t>
      </w:r>
    </w:p>
    <w:p w:rsidR="00A542DF" w:rsidRDefault="00A542DF" w:rsidP="0034743A">
      <w:pPr>
        <w:jc w:val="both"/>
      </w:pPr>
    </w:p>
    <w:p w:rsidR="00271189" w:rsidRDefault="00A542DF" w:rsidP="0034743A">
      <w:pPr>
        <w:jc w:val="both"/>
      </w:pPr>
      <w:r>
        <w:tab/>
      </w:r>
      <w:r w:rsidRPr="00271189">
        <w:rPr>
          <w:b/>
        </w:rPr>
        <w:t>Cetinjska gimnazija</w:t>
      </w:r>
      <w:r w:rsidR="002A7BF3">
        <w:t>. Početkom 1880/81. otvorena je niža gimnazija, koja je kao takva radila sve do 1902. kada je ukinuta</w:t>
      </w:r>
      <w:r w:rsidR="00271189">
        <w:t xml:space="preserve"> niža gimnazija u četvorogodišnjem a otvorena viša gimnazija u osmogodišnjem trajanju. Prvi ispit zrelosti (matura) polagana je 1910.</w:t>
      </w:r>
    </w:p>
    <w:p w:rsidR="00271189" w:rsidRDefault="00271189" w:rsidP="0034743A">
      <w:pPr>
        <w:jc w:val="both"/>
      </w:pPr>
      <w:r>
        <w:tab/>
      </w:r>
      <w:r w:rsidRPr="00A26A40">
        <w:rPr>
          <w:b/>
        </w:rPr>
        <w:t>Gimnazija u Podgorici</w:t>
      </w:r>
      <w:r>
        <w:t>. Otvorena je 1907. I pored želje nije prerasla u višu gimnaziju (1915) zbog situacije na frontu.</w:t>
      </w:r>
    </w:p>
    <w:p w:rsidR="00271189" w:rsidRDefault="00271189" w:rsidP="0034743A">
      <w:pPr>
        <w:jc w:val="both"/>
      </w:pPr>
      <w:r>
        <w:tab/>
      </w:r>
      <w:r w:rsidRPr="00A26A40">
        <w:rPr>
          <w:b/>
        </w:rPr>
        <w:t>Gimnazija u Nikšiću</w:t>
      </w:r>
      <w:r>
        <w:t>. Otvorena je novembra 1913, a redovna nastava počela je januara 1914. Uz Gimnaziju na Cetinju, imala je najbolji nastavni kadar u Crnoj Gori.</w:t>
      </w:r>
    </w:p>
    <w:p w:rsidR="00271189" w:rsidRDefault="00271189" w:rsidP="0034743A">
      <w:pPr>
        <w:jc w:val="both"/>
      </w:pPr>
      <w:r>
        <w:tab/>
      </w:r>
      <w:r w:rsidRPr="00A26A40">
        <w:rPr>
          <w:b/>
        </w:rPr>
        <w:t>Dr</w:t>
      </w:r>
      <w:r w:rsidR="00A26A40" w:rsidRPr="00A26A40">
        <w:rPr>
          <w:b/>
        </w:rPr>
        <w:t>ž</w:t>
      </w:r>
      <w:r w:rsidRPr="00A26A40">
        <w:rPr>
          <w:b/>
        </w:rPr>
        <w:t>avna niža gimnazija u Beranama</w:t>
      </w:r>
      <w:r>
        <w:t>. Redovna nastava počela je novembra 1913.</w:t>
      </w:r>
      <w:r w:rsidR="00A26A40">
        <w:t xml:space="preserve"> </w:t>
      </w:r>
    </w:p>
    <w:p w:rsidR="00A26A40" w:rsidRDefault="00A26A40" w:rsidP="0034743A">
      <w:pPr>
        <w:jc w:val="both"/>
      </w:pPr>
      <w:r>
        <w:tab/>
      </w:r>
      <w:r w:rsidRPr="00A26A40">
        <w:rPr>
          <w:b/>
        </w:rPr>
        <w:t>Kraljevsko-crnogorska državna gimnazija u Pljevljima</w:t>
      </w:r>
      <w:r>
        <w:t xml:space="preserve">. Otvorena je 1901. dok je u Pljevljima bila turska vlast. Nakon balkanskih ratova radila je samo jednu školsku godinu. </w:t>
      </w:r>
    </w:p>
    <w:p w:rsidR="00A26A40" w:rsidRDefault="00850D2A" w:rsidP="0034743A">
      <w:pPr>
        <w:jc w:val="both"/>
      </w:pPr>
      <w:r>
        <w:tab/>
      </w:r>
      <w:r w:rsidRPr="00850D2A">
        <w:rPr>
          <w:b/>
        </w:rPr>
        <w:t>Državna velika gimnazija</w:t>
      </w:r>
      <w:r w:rsidR="00A26A40" w:rsidRPr="00850D2A">
        <w:rPr>
          <w:b/>
        </w:rPr>
        <w:t xml:space="preserve"> u Peći</w:t>
      </w:r>
      <w:r w:rsidR="00A26A40">
        <w:t xml:space="preserve">. Ranije je u Peći bila </w:t>
      </w:r>
      <w:r>
        <w:t xml:space="preserve">turska </w:t>
      </w:r>
      <w:r w:rsidR="00A26A40">
        <w:t>gimnazija</w:t>
      </w:r>
      <w:r>
        <w:t xml:space="preserve"> sa sedam razreda, a upis u novu Gimnaziju (kada je Peć ušla u sastav Crne Gore)</w:t>
      </w:r>
      <w:r w:rsidR="00A26A40">
        <w:t xml:space="preserve"> </w:t>
      </w:r>
      <w:r>
        <w:t>počeo je u novembru 1913. Škola je radila i naredne 1914/15.</w:t>
      </w:r>
    </w:p>
    <w:p w:rsidR="00A6311F" w:rsidRDefault="00A6311F" w:rsidP="0034743A">
      <w:pPr>
        <w:jc w:val="both"/>
      </w:pPr>
    </w:p>
    <w:p w:rsidR="00C64A52" w:rsidRDefault="00C64A52" w:rsidP="0034743A">
      <w:pPr>
        <w:jc w:val="both"/>
      </w:pPr>
    </w:p>
    <w:p w:rsidR="00C64A52" w:rsidRDefault="00C64A52" w:rsidP="00C64A52">
      <w:pPr>
        <w:jc w:val="center"/>
      </w:pPr>
      <w:r>
        <w:t xml:space="preserve">KULTURNO-PROSVJETNI RAZVOJ CRNE GORE U XX VIJEKU </w:t>
      </w:r>
    </w:p>
    <w:p w:rsidR="00C64A52" w:rsidRDefault="00C64A52" w:rsidP="00C64A52">
      <w:pPr>
        <w:jc w:val="center"/>
      </w:pPr>
    </w:p>
    <w:p w:rsidR="00C64A52" w:rsidRDefault="00C64A52" w:rsidP="00C64A52">
      <w:pPr>
        <w:jc w:val="both"/>
      </w:pPr>
      <w:r>
        <w:tab/>
        <w:t xml:space="preserve">Period </w:t>
      </w:r>
      <w:r w:rsidR="00A548D6">
        <w:t xml:space="preserve">u Kraljevini SHS (Jugoslaviji) </w:t>
      </w:r>
      <w:r>
        <w:t>1918-1941.</w:t>
      </w:r>
    </w:p>
    <w:p w:rsidR="00C64A52" w:rsidRDefault="00C64A52" w:rsidP="00C64A52">
      <w:pPr>
        <w:jc w:val="both"/>
      </w:pPr>
    </w:p>
    <w:p w:rsidR="00C1530C" w:rsidRDefault="00C64A52" w:rsidP="00C64A52">
      <w:pPr>
        <w:jc w:val="both"/>
      </w:pPr>
      <w:r>
        <w:tab/>
        <w:t xml:space="preserve">Briga države, u ovom periodu, uglavnom se odnosila na osnovne i srednje škole, i u tom pogledu je, u odnosu na prethodni period, postignut izvjestan napredak, jer je mreža ovih škola bila gušća i broj đaka veći. </w:t>
      </w:r>
      <w:r w:rsidR="00A548D6">
        <w:t xml:space="preserve">Školske 1923/24. </w:t>
      </w:r>
      <w:r w:rsidR="00C1530C">
        <w:t>u</w:t>
      </w:r>
      <w:r w:rsidR="00A548D6">
        <w:t xml:space="preserve"> zetskoj oblasti</w:t>
      </w:r>
      <w:r w:rsidR="00081CF9">
        <w:rPr>
          <w:rStyle w:val="FootnoteReference"/>
        </w:rPr>
        <w:footnoteReference w:id="2"/>
      </w:r>
      <w:r w:rsidR="00A548D6">
        <w:t xml:space="preserve"> (tada</w:t>
      </w:r>
      <w:r w:rsidR="00C1530C">
        <w:t xml:space="preserve"> joj</w:t>
      </w:r>
      <w:r w:rsidR="00A548D6">
        <w:t xml:space="preserve"> je pripadao i </w:t>
      </w:r>
      <w:r w:rsidR="00C1530C">
        <w:t xml:space="preserve">grad </w:t>
      </w:r>
      <w:r w:rsidR="00A548D6">
        <w:t xml:space="preserve">Peć) radile su 342 škole sa 23.472 učenika, a školske </w:t>
      </w:r>
      <w:r w:rsidR="00C1530C">
        <w:t xml:space="preserve">1939/40. u Crnoj Gori bilo je 440 osnovnih i osnovnih viših škola, sa 863 odjeljenja i 37.620 učenika. </w:t>
      </w:r>
    </w:p>
    <w:p w:rsidR="00B20219" w:rsidRDefault="00C1530C" w:rsidP="00C64A52">
      <w:pPr>
        <w:jc w:val="both"/>
      </w:pPr>
      <w:r>
        <w:tab/>
        <w:t xml:space="preserve">Po broju nepismenog stanovništva Crna Gora je 1921. </w:t>
      </w:r>
      <w:r w:rsidR="00B20219">
        <w:t>b</w:t>
      </w:r>
      <w:r>
        <w:t xml:space="preserve">ila na trećem mjestu u Kraljevini SHS po broju nepismenog stanovništva sa </w:t>
      </w:r>
      <w:r w:rsidR="00B20219">
        <w:t>67,02% nepismenog stanovništva.</w:t>
      </w:r>
      <w:r>
        <w:t xml:space="preserve"> </w:t>
      </w:r>
      <w:r w:rsidR="00B20219">
        <w:t xml:space="preserve">Ispred nje su bile Makedonija (83,86%) i BiH (80,55%). </w:t>
      </w:r>
    </w:p>
    <w:p w:rsidR="009D5564" w:rsidRDefault="00B20219" w:rsidP="00C64A52">
      <w:pPr>
        <w:jc w:val="both"/>
      </w:pPr>
      <w:r>
        <w:tab/>
        <w:t>Broj dječijih zabavišta u ovom periodu neznatno je rastao: 1924. – dva, školske 1929/30. – osam, 1931. – šest i jedno priv</w:t>
      </w:r>
      <w:r w:rsidR="009D5564">
        <w:t>a</w:t>
      </w:r>
      <w:r>
        <w:t xml:space="preserve">tno u Herceg Novom, </w:t>
      </w:r>
      <w:r w:rsidR="009D5564">
        <w:t xml:space="preserve">školske </w:t>
      </w:r>
      <w:r>
        <w:t>1939/40. – 13.</w:t>
      </w:r>
    </w:p>
    <w:p w:rsidR="001D2C92" w:rsidRDefault="009D5564" w:rsidP="00C64A52">
      <w:pPr>
        <w:jc w:val="both"/>
      </w:pPr>
      <w:r>
        <w:tab/>
        <w:t xml:space="preserve">Broj gimnazija u Crnoj Gori bio je isti 1919. i 1940. – 12. </w:t>
      </w:r>
    </w:p>
    <w:p w:rsidR="0041229D" w:rsidRDefault="0041229D" w:rsidP="000634C2">
      <w:pPr>
        <w:jc w:val="both"/>
      </w:pPr>
      <w:r>
        <w:tab/>
        <w:t>U Crnoj Gori je u ovom period</w:t>
      </w:r>
      <w:r w:rsidR="000634C2">
        <w:t>u</w:t>
      </w:r>
      <w:r>
        <w:t xml:space="preserve"> radilo nekoliko biblioteka, osnovani su muzeji u </w:t>
      </w:r>
      <w:r w:rsidR="000634C2">
        <w:t>Cetinju i u Boki, dok je arhivska služba bila neorganizovana ako se donekle izuzme arhivsko odjeljenje Državnog muzeja na Cetinju. Osnovano je i više domova kulture od kojih su se svojim radom istakli oni u Herceg Novom i Nikšiću.</w:t>
      </w:r>
    </w:p>
    <w:p w:rsidR="000634C2" w:rsidRDefault="000634C2" w:rsidP="000634C2">
      <w:pPr>
        <w:jc w:val="both"/>
      </w:pPr>
      <w:r>
        <w:tab/>
        <w:t>Od 1923. u Nikšiću počinje da radi bioskop, kasnije se otvaraju i u drugim gradovima ali je njihov broj ipak ostao mali – 1939/40. bilo je svega 12 zvučnih bioskopa sa 3.060 sjedišta.</w:t>
      </w:r>
    </w:p>
    <w:p w:rsidR="00537D4E" w:rsidRDefault="000634C2" w:rsidP="000634C2">
      <w:pPr>
        <w:jc w:val="both"/>
      </w:pPr>
      <w:r>
        <w:tab/>
        <w:t xml:space="preserve">Takođe su osnivana i obnavljana pozorišna društva: Cetinjsko pozorišno društvo (nastavilo rad 1919), Pozorišno društvo „Napredak“ u Podgorici (natavilo rad 1918), Gradsko pozorište u Nikšiću (radilo od 1923. do 1935, dok je pjevačko društvo „Zahumlje“ obnovljeno 1924). </w:t>
      </w:r>
    </w:p>
    <w:p w:rsidR="00537D4E" w:rsidRDefault="00537D4E" w:rsidP="000634C2">
      <w:pPr>
        <w:jc w:val="both"/>
      </w:pPr>
      <w:r>
        <w:lastRenderedPageBreak/>
        <w:tab/>
        <w:t>Štampano je i više nedjeljnih i dnevnih listova: „Narodna riječ“, „Slobodna misao“ „Zeta“ itd.</w:t>
      </w:r>
    </w:p>
    <w:p w:rsidR="00537D4E" w:rsidRDefault="00537D4E" w:rsidP="000634C2">
      <w:pPr>
        <w:jc w:val="both"/>
      </w:pPr>
    </w:p>
    <w:p w:rsidR="00537D4E" w:rsidRDefault="00BF0B30" w:rsidP="000634C2">
      <w:pPr>
        <w:jc w:val="both"/>
      </w:pPr>
      <w:r>
        <w:tab/>
        <w:t xml:space="preserve">Period </w:t>
      </w:r>
      <w:r w:rsidR="00297EC4">
        <w:t xml:space="preserve">socijalističkog razvoja </w:t>
      </w:r>
      <w:r w:rsidR="00537D4E">
        <w:t>1945</w:t>
      </w:r>
      <w:r>
        <w:t>-1991</w:t>
      </w:r>
      <w:r w:rsidR="00537D4E">
        <w:t>.</w:t>
      </w:r>
    </w:p>
    <w:p w:rsidR="00BF0B30" w:rsidRDefault="00BF0B30" w:rsidP="000634C2">
      <w:pPr>
        <w:jc w:val="both"/>
      </w:pPr>
    </w:p>
    <w:p w:rsidR="00BF0B30" w:rsidRDefault="00BF0B30" w:rsidP="000634C2">
      <w:pPr>
        <w:jc w:val="both"/>
      </w:pPr>
      <w:r>
        <w:tab/>
        <w:t xml:space="preserve">Dinamičnost poslijeratnog razvoja SR Crne Gore možda se najbolje može ilustrovati razvojem obrazovanja. Odmah nakon završetka rata broj četvorogodišnjih osnovnih škola povećan je na 572. Aprila 1946. uvedena je zakonska obaveza sedmogodišnjeg osnovnog obrazovanja sve djece između sedam i 14 godina. Četvorogodišnje osnovne škole u većim mjestima počinju da prerastaju u sedmogodišnje i već sledeće godine u Crnoj Gori radila je 31 takva škola. Od školske 1950/51. uvedena je obaveza osmogodišnjeg osnovnog obrazovanja. </w:t>
      </w:r>
    </w:p>
    <w:p w:rsidR="00DD20C9" w:rsidRDefault="00BF0B30" w:rsidP="000634C2">
      <w:pPr>
        <w:jc w:val="both"/>
      </w:pPr>
      <w:r>
        <w:tab/>
      </w:r>
      <w:r w:rsidR="00DD20C9">
        <w:t>Po oslobođenju odmah se pristupilo o</w:t>
      </w:r>
      <w:r>
        <w:t>tvaran</w:t>
      </w:r>
      <w:r w:rsidR="00DD20C9">
        <w:t>ju</w:t>
      </w:r>
      <w:r>
        <w:t xml:space="preserve"> </w:t>
      </w:r>
      <w:r w:rsidR="000249F2">
        <w:t>srednj</w:t>
      </w:r>
      <w:r w:rsidR="00DD20C9">
        <w:t>ih stručnih</w:t>
      </w:r>
      <w:r w:rsidR="000249F2">
        <w:t xml:space="preserve"> škol</w:t>
      </w:r>
      <w:r w:rsidR="00DD20C9">
        <w:t>a</w:t>
      </w:r>
      <w:r w:rsidR="000249F2">
        <w:t xml:space="preserve"> koje su pratile društveno-ekonomske i socijalne potrebe društva: </w:t>
      </w:r>
      <w:r w:rsidR="00DD20C9">
        <w:t>tehničke, poljoprivredne, saobraćajne, ekonomske, medicinske i srednje umjetničke škole.</w:t>
      </w:r>
      <w:r w:rsidR="00934C5F">
        <w:t xml:space="preserve"> </w:t>
      </w:r>
    </w:p>
    <w:p w:rsidR="00176E35" w:rsidRDefault="00554395" w:rsidP="000634C2">
      <w:pPr>
        <w:jc w:val="both"/>
      </w:pPr>
      <w:r>
        <w:tab/>
        <w:t>Visoko školstvo nije imalo predratnu tradiciju pa je tek u socijalističkom periodu počelo da se izgrađuje. Sa Cetinja je oktobra 1945. prenesena u Herceg Novi Učiteljska škola pa je tamo u školskoj 1945/46. organizovan jednogodišnji tečaj</w:t>
      </w:r>
      <w:r w:rsidR="00836CDB">
        <w:t xml:space="preserve"> za učitelje. Otvaranje Učiteljske škole u Herceg Novom bio je prvi pokušaj prosvjetne vlasti u Crnoj Gori da, u nedostatku stručne institucije za razvoj obrazovanja, ovu školu razvije u uzoran pedagoški zavod. Učiteljska škola preseljena je u Nikšić u drugoj polovini 1948. gdje nastavlja rad kao četvorogodišnja srednja škola. </w:t>
      </w:r>
      <w:r w:rsidR="00176E35">
        <w:t xml:space="preserve">Školske 1949/50. u Nikšiću je počela da radi Učiteljska škola i učiteljski tečaj. </w:t>
      </w:r>
      <w:r w:rsidR="007549A9">
        <w:t xml:space="preserve">U toku školske 1951/52. pokrenuto je pitanje prerastanja četvororazredne u petorazrednu učiteljsku školu. Tako je pripremni razred postao postao prvi razred petogodišnje Učiteljske škole u Nikšiću.  </w:t>
      </w:r>
    </w:p>
    <w:p w:rsidR="00176E35" w:rsidRDefault="00176E35" w:rsidP="00176E35">
      <w:pPr>
        <w:ind w:firstLine="720"/>
        <w:jc w:val="both"/>
      </w:pPr>
      <w:r>
        <w:t xml:space="preserve">Septembra 1949. otvara se i Učiteljska škola u Ivangradu koja će prestati sa radom po okončanju školske 1953/54. Ova odluka doprinijela je da se „nastavničke stručne snage“ koncentrišu u Nikšiću. </w:t>
      </w:r>
    </w:p>
    <w:p w:rsidR="004C5818" w:rsidRDefault="00176E35" w:rsidP="00176E35">
      <w:pPr>
        <w:jc w:val="both"/>
      </w:pPr>
      <w:r>
        <w:tab/>
        <w:t xml:space="preserve">Školske 1947/48. otvorena je na Cetinju Viša pedagoška škola, prva visoko školska institucija u Crnoj Gori. Viša pedagoška škola je bila organizovana kao dvogodišnja i trogodišnja (samo u periodu 1952-1955). Škola je ukinuta 1963. zbog osnivanja nove više škole za obrazovanje nastavnika – Pedagoške akademije u Nikšiću, tj. izvršena je integracija petogodišnje </w:t>
      </w:r>
      <w:r w:rsidR="0025582D">
        <w:t>Učiteljske škole iz Nikšića sa Višom pedagoškom školom sa Cetinja.</w:t>
      </w:r>
      <w:r w:rsidR="00CA0707">
        <w:t xml:space="preserve"> Konačno, 1977. formiran je, na temeljima Pedagoške akademije Nastavnički fakultet u Nikšiću, koji će u maju 1988. promijeniti naziv u Filozofski fakultet Nikšić. </w:t>
      </w:r>
    </w:p>
    <w:p w:rsidR="00144F56" w:rsidRDefault="004C5818" w:rsidP="00176E35">
      <w:pPr>
        <w:jc w:val="both"/>
      </w:pPr>
      <w:r>
        <w:tab/>
      </w:r>
      <w:r w:rsidR="00297EC4">
        <w:t xml:space="preserve">Osnivanjem Ekonomskog fakulteta 1960. i Elekrotehničkog odsjeka Tehničkog fakulteta 1961. započeo je intezivniji razvoj viskog školstva </w:t>
      </w:r>
      <w:r w:rsidR="005E2C88">
        <w:t>u Crnoj Gori. Univerzitet Crne G</w:t>
      </w:r>
      <w:r w:rsidR="00297EC4">
        <w:t>ore konstituisan je 1974</w:t>
      </w:r>
      <w:r w:rsidR="00144F56">
        <w:t>.</w:t>
      </w:r>
    </w:p>
    <w:p w:rsidR="00144F56" w:rsidRDefault="00144F56" w:rsidP="00176E35">
      <w:pPr>
        <w:jc w:val="both"/>
      </w:pPr>
      <w:r>
        <w:tab/>
        <w:t>Naučno društvo Crne Gore osnovano je 1951. i ono predstavlja začetak buduće Crnogorske akademije nauka i umjetnosti koja će biti osnovana 10. III 1976. Otvarane su i ostale institucije kulture: prvi muzej 1945. na Cetinju; Istorijsk</w:t>
      </w:r>
      <w:r w:rsidR="006E05AC">
        <w:t>i institut na Cetinju 1947. (od</w:t>
      </w:r>
      <w:r>
        <w:t xml:space="preserve"> 1958. u Titogradu); Republički zavod za zaštitu spomenika 1948. na Cetinju; </w:t>
      </w:r>
      <w:r w:rsidR="006E05AC">
        <w:t xml:space="preserve">Pomorski muzej u Kotoru 1948; </w:t>
      </w:r>
      <w:r>
        <w:t>prvi p</w:t>
      </w:r>
      <w:r w:rsidR="006E05AC">
        <w:t>oslijeratni arhiv u Kotoru 1949, a 1951. otvara se na Cetinju Državni arhiv NR Crne Gore, itd.</w:t>
      </w:r>
      <w:r>
        <w:t xml:space="preserve"> </w:t>
      </w:r>
    </w:p>
    <w:p w:rsidR="0040357C" w:rsidRDefault="0040357C" w:rsidP="0040357C">
      <w:pPr>
        <w:ind w:firstLine="720"/>
        <w:jc w:val="both"/>
      </w:pPr>
      <w:r>
        <w:t xml:space="preserve">Socijalistički period razvoja obilježen je i stvaralaštvom velikog broja </w:t>
      </w:r>
      <w:r w:rsidR="006A1164">
        <w:t xml:space="preserve">likovnih </w:t>
      </w:r>
      <w:r>
        <w:t xml:space="preserve">umjetnika, književnika, pozorišnih i filmskih umjetnika, od kojih su neki stvarali jedan period u Crnoj Gori </w:t>
      </w:r>
      <w:r w:rsidR="006A1164">
        <w:t xml:space="preserve">ali isto tako </w:t>
      </w:r>
      <w:r>
        <w:t xml:space="preserve">i izvan Crne Gore. To su slikari Petar Lubarda i Milo Milunović, </w:t>
      </w:r>
      <w:r>
        <w:lastRenderedPageBreak/>
        <w:t xml:space="preserve">književnici Mihailo Lalić, Radovan Zogović, Mirko Banjević, </w:t>
      </w:r>
      <w:r w:rsidR="006A1164">
        <w:t xml:space="preserve">Janko Đonović, </w:t>
      </w:r>
      <w:r>
        <w:t xml:space="preserve">glumac Veljko Mandić, režiseri </w:t>
      </w:r>
      <w:r w:rsidR="006A1164">
        <w:t xml:space="preserve">Velimir Stojanović, </w:t>
      </w:r>
      <w:r>
        <w:t>Živko Nikolić</w:t>
      </w:r>
      <w:r w:rsidR="006A1164">
        <w:t>, Dušan Vukotić (animirani film) itd.</w:t>
      </w:r>
      <w:r>
        <w:t xml:space="preserve">    </w:t>
      </w:r>
    </w:p>
    <w:p w:rsidR="00554395" w:rsidRPr="00554395" w:rsidRDefault="00297EC4" w:rsidP="00176E35">
      <w:pPr>
        <w:jc w:val="both"/>
      </w:pPr>
      <w:r>
        <w:t xml:space="preserve">  </w:t>
      </w:r>
      <w:r w:rsidR="00176E35">
        <w:t xml:space="preserve"> </w:t>
      </w:r>
      <w:r w:rsidR="00554395">
        <w:t xml:space="preserve">  </w:t>
      </w:r>
    </w:p>
    <w:p w:rsidR="00BF0B30" w:rsidRPr="00BF0B30" w:rsidRDefault="00DD20C9" w:rsidP="000634C2">
      <w:pPr>
        <w:jc w:val="both"/>
      </w:pPr>
      <w:r>
        <w:tab/>
      </w:r>
      <w:r w:rsidR="00BF0B30">
        <w:t xml:space="preserve">   </w:t>
      </w:r>
    </w:p>
    <w:p w:rsidR="00537D4E" w:rsidRDefault="00537D4E" w:rsidP="000634C2">
      <w:pPr>
        <w:jc w:val="both"/>
      </w:pPr>
    </w:p>
    <w:p w:rsidR="000634C2" w:rsidRPr="000634C2" w:rsidRDefault="000634C2" w:rsidP="000634C2">
      <w:pPr>
        <w:jc w:val="both"/>
      </w:pPr>
      <w:r>
        <w:t xml:space="preserve"> </w:t>
      </w:r>
    </w:p>
    <w:p w:rsidR="00C64A52" w:rsidRPr="00C64A52" w:rsidRDefault="00B20219" w:rsidP="00C64A52">
      <w:pPr>
        <w:jc w:val="both"/>
      </w:pPr>
      <w:r>
        <w:t xml:space="preserve">  </w:t>
      </w:r>
    </w:p>
    <w:p w:rsidR="00A6311F" w:rsidRDefault="00A6311F" w:rsidP="0034743A">
      <w:pPr>
        <w:jc w:val="both"/>
      </w:pPr>
    </w:p>
    <w:p w:rsidR="00051A05" w:rsidRPr="00A542DF" w:rsidRDefault="00271189" w:rsidP="0034743A">
      <w:pPr>
        <w:jc w:val="both"/>
      </w:pPr>
      <w:r>
        <w:tab/>
      </w:r>
      <w:r w:rsidR="002A7BF3">
        <w:t xml:space="preserve">  </w:t>
      </w:r>
      <w:r w:rsidR="00A542DF">
        <w:t xml:space="preserve">  </w:t>
      </w:r>
    </w:p>
    <w:p w:rsidR="007F10CD" w:rsidRDefault="007F10CD" w:rsidP="0034743A">
      <w:pPr>
        <w:jc w:val="both"/>
      </w:pPr>
    </w:p>
    <w:p w:rsidR="00FE28CB" w:rsidRPr="00FE28CB" w:rsidRDefault="00FE28CB" w:rsidP="0034743A">
      <w:pPr>
        <w:jc w:val="both"/>
      </w:pPr>
      <w:r>
        <w:t xml:space="preserve">   </w:t>
      </w:r>
    </w:p>
    <w:p w:rsidR="00194416" w:rsidRDefault="002F1281" w:rsidP="0034743A">
      <w:pPr>
        <w:jc w:val="both"/>
        <w:rPr>
          <w:lang w:val="sr-Latn-CS"/>
        </w:rPr>
      </w:pPr>
      <w:r>
        <w:rPr>
          <w:lang w:val="sr-Latn-CS"/>
        </w:rPr>
        <w:t xml:space="preserve">  </w:t>
      </w:r>
      <w:r w:rsidR="00442665">
        <w:rPr>
          <w:lang w:val="sr-Latn-CS"/>
        </w:rPr>
        <w:t xml:space="preserve"> </w:t>
      </w:r>
      <w:r w:rsidR="00194416">
        <w:rPr>
          <w:lang w:val="sr-Latn-CS"/>
        </w:rPr>
        <w:t xml:space="preserve">     </w:t>
      </w:r>
    </w:p>
    <w:p w:rsidR="0084702F" w:rsidRDefault="0084702F" w:rsidP="0034743A">
      <w:pPr>
        <w:jc w:val="both"/>
        <w:rPr>
          <w:lang w:val="sr-Latn-CS"/>
        </w:rPr>
      </w:pPr>
      <w:r>
        <w:rPr>
          <w:lang w:val="sr-Latn-CS"/>
        </w:rPr>
        <w:t xml:space="preserve"> </w:t>
      </w:r>
    </w:p>
    <w:p w:rsidR="00320EAA" w:rsidRDefault="00320EAA" w:rsidP="0034743A">
      <w:pPr>
        <w:jc w:val="both"/>
        <w:rPr>
          <w:lang w:val="sr-Latn-CS"/>
        </w:rPr>
      </w:pPr>
    </w:p>
    <w:p w:rsidR="00D34854" w:rsidRDefault="00320EAA" w:rsidP="0034743A">
      <w:pPr>
        <w:jc w:val="both"/>
        <w:rPr>
          <w:lang w:val="sr-Latn-CS"/>
        </w:rPr>
      </w:pPr>
      <w:r>
        <w:rPr>
          <w:lang w:val="sr-Latn-CS"/>
        </w:rPr>
        <w:t xml:space="preserve"> </w:t>
      </w:r>
    </w:p>
    <w:p w:rsidR="0034743A" w:rsidRDefault="00E16E7D" w:rsidP="0034743A">
      <w:pPr>
        <w:jc w:val="both"/>
        <w:rPr>
          <w:lang w:val="sr-Latn-CS"/>
        </w:rPr>
      </w:pPr>
      <w:r>
        <w:rPr>
          <w:lang w:val="sr-Latn-CS"/>
        </w:rPr>
        <w:t xml:space="preserve">    </w:t>
      </w:r>
    </w:p>
    <w:p w:rsidR="0034743A" w:rsidRPr="0034743A" w:rsidRDefault="0034743A" w:rsidP="0034743A">
      <w:pPr>
        <w:jc w:val="both"/>
        <w:rPr>
          <w:lang w:val="sr-Latn-CS"/>
        </w:rPr>
      </w:pPr>
    </w:p>
    <w:sectPr w:rsidR="0034743A" w:rsidRPr="0034743A" w:rsidSect="00D3054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896" w:rsidRDefault="006E5896" w:rsidP="00E16E7D">
      <w:r>
        <w:separator/>
      </w:r>
    </w:p>
  </w:endnote>
  <w:endnote w:type="continuationSeparator" w:id="0">
    <w:p w:rsidR="006E5896" w:rsidRDefault="006E5896" w:rsidP="00E16E7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541078"/>
      <w:docPartObj>
        <w:docPartGallery w:val="Page Numbers (Bottom of Page)"/>
        <w:docPartUnique/>
      </w:docPartObj>
    </w:sdtPr>
    <w:sdtContent>
      <w:p w:rsidR="00144F56" w:rsidRDefault="00256FD6">
        <w:pPr>
          <w:pStyle w:val="Footer"/>
          <w:jc w:val="right"/>
        </w:pPr>
        <w:fldSimple w:instr=" PAGE   \* MERGEFORMAT ">
          <w:r w:rsidR="005E2C88">
            <w:rPr>
              <w:noProof/>
            </w:rPr>
            <w:t>5</w:t>
          </w:r>
        </w:fldSimple>
      </w:p>
    </w:sdtContent>
  </w:sdt>
  <w:p w:rsidR="00144F56" w:rsidRDefault="00144F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896" w:rsidRDefault="006E5896" w:rsidP="00E16E7D">
      <w:r>
        <w:separator/>
      </w:r>
    </w:p>
  </w:footnote>
  <w:footnote w:type="continuationSeparator" w:id="0">
    <w:p w:rsidR="006E5896" w:rsidRDefault="006E5896" w:rsidP="00E16E7D">
      <w:r>
        <w:continuationSeparator/>
      </w:r>
    </w:p>
  </w:footnote>
  <w:footnote w:id="1">
    <w:p w:rsidR="00144F56" w:rsidRPr="00C96393" w:rsidRDefault="00144F56">
      <w:pPr>
        <w:pStyle w:val="FootnoteText"/>
      </w:pPr>
      <w:r>
        <w:rPr>
          <w:rStyle w:val="FootnoteReference"/>
        </w:rPr>
        <w:footnoteRef/>
      </w:r>
      <w:r>
        <w:t xml:space="preserve"> Broj škola školske 1896/97. bio je manji za šest u odnosu na period do 1876. </w:t>
      </w:r>
    </w:p>
  </w:footnote>
  <w:footnote w:id="2">
    <w:p w:rsidR="00144F56" w:rsidRPr="00081CF9" w:rsidRDefault="00144F56" w:rsidP="00081CF9">
      <w:pPr>
        <w:pStyle w:val="FootnoteText"/>
        <w:jc w:val="both"/>
      </w:pPr>
      <w:r>
        <w:rPr>
          <w:rStyle w:val="FootnoteReference"/>
        </w:rPr>
        <w:footnoteRef/>
      </w:r>
      <w:r>
        <w:t xml:space="preserve"> Oblasti (ukupno 33) su formirane aprila 1922, a banovine zakonom od 3. X 1929. (u početku devet, a 26. VIII 1939. dvije banovine, Savska i Primorska, ulaze u sastav Banovine Hrvatske sa još nekim srezovima). Zetska banovina imala je 1929. površinu od 30.741 km²,  i broj stanovnika 925.516 – po popisu iz 1931.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E16E7D"/>
    <w:rsid w:val="000249F2"/>
    <w:rsid w:val="00051A05"/>
    <w:rsid w:val="0005773B"/>
    <w:rsid w:val="000634C2"/>
    <w:rsid w:val="00081CF9"/>
    <w:rsid w:val="00103279"/>
    <w:rsid w:val="00144F56"/>
    <w:rsid w:val="00165382"/>
    <w:rsid w:val="00176E35"/>
    <w:rsid w:val="00194416"/>
    <w:rsid w:val="001B1479"/>
    <w:rsid w:val="001C1921"/>
    <w:rsid w:val="001D2C92"/>
    <w:rsid w:val="00214959"/>
    <w:rsid w:val="0025447C"/>
    <w:rsid w:val="0025582D"/>
    <w:rsid w:val="00256FD6"/>
    <w:rsid w:val="00271189"/>
    <w:rsid w:val="00297EC4"/>
    <w:rsid w:val="002A7BF3"/>
    <w:rsid w:val="002C5937"/>
    <w:rsid w:val="002F1281"/>
    <w:rsid w:val="00320EAA"/>
    <w:rsid w:val="0034743A"/>
    <w:rsid w:val="00380D56"/>
    <w:rsid w:val="00395C6F"/>
    <w:rsid w:val="003A62B7"/>
    <w:rsid w:val="003C20D3"/>
    <w:rsid w:val="0040357C"/>
    <w:rsid w:val="0041229D"/>
    <w:rsid w:val="00427D77"/>
    <w:rsid w:val="00442665"/>
    <w:rsid w:val="00456502"/>
    <w:rsid w:val="004843A1"/>
    <w:rsid w:val="004A4BC2"/>
    <w:rsid w:val="004A7353"/>
    <w:rsid w:val="004C5818"/>
    <w:rsid w:val="00534F60"/>
    <w:rsid w:val="00537D4E"/>
    <w:rsid w:val="005403A1"/>
    <w:rsid w:val="00554395"/>
    <w:rsid w:val="005E2C88"/>
    <w:rsid w:val="00665680"/>
    <w:rsid w:val="0067774F"/>
    <w:rsid w:val="006A1164"/>
    <w:rsid w:val="006E05AC"/>
    <w:rsid w:val="006E5896"/>
    <w:rsid w:val="006F2746"/>
    <w:rsid w:val="00750889"/>
    <w:rsid w:val="007549A9"/>
    <w:rsid w:val="00781DD5"/>
    <w:rsid w:val="007F10CD"/>
    <w:rsid w:val="00801DEB"/>
    <w:rsid w:val="00836CDB"/>
    <w:rsid w:val="00837C03"/>
    <w:rsid w:val="00846417"/>
    <w:rsid w:val="0084702F"/>
    <w:rsid w:val="00850D2A"/>
    <w:rsid w:val="008B7210"/>
    <w:rsid w:val="008D6D63"/>
    <w:rsid w:val="008F3E09"/>
    <w:rsid w:val="009343A4"/>
    <w:rsid w:val="00934C5F"/>
    <w:rsid w:val="009675AB"/>
    <w:rsid w:val="009917BD"/>
    <w:rsid w:val="009B7A65"/>
    <w:rsid w:val="009D5564"/>
    <w:rsid w:val="00A17496"/>
    <w:rsid w:val="00A26A40"/>
    <w:rsid w:val="00A542DF"/>
    <w:rsid w:val="00A548D6"/>
    <w:rsid w:val="00A6311F"/>
    <w:rsid w:val="00AB3BD3"/>
    <w:rsid w:val="00AE1C09"/>
    <w:rsid w:val="00B20219"/>
    <w:rsid w:val="00B8006F"/>
    <w:rsid w:val="00B979D7"/>
    <w:rsid w:val="00BF0B30"/>
    <w:rsid w:val="00C1530C"/>
    <w:rsid w:val="00C64A52"/>
    <w:rsid w:val="00C96393"/>
    <w:rsid w:val="00CA0707"/>
    <w:rsid w:val="00CC0A94"/>
    <w:rsid w:val="00CE719F"/>
    <w:rsid w:val="00D104FF"/>
    <w:rsid w:val="00D10D71"/>
    <w:rsid w:val="00D30545"/>
    <w:rsid w:val="00D34854"/>
    <w:rsid w:val="00D61BB9"/>
    <w:rsid w:val="00D62BBC"/>
    <w:rsid w:val="00D7110F"/>
    <w:rsid w:val="00DD20C9"/>
    <w:rsid w:val="00E133E8"/>
    <w:rsid w:val="00E1458E"/>
    <w:rsid w:val="00E16E7D"/>
    <w:rsid w:val="00E40FDF"/>
    <w:rsid w:val="00E45EBC"/>
    <w:rsid w:val="00E515C4"/>
    <w:rsid w:val="00E528B4"/>
    <w:rsid w:val="00EA3B59"/>
    <w:rsid w:val="00F02F79"/>
    <w:rsid w:val="00F06189"/>
    <w:rsid w:val="00F1062F"/>
    <w:rsid w:val="00FC0372"/>
    <w:rsid w:val="00FE28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E7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6E7D"/>
    <w:pPr>
      <w:keepNext/>
      <w:keepLines/>
      <w:spacing w:before="480" w:line="276" w:lineRule="auto"/>
      <w:outlineLvl w:val="0"/>
    </w:pPr>
    <w:rPr>
      <w:rFonts w:asciiTheme="majorHAnsi" w:eastAsiaTheme="majorEastAsia" w:hAnsiTheme="majorHAnsi" w:cstheme="majorBidi"/>
      <w:b/>
      <w:bCs/>
      <w:noProof/>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16E7D"/>
    <w:pPr>
      <w:spacing w:after="0" w:line="240" w:lineRule="auto"/>
    </w:pPr>
    <w:rPr>
      <w:noProof/>
    </w:rPr>
  </w:style>
  <w:style w:type="character" w:customStyle="1" w:styleId="Heading1Char">
    <w:name w:val="Heading 1 Char"/>
    <w:basedOn w:val="DefaultParagraphFont"/>
    <w:link w:val="Heading1"/>
    <w:uiPriority w:val="9"/>
    <w:rsid w:val="00E16E7D"/>
    <w:rPr>
      <w:rFonts w:asciiTheme="majorHAnsi" w:eastAsiaTheme="majorEastAsia" w:hAnsiTheme="majorHAnsi" w:cstheme="majorBidi"/>
      <w:b/>
      <w:bCs/>
      <w:noProof/>
      <w:color w:val="365F91" w:themeColor="accent1" w:themeShade="BF"/>
      <w:sz w:val="28"/>
      <w:szCs w:val="28"/>
    </w:rPr>
  </w:style>
  <w:style w:type="paragraph" w:styleId="Header">
    <w:name w:val="header"/>
    <w:basedOn w:val="Normal"/>
    <w:link w:val="HeaderChar"/>
    <w:uiPriority w:val="99"/>
    <w:semiHidden/>
    <w:unhideWhenUsed/>
    <w:rsid w:val="00E16E7D"/>
    <w:pPr>
      <w:tabs>
        <w:tab w:val="center" w:pos="4680"/>
        <w:tab w:val="right" w:pos="9360"/>
      </w:tabs>
    </w:pPr>
  </w:style>
  <w:style w:type="character" w:customStyle="1" w:styleId="HeaderChar">
    <w:name w:val="Header Char"/>
    <w:basedOn w:val="DefaultParagraphFont"/>
    <w:link w:val="Header"/>
    <w:uiPriority w:val="99"/>
    <w:semiHidden/>
    <w:rsid w:val="00E16E7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16E7D"/>
    <w:pPr>
      <w:tabs>
        <w:tab w:val="center" w:pos="4680"/>
        <w:tab w:val="right" w:pos="9360"/>
      </w:tabs>
    </w:pPr>
  </w:style>
  <w:style w:type="character" w:customStyle="1" w:styleId="FooterChar">
    <w:name w:val="Footer Char"/>
    <w:basedOn w:val="DefaultParagraphFont"/>
    <w:link w:val="Footer"/>
    <w:uiPriority w:val="99"/>
    <w:rsid w:val="00E16E7D"/>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C96393"/>
    <w:rPr>
      <w:sz w:val="20"/>
      <w:szCs w:val="20"/>
    </w:rPr>
  </w:style>
  <w:style w:type="character" w:customStyle="1" w:styleId="EndnoteTextChar">
    <w:name w:val="Endnote Text Char"/>
    <w:basedOn w:val="DefaultParagraphFont"/>
    <w:link w:val="EndnoteText"/>
    <w:uiPriority w:val="99"/>
    <w:semiHidden/>
    <w:rsid w:val="00C9639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C96393"/>
    <w:rPr>
      <w:vertAlign w:val="superscript"/>
    </w:rPr>
  </w:style>
  <w:style w:type="paragraph" w:styleId="FootnoteText">
    <w:name w:val="footnote text"/>
    <w:basedOn w:val="Normal"/>
    <w:link w:val="FootnoteTextChar"/>
    <w:uiPriority w:val="99"/>
    <w:semiHidden/>
    <w:unhideWhenUsed/>
    <w:rsid w:val="00C96393"/>
    <w:rPr>
      <w:sz w:val="20"/>
      <w:szCs w:val="20"/>
    </w:rPr>
  </w:style>
  <w:style w:type="character" w:customStyle="1" w:styleId="FootnoteTextChar">
    <w:name w:val="Footnote Text Char"/>
    <w:basedOn w:val="DefaultParagraphFont"/>
    <w:link w:val="FootnoteText"/>
    <w:uiPriority w:val="99"/>
    <w:semiHidden/>
    <w:rsid w:val="00C96393"/>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C96393"/>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99772-06AC-4FA6-80F4-2E9002119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475</TotalTime>
  <Pages>6</Pages>
  <Words>2443</Words>
  <Characters>13929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Neso</cp:lastModifiedBy>
  <cp:revision>38</cp:revision>
  <dcterms:created xsi:type="dcterms:W3CDTF">2013-02-09T10:12:00Z</dcterms:created>
  <dcterms:modified xsi:type="dcterms:W3CDTF">2017-12-20T16:01:00Z</dcterms:modified>
</cp:coreProperties>
</file>