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9C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D14E5">
        <w:rPr>
          <w:rFonts w:ascii="Times New Roman" w:hAnsi="Times New Roman" w:cs="Times New Roman"/>
          <w:sz w:val="24"/>
          <w:szCs w:val="24"/>
          <w:lang w:val="sr-Latn-ME"/>
        </w:rPr>
        <w:t>PRAKTIČNA PITANJA II GRUPA</w:t>
      </w: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D14E5">
        <w:rPr>
          <w:rFonts w:ascii="Times New Roman" w:hAnsi="Times New Roman" w:cs="Times New Roman"/>
          <w:sz w:val="24"/>
          <w:szCs w:val="24"/>
          <w:lang w:val="sr-Latn-ME"/>
        </w:rPr>
        <w:t>1.PUNOMOĆNIK TUŽIOCA JE DOSTAVIO SUDU FOTOKOPIJU PUNOMOĆJA KOJA NIJE OVJERENA. KAKO ĆE SUD POSTUPITI?</w:t>
      </w: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D14E5">
        <w:rPr>
          <w:rFonts w:ascii="Times New Roman" w:hAnsi="Times New Roman" w:cs="Times New Roman"/>
          <w:sz w:val="24"/>
          <w:szCs w:val="24"/>
          <w:lang w:val="sr-Latn-ME"/>
        </w:rPr>
        <w:t>2.TUŽILAC NIJE U ODREĐENOM ROKU DOSTAVIO SUDU TAČNU ADRESU TUŽENOG, A SUD JE NIJE MOGAO PRIBAVITI SLUŽBENIM PUTEM. KAKO ĆE SUD POSTUPITI?</w:t>
      </w: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D14E5">
        <w:rPr>
          <w:rFonts w:ascii="Times New Roman" w:hAnsi="Times New Roman" w:cs="Times New Roman"/>
          <w:sz w:val="24"/>
          <w:szCs w:val="24"/>
          <w:lang w:val="sr-Latn-ME"/>
        </w:rPr>
        <w:t>3.TUŽILAC JE PREDAO TUŽBU KOJOM TRAŽI DA SE UTVRDI POSTOJANJE UGOVORA O JEMSTVU. TUŽBA JE PODNIJETA POSLIJE DOSPJELOSTI OBAVEZE. KAKO ĆE SUD POSTUPITI?</w:t>
      </w: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14E5" w:rsidRP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14E5" w:rsidRDefault="005D14E5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D14E5">
        <w:rPr>
          <w:rFonts w:ascii="Times New Roman" w:hAnsi="Times New Roman" w:cs="Times New Roman"/>
          <w:sz w:val="24"/>
          <w:szCs w:val="24"/>
          <w:lang w:val="sr-Latn-ME"/>
        </w:rPr>
        <w:t>4.TUŽILAC JE ŽALBU ULOŽIO 20 12.2019. POSLJEDNJI DAN ROKA ZA ULAGANJE ŽALBE JE BIO 19</w:t>
      </w:r>
      <w:r w:rsidR="008D3B24">
        <w:rPr>
          <w:rFonts w:ascii="Times New Roman" w:hAnsi="Times New Roman" w:cs="Times New Roman"/>
          <w:sz w:val="24"/>
          <w:szCs w:val="24"/>
          <w:lang w:val="sr-Latn-ME"/>
        </w:rPr>
        <w:t xml:space="preserve"> DECEMBAR, N</w:t>
      </w:r>
      <w:r w:rsidRPr="005D14E5">
        <w:rPr>
          <w:rFonts w:ascii="Times New Roman" w:hAnsi="Times New Roman" w:cs="Times New Roman"/>
          <w:sz w:val="24"/>
          <w:szCs w:val="24"/>
          <w:lang w:val="sr-Latn-ME"/>
        </w:rPr>
        <w:t>IKOLJDAN, KOJI JE ON SLAVIO. KAKO ĆE SUD POSTUPITI?</w:t>
      </w:r>
    </w:p>
    <w:p w:rsidR="00431621" w:rsidRDefault="00431621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31621" w:rsidRDefault="00431621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31621" w:rsidRDefault="00431621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31621" w:rsidRDefault="00431621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5.O KOJOJ VRSTI SUPARNIČARSTVA SE RADI U PARNICI RADI UTVRĐENJA DA POSTOJI PRAVO SLUŽBENOSTI PROLAZA PREKO NEPOKRETNOSTI KOJE SU SUVLASNIŠTVO TUŽENIH?</w:t>
      </w:r>
    </w:p>
    <w:p w:rsidR="00431621" w:rsidRDefault="00431621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31621" w:rsidRDefault="00431621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31621" w:rsidRDefault="00431621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6.KO SU STRANKE U PARNICI ZA UTVRĐIVANJE POSTOJANJA BRAKA AKO SU OBA SUPRUŽNIKA UMRLA I KAKVIM SE SUPARNIČARIMA TA LICA SMATRAJU?</w:t>
      </w: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7.U PARNICI, KOJA SE VODI NAKON OSUDE</w:t>
      </w:r>
      <w:r w:rsidR="008D3B24">
        <w:rPr>
          <w:rFonts w:ascii="Times New Roman" w:hAnsi="Times New Roman" w:cs="Times New Roman"/>
          <w:sz w:val="24"/>
          <w:szCs w:val="24"/>
          <w:lang w:val="sr-Latn-ME"/>
        </w:rPr>
        <w:t xml:space="preserve"> KRIVIČNOG SUDA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ZA TJELESNU POVREDU, TUŽENI OSPORAVA TUŽIOČEVU TVRDNJU TVRDNJU DA SU MU TOM </w:t>
      </w: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POVREDOM PROUZROKOVANI TROŠKOVI OKO LIJEČENJA I GUBITKA PLATE. KAKO ĆE SUD POSTUPITI?</w:t>
      </w: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8.TUŽILAC JE PODNIO TUŽBU PREMA PRAVILU ACTOR SEQUITUR FORUM REI. TUŽENI JE PODNIO PRIGOVOR NA PRIPREMNOM ROČIŠTU DA SU STRANKE UGOVORILE ARBITRAŽU U TOM SPORU. KAKO SUD POSTUPA?</w:t>
      </w: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9.TUŽENI JE IZOSTAO SA PRIPREMNOG ROČIŠTA, NIJE OSPORIO TUŽBENI ZAHTJEV. KAKO ĆE SUD POSTUPITI SA TVRDNJAMA TUŽIOCA?</w:t>
      </w: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51DC9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E559E" w:rsidRDefault="00751DC9" w:rsidP="008D3B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10.TUŽENI JE NA GLAVNOJ RASPRAVI PODNIO PROTIVTUŽBU ZA PREBIJANJEM POTRAŽIVANJA. KAKO ĆE SUD ODLUČITI?</w:t>
      </w:r>
    </w:p>
    <w:p w:rsidR="00CE559E" w:rsidRDefault="00CE559E" w:rsidP="00CE559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CE559E" w:rsidRDefault="00CE559E" w:rsidP="00CE559E">
      <w:r>
        <w:rPr>
          <w:lang w:val="sr-Latn-ME"/>
        </w:rPr>
        <w:t xml:space="preserve">ODGOVORE SLATI NA MAIL </w:t>
      </w:r>
      <w:r>
        <w:rPr>
          <w:lang w:val="sr-Latn-ME"/>
        </w:rPr>
        <w:t>biljanadj@ucg.ac.me</w:t>
      </w:r>
      <w:bookmarkStart w:id="0" w:name="_GoBack"/>
      <w:bookmarkEnd w:id="0"/>
      <w:r>
        <w:t xml:space="preserve"> najkasnije do 17.35, a odgovori stigli kasnije nece se bodovati.</w:t>
      </w:r>
    </w:p>
    <w:p w:rsidR="00751DC9" w:rsidRPr="00CE559E" w:rsidRDefault="00751DC9" w:rsidP="00CE559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751DC9" w:rsidRPr="00CE5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5"/>
    <w:rsid w:val="00431621"/>
    <w:rsid w:val="0057049C"/>
    <w:rsid w:val="005D14E5"/>
    <w:rsid w:val="00751DC9"/>
    <w:rsid w:val="008D3B24"/>
    <w:rsid w:val="00C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0265"/>
  <w15:chartTrackingRefBased/>
  <w15:docId w15:val="{557BD204-89CD-4E9B-A5E1-426FDF2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9</cp:revision>
  <dcterms:created xsi:type="dcterms:W3CDTF">2020-05-01T11:53:00Z</dcterms:created>
  <dcterms:modified xsi:type="dcterms:W3CDTF">2020-05-04T12:35:00Z</dcterms:modified>
</cp:coreProperties>
</file>