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2E" w:rsidRDefault="0073012E">
      <w:pPr>
        <w:rPr>
          <w:lang w:val="sr-Latn-ME"/>
        </w:rPr>
      </w:pPr>
      <w:r>
        <w:rPr>
          <w:lang w:val="sr-Latn-ME"/>
        </w:rPr>
        <w:t>REZULTATI POPRAVNOG KOLOKVIJUMA</w:t>
      </w:r>
    </w:p>
    <w:p w:rsidR="0073012E" w:rsidRDefault="0073012E">
      <w:pPr>
        <w:rPr>
          <w:lang w:val="sr-Latn-ME"/>
        </w:rPr>
      </w:pPr>
      <w:r>
        <w:rPr>
          <w:lang w:val="sr-Latn-ME"/>
        </w:rPr>
        <w:t>ČAVOR 20 POENA,VUKIČEVIĆ KATARINA 13 POENA</w:t>
      </w:r>
      <w:r w:rsidR="00292648">
        <w:rPr>
          <w:lang w:val="sr-Latn-ME"/>
        </w:rPr>
        <w:t>,</w:t>
      </w:r>
      <w:r>
        <w:rPr>
          <w:lang w:val="sr-Latn-ME"/>
        </w:rPr>
        <w:t xml:space="preserve"> ROVČANIN 4 POENA, DRAŠKOVIĆ</w:t>
      </w:r>
      <w:r w:rsidR="00926C9D">
        <w:rPr>
          <w:lang w:val="sr-Latn-ME"/>
        </w:rPr>
        <w:t xml:space="preserve"> DRAGANA 13 POENA, EMSIJA 10 POENA, BOJOVIĆ JOVANA 7 POENA, LONČAR 20 POENA, RAIČEVIĆ</w:t>
      </w:r>
      <w:r w:rsidR="00292648">
        <w:rPr>
          <w:lang w:val="sr-Latn-ME"/>
        </w:rPr>
        <w:t xml:space="preserve"> MILENA </w:t>
      </w:r>
      <w:r w:rsidR="00926C9D">
        <w:rPr>
          <w:lang w:val="sr-Latn-ME"/>
        </w:rPr>
        <w:t xml:space="preserve"> 10 POENA</w:t>
      </w:r>
      <w:r w:rsidR="00292648">
        <w:rPr>
          <w:lang w:val="sr-Latn-ME"/>
        </w:rPr>
        <w:t>, BORILOVIĆ 10  POENA, PETKOVIĆ 4 POENA, BOŠKOVIĆ TIJANA 20 POENA, RADUSINOVIĆ 13 POENA, ADŽIĆ SANJA 2009 4 POENA, RUDIĆ 13 POENA, VELJIĆ 10 POENA, KEROVIĆ 7 POENA, CEROVIĆ 7 POENA, ŽUGIĆ 7 POENA, ŠILJAK 7 POENA.</w:t>
      </w:r>
    </w:p>
    <w:p w:rsidR="00292648" w:rsidRDefault="00292648">
      <w:pPr>
        <w:rPr>
          <w:lang w:val="sr-Latn-ME"/>
        </w:rPr>
      </w:pPr>
      <w:r>
        <w:rPr>
          <w:lang w:val="sr-Latn-ME"/>
        </w:rPr>
        <w:t>OCJENJIVANJE JE BILO ISTO KAO I ZA KOLOKVIJUM, TAKO DA NEMA POTREBE DA SE PONAVLJA.</w:t>
      </w:r>
    </w:p>
    <w:p w:rsidR="00292648" w:rsidRDefault="00292648">
      <w:pPr>
        <w:rPr>
          <w:lang w:val="sr-Latn-ME"/>
        </w:rPr>
      </w:pPr>
      <w:r>
        <w:rPr>
          <w:lang w:val="sr-Latn-ME"/>
        </w:rPr>
        <w:t>STUDENTI KOJI NIJESU POLOŽILI KOLOKVIJUM, A POLOŽE ZAVRŠNI ISPIT, MOGU KOLOKVIJUM POLAGA</w:t>
      </w:r>
      <w:r w:rsidR="0030490C">
        <w:rPr>
          <w:lang w:val="sr-Latn-ME"/>
        </w:rPr>
        <w:t>TI NA POPRAVNOM ZAVRŠNOM ISPITU KOJI ĆE SE ORGANIZOVATI U USMENOJ FORMI.</w:t>
      </w:r>
      <w:bookmarkStart w:id="0" w:name="_GoBack"/>
      <w:bookmarkEnd w:id="0"/>
    </w:p>
    <w:p w:rsidR="0073012E" w:rsidRDefault="0073012E">
      <w:pPr>
        <w:rPr>
          <w:lang w:val="sr-Latn-ME"/>
        </w:rPr>
      </w:pPr>
    </w:p>
    <w:p w:rsidR="0073012E" w:rsidRDefault="0073012E">
      <w:pPr>
        <w:rPr>
          <w:lang w:val="sr-Latn-ME"/>
        </w:rPr>
      </w:pPr>
    </w:p>
    <w:p w:rsidR="003C1921" w:rsidRDefault="008A3BBA">
      <w:pPr>
        <w:rPr>
          <w:lang w:val="sr-Latn-ME"/>
        </w:rPr>
      </w:pPr>
      <w:r>
        <w:t>1.</w:t>
      </w:r>
      <w:r>
        <w:rPr>
          <w:lang w:val="sr-Latn-ME"/>
        </w:rPr>
        <w:t>U PODNESKU TUŽENE, PORED ŽALBE PROTIV OZNAČENE PRESUDE, SADRŽAN JE I PREDLOG TUŽENE DA SE DOZVOLI RESTITUTIO IN INTEGRUM ZBOG PROPUŠTANJA ROKA ZA ULAGANJE ŽALBE. KAKO ĆE SUD SA ŽALBOM POSTUPITI?</w:t>
      </w:r>
    </w:p>
    <w:p w:rsidR="008A3BBA" w:rsidRDefault="00411976">
      <w:pPr>
        <w:rPr>
          <w:lang w:val="sr-Latn-ME"/>
        </w:rPr>
      </w:pPr>
      <w:r>
        <w:rPr>
          <w:lang w:val="sr-Latn-ME"/>
        </w:rPr>
        <w:t>PRVOSTEPENI SUD JE DUŽAN DA PRETHODNO PROVEDE ODGOVARAJUĆI POSTUPAK PO PREDLOGU I DA O PREDLOGU POSEBNO ODLUČI, A OD ODLUKE O PREDLOGU ZAVISI DA LI SE IMA UZETI DA JE ŽALBA BLAGOVREMENO PODNIJETA</w:t>
      </w:r>
      <w:r w:rsidR="00292648">
        <w:rPr>
          <w:lang w:val="sr-Latn-ME"/>
        </w:rPr>
        <w:t>.</w:t>
      </w:r>
    </w:p>
    <w:p w:rsidR="008A3BBA" w:rsidRDefault="0061109B">
      <w:pPr>
        <w:rPr>
          <w:lang w:val="sr-Latn-ME"/>
        </w:rPr>
      </w:pPr>
      <w:r>
        <w:rPr>
          <w:lang w:val="sr-Latn-ME"/>
        </w:rPr>
        <w:t>2.TUŽENI JE IZNIO ČINJENIČNU TVRDNJU</w:t>
      </w:r>
      <w:r w:rsidR="008A3BBA">
        <w:rPr>
          <w:lang w:val="sr-Latn-ME"/>
        </w:rPr>
        <w:t xml:space="preserve"> KOJIM OSPORAVA </w:t>
      </w:r>
      <w:r>
        <w:rPr>
          <w:lang w:val="sr-Latn-ME"/>
        </w:rPr>
        <w:t>NAVODE TUŽIOCA, ALI NIJE ZA NJU</w:t>
      </w:r>
      <w:r w:rsidR="008A3BBA">
        <w:rPr>
          <w:lang w:val="sr-Latn-ME"/>
        </w:rPr>
        <w:t xml:space="preserve"> PONUDIO </w:t>
      </w:r>
      <w:r>
        <w:rPr>
          <w:lang w:val="sr-Latn-ME"/>
        </w:rPr>
        <w:t xml:space="preserve">DOVOLJNO ADEKVATNIH </w:t>
      </w:r>
      <w:r w:rsidR="00F52810">
        <w:rPr>
          <w:lang w:val="sr-Latn-ME"/>
        </w:rPr>
        <w:t>DOKAZA</w:t>
      </w:r>
      <w:r w:rsidR="00D735CB">
        <w:rPr>
          <w:lang w:val="sr-Latn-ME"/>
        </w:rPr>
        <w:t>. KAKO SUD POSTUPA I ZAŠTO TAKO, OBRAZLOŽITI?</w:t>
      </w:r>
    </w:p>
    <w:p w:rsidR="008A3BBA" w:rsidRDefault="000172A4">
      <w:pPr>
        <w:rPr>
          <w:lang w:val="sr-Latn-ME"/>
        </w:rPr>
      </w:pPr>
      <w:r>
        <w:rPr>
          <w:lang w:val="sr-Latn-ME"/>
        </w:rPr>
        <w:t>SUD JE DUŽAN DA MERITORNO ODLUČI, JER NEMA PRAVO DA ODBIJE TUŽBU ZBOG NEDOKAZANOSTI, SAMOPOMOĆ JE, PO PRAVILU, ZABRANJENA, JER BI VODILA PRAVU JAČEGA DA BUDE I NAJJAČE PRAVO. SUD OBAVEZUJE DA UZME ZA NEDOKAZNU ONU TVRDNJU ZA ČIJU ISTINITOST STRANKA KOJA SE NA ODREĐENU ČINJENICU POZIVA U SVOJU KORIST, NIJE BILA U STANJU PRUŽITI SUDU DOVOLJNO ADEKVATNIH DOKAZA. SVEJEDNO JE: NE POSTOJATI ILI NE BITI DOKAZAN. PO RASPRAVNOM NAČELU STRANKE SU DUŽNE DA IZNESU SVE ČINJENICE</w:t>
      </w:r>
      <w:r w:rsidR="00A32540">
        <w:rPr>
          <w:lang w:val="sr-Latn-ME"/>
        </w:rPr>
        <w:t>... I PREDLOŽE DOKAZE KOJIMA SE UTVRĐUJU TE ČINJENICE.</w:t>
      </w:r>
    </w:p>
    <w:p w:rsidR="008A3BBA" w:rsidRDefault="008A3BBA">
      <w:pPr>
        <w:rPr>
          <w:lang w:val="sr-Latn-ME"/>
        </w:rPr>
      </w:pPr>
      <w:r>
        <w:rPr>
          <w:lang w:val="sr-Latn-ME"/>
        </w:rPr>
        <w:t>3.KAKO ĆE SE ODREDITI MJESNA NADLEŽNOST U SPORU O UTVRĐIVANJU POSTOJANJA UGOVORA O PRODAJI NEPOKRETNOSTI I DOZVOLI UPISA U KATASTAR NEPOKRETNOSTI.</w:t>
      </w:r>
    </w:p>
    <w:p w:rsidR="008A3BBA" w:rsidRDefault="004E1181">
      <w:pPr>
        <w:rPr>
          <w:lang w:val="sr-Latn-ME"/>
        </w:rPr>
      </w:pPr>
      <w:r>
        <w:rPr>
          <w:lang w:val="sr-Latn-ME"/>
        </w:rPr>
        <w:t>NE RADI SE O SPORU O STVARNIM PRAVIMA NA NEPOKRETNOSTIMA, PA NIJE U PITANJU ISKLJUČIVA MJESNA NADLEŽNOST, VEĆ SE N</w:t>
      </w:r>
      <w:r w:rsidR="00715953">
        <w:rPr>
          <w:lang w:val="sr-Latn-ME"/>
        </w:rPr>
        <w:t>ADLEŽNOST ODREĐUJE PREMA PRAVILIMA OPŠTE MJESNE NADLEŽNOSTI.</w:t>
      </w:r>
      <w:r>
        <w:rPr>
          <w:lang w:val="sr-Latn-ME"/>
        </w:rPr>
        <w:t xml:space="preserve"> </w:t>
      </w:r>
    </w:p>
    <w:p w:rsidR="008A3BBA" w:rsidRDefault="008A3BBA">
      <w:pPr>
        <w:rPr>
          <w:lang w:val="sr-Latn-ME"/>
        </w:rPr>
      </w:pPr>
      <w:r>
        <w:rPr>
          <w:lang w:val="sr-Latn-ME"/>
        </w:rPr>
        <w:t>4.</w:t>
      </w:r>
      <w:r w:rsidR="00783C38">
        <w:rPr>
          <w:lang w:val="sr-Latn-ME"/>
        </w:rPr>
        <w:t>IZ SADRŽINE TUŽBE PROIZILAZI DA SU TUŽBOM OBUHVAĆENA ČETIRI TUŽENA, PREMA KOJIMA SE TRAŽI ISELJENJE IZ SPORNOG POSLOVNOG PROSTORA I PLAĆANJE ZAKUPNINE, ŠTO ZNAČI DA SU SVI TUŽENI KAO SAZAKUPCI U SPORU ZA ISELJENJE. O KOJIM OBLICIMA SUPARNIČARSTVA SE RADI?</w:t>
      </w:r>
    </w:p>
    <w:p w:rsidR="00783C38" w:rsidRDefault="00715953">
      <w:pPr>
        <w:rPr>
          <w:lang w:val="sr-Latn-ME"/>
        </w:rPr>
      </w:pPr>
      <w:r>
        <w:rPr>
          <w:lang w:val="sr-Latn-ME"/>
        </w:rPr>
        <w:t>MATERIJALNO, JEDINSTVENO (NUŽNO) SUPARNIČARSTVO</w:t>
      </w:r>
    </w:p>
    <w:p w:rsidR="00783C38" w:rsidRDefault="00783C38">
      <w:pPr>
        <w:rPr>
          <w:lang w:val="sr-Latn-ME"/>
        </w:rPr>
      </w:pPr>
      <w:r>
        <w:rPr>
          <w:lang w:val="sr-Latn-ME"/>
        </w:rPr>
        <w:t>5.DONJA PREMISA SUDSKOG SILOGIZMA JE:</w:t>
      </w:r>
    </w:p>
    <w:p w:rsidR="00783C38" w:rsidRDefault="00783C38">
      <w:pPr>
        <w:rPr>
          <w:lang w:val="sr-Latn-ME"/>
        </w:rPr>
      </w:pPr>
      <w:r>
        <w:rPr>
          <w:lang w:val="sr-Latn-ME"/>
        </w:rPr>
        <w:lastRenderedPageBreak/>
        <w:t>LICE A (KAO TUŽENI) NIJE ISPLATILO KUPOPRODAJNU CIJENU LICU B (KAO TUŽIOCU).</w:t>
      </w:r>
    </w:p>
    <w:p w:rsidR="00783C38" w:rsidRDefault="00783C38">
      <w:pPr>
        <w:rPr>
          <w:lang w:val="sr-Latn-ME"/>
        </w:rPr>
      </w:pPr>
      <w:r>
        <w:rPr>
          <w:lang w:val="sr-Latn-ME"/>
        </w:rPr>
        <w:t>NAPISATI GORNJU PREMISU I IZVRSITI SUBSUMPCIJU.</w:t>
      </w:r>
    </w:p>
    <w:p w:rsidR="00411976" w:rsidRDefault="00411976">
      <w:pPr>
        <w:rPr>
          <w:lang w:val="sr-Latn-ME"/>
        </w:rPr>
      </w:pPr>
      <w:r>
        <w:rPr>
          <w:lang w:val="sr-Latn-ME"/>
        </w:rPr>
        <w:t>GORNJA PREMISA:ZAKON O OBLIGACIONIM ODNOSIMA: KUPAC JE DUŽAN DA ISPLATI PRODAVCU KUPOPRODAJNU CIJENU</w:t>
      </w:r>
    </w:p>
    <w:p w:rsidR="00783C38" w:rsidRDefault="00411976">
      <w:pPr>
        <w:rPr>
          <w:lang w:val="sr-Latn-ME"/>
        </w:rPr>
      </w:pPr>
      <w:r>
        <w:rPr>
          <w:lang w:val="sr-Latn-ME"/>
        </w:rPr>
        <w:t>SUBSUMPCIJA: LICE A JE DUŽNO DA ISPLATI LICU B KUPOPRODAJNU CIJENU.</w:t>
      </w:r>
    </w:p>
    <w:p w:rsidR="00783C38" w:rsidRDefault="00783C38">
      <w:pPr>
        <w:rPr>
          <w:lang w:val="sr-Latn-ME"/>
        </w:rPr>
      </w:pPr>
      <w:r>
        <w:rPr>
          <w:lang w:val="sr-Latn-ME"/>
        </w:rPr>
        <w:t>6.</w:t>
      </w:r>
      <w:r w:rsidR="009C1A2F">
        <w:rPr>
          <w:lang w:val="sr-Latn-ME"/>
        </w:rPr>
        <w:t xml:space="preserve">TUŽILAC </w:t>
      </w:r>
      <w:r w:rsidR="00A5236C">
        <w:rPr>
          <w:lang w:val="sr-Latn-ME"/>
        </w:rPr>
        <w:t xml:space="preserve">UTVRĐUJUĆOM </w:t>
      </w:r>
      <w:r w:rsidR="009C1A2F">
        <w:rPr>
          <w:lang w:val="sr-Latn-ME"/>
        </w:rPr>
        <w:t>TUŽBOM TRAŽI DA SE UTVRDI DA JE UGOVOR O KUPOPRODAJI IZMEĐU LICA A (TUŽIOCA) I LICA B (TUŽENOG) ZAKLJUČEN DANA12.05.2020</w:t>
      </w:r>
      <w:r w:rsidR="00A87F40">
        <w:rPr>
          <w:lang w:val="sr-Latn-ME"/>
        </w:rPr>
        <w:t>. KAKO ĆE SUD POSTUPITI SA OVOM TUŽBOM?</w:t>
      </w:r>
    </w:p>
    <w:p w:rsidR="00715953" w:rsidRDefault="00715953">
      <w:pPr>
        <w:rPr>
          <w:lang w:val="sr-Latn-ME"/>
        </w:rPr>
      </w:pPr>
      <w:r>
        <w:rPr>
          <w:lang w:val="sr-Latn-ME"/>
        </w:rPr>
        <w:t>SUD ĆE TAKVU TUŽBU ODBACITI</w:t>
      </w:r>
      <w:r w:rsidR="00292648">
        <w:rPr>
          <w:lang w:val="sr-Latn-ME"/>
        </w:rPr>
        <w:t>,</w:t>
      </w:r>
      <w:r>
        <w:rPr>
          <w:lang w:val="sr-Latn-ME"/>
        </w:rPr>
        <w:t xml:space="preserve"> JER BI UTVRĐIVANJE DANA SAČINJAVYNJA UGOVORA PREDSTAVLJALO ZAHTJEV ZA UTVRĐIVANJE ČINJENICA</w:t>
      </w:r>
      <w:r w:rsidR="005B6AF8">
        <w:rPr>
          <w:lang w:val="sr-Latn-ME"/>
        </w:rPr>
        <w:t xml:space="preserve">, ZBOG ČEGA BI </w:t>
      </w:r>
      <w:r w:rsidR="00292648">
        <w:rPr>
          <w:lang w:val="sr-Latn-ME"/>
        </w:rPr>
        <w:t xml:space="preserve">UTVRĐUJUĆA </w:t>
      </w:r>
      <w:r w:rsidR="005B6AF8">
        <w:rPr>
          <w:lang w:val="sr-Latn-ME"/>
        </w:rPr>
        <w:t>TUŽBA BILA NEDOPUŠTENA.</w:t>
      </w:r>
    </w:p>
    <w:p w:rsidR="009C1A2F" w:rsidRDefault="009C1A2F">
      <w:pPr>
        <w:rPr>
          <w:lang w:val="sr-Latn-ME"/>
        </w:rPr>
      </w:pPr>
    </w:p>
    <w:p w:rsidR="00A87F40" w:rsidRDefault="00A87F40">
      <w:pPr>
        <w:rPr>
          <w:lang w:val="sr-Latn-ME"/>
        </w:rPr>
      </w:pPr>
      <w:r>
        <w:rPr>
          <w:lang w:val="sr-Latn-ME"/>
        </w:rPr>
        <w:t>7.</w:t>
      </w:r>
      <w:r w:rsidR="008A1163">
        <w:rPr>
          <w:lang w:val="sr-Latn-ME"/>
        </w:rPr>
        <w:t>STRANKE SU PROROGACIONOM KLAUZULOM ODREDILE DA ĆE MJESNO NADLEŽAN SUD BITI SUD</w:t>
      </w:r>
      <w:r w:rsidR="00756D4A">
        <w:rPr>
          <w:lang w:val="sr-Latn-ME"/>
        </w:rPr>
        <w:t xml:space="preserve"> PRED</w:t>
      </w:r>
      <w:r w:rsidR="008A1163">
        <w:rPr>
          <w:lang w:val="sr-Latn-ME"/>
        </w:rPr>
        <w:t xml:space="preserve"> KOJIM SPOR POKRENE STRANA KOJA PODNESE TUŽBU I TU SU KLAUZULU POTPISALE.</w:t>
      </w:r>
      <w:r w:rsidR="00756D4A">
        <w:rPr>
          <w:lang w:val="sr-Latn-ME"/>
        </w:rPr>
        <w:t xml:space="preserve"> KAKO ĆE POSTUPATI SUD PRED KOJIM JE POSTUPAK POČINJE NA OVAJ NAČIN?</w:t>
      </w:r>
      <w:r w:rsidR="00D735CB">
        <w:rPr>
          <w:lang w:val="sr-Latn-ME"/>
        </w:rPr>
        <w:t>KOMENTARISATI.</w:t>
      </w:r>
    </w:p>
    <w:p w:rsidR="00756D4A" w:rsidRDefault="005D2474">
      <w:pPr>
        <w:rPr>
          <w:lang w:val="sr-Latn-ME"/>
        </w:rPr>
      </w:pPr>
      <w:r>
        <w:rPr>
          <w:lang w:val="sr-Latn-ME"/>
        </w:rPr>
        <w:t>PO NOVOM ZPP, SUD SE MOŽE, POVODOM PRIGOVORA TUŽENOG OGLASITI MJESNO NENADLEŽNIM, AKO JE PRIGOVOR PODNESEN NAJKASNIJE U ODGOVORU NA TUŽBU.</w:t>
      </w:r>
      <w:r w:rsidR="003E24AB">
        <w:rPr>
          <w:lang w:val="sr-Latn-ME"/>
        </w:rPr>
        <w:t xml:space="preserve"> IZUZETNO, SUD SE EX OFFICIO MOŽE OGLASITI NENADLEŽNIM SAMO AKO POSTOJI ISKLJUČIVA MJESNA NADLEŽNOST. AKO PRIGOVOR NIJE ULOŽEN, SUD ĆE SPROVESTI POSTUPAK.</w:t>
      </w:r>
    </w:p>
    <w:p w:rsidR="009B0632" w:rsidRDefault="00756D4A">
      <w:pPr>
        <w:rPr>
          <w:lang w:val="sr-Latn-ME"/>
        </w:rPr>
      </w:pPr>
      <w:r>
        <w:rPr>
          <w:lang w:val="sr-Latn-ME"/>
        </w:rPr>
        <w:t>8.</w:t>
      </w:r>
      <w:r w:rsidR="009B0632">
        <w:rPr>
          <w:lang w:val="sr-Latn-ME"/>
        </w:rPr>
        <w:t>U KOM SE MOMENTU U SLUČAJU SUPARNIČARSTVA SA EVENTUALNO TUŽENIM SUD KOJI JE MJESNO NADLEŽAN ZA PRVOTUŽENOG MOŽE OGLASITI MJESNO NENADLEŽNOIM PO PRIGOVORU DRUGOTUŽENOG?</w:t>
      </w:r>
    </w:p>
    <w:p w:rsidR="0061109B" w:rsidRDefault="00411976">
      <w:pPr>
        <w:rPr>
          <w:lang w:val="sr-Latn-ME"/>
        </w:rPr>
      </w:pPr>
      <w:r>
        <w:rPr>
          <w:lang w:val="sr-Latn-ME"/>
        </w:rPr>
        <w:t>NE MOŽE SE SUD KOJI JE MJESNO NADLEŽAN ZA PRVOTUŽENOG, OGLASITI MJESNO NENADLEŽNIM PO PRIGOVORU DRUGOTUŽENOG, DO PRAVNOSNAŽNOG OKONČANJA SPORA PREMA PRVOTUŽENOM.</w:t>
      </w:r>
    </w:p>
    <w:p w:rsidR="0061109B" w:rsidRDefault="0061109B">
      <w:pPr>
        <w:rPr>
          <w:lang w:val="sr-Latn-ME"/>
        </w:rPr>
      </w:pPr>
      <w:r>
        <w:rPr>
          <w:lang w:val="sr-Latn-ME"/>
        </w:rPr>
        <w:t>9.</w:t>
      </w:r>
      <w:r w:rsidR="008B6780">
        <w:rPr>
          <w:lang w:val="sr-Latn-ME"/>
        </w:rPr>
        <w:t>TUŽILAC A IZ PODGORICE IMA POTREŽIVANJE PREMA LICU B IZ NIKŠIĆA. TUŽILAC A, DA BI IZBJEGAO SUD U NIKŠIĆU, I TIME UŠTEDIO VRIJEME I IZDATKE OKO VOĐENJA PARNICE, TUŽI LICE C IZ PODGORICE, KOJI MU NIŠTA NE DUGUJE, I TIME IZDEJSTVUJE DA SUD U PODGORICI BUDE MJESNO NADLEŽAN I DOVODI TUŽENOG U NEPOVOLJAN POLOŽAJ. POSLIJE TOGA, TUŽILAC POVLAČI TUŽBU PROTIV FIKTIVNOG DUŽNIKA, LICA C. KOJE JE SUPARNIČARSTVO U PITANJU? O KOJOJ SE ZLOUPOTREBI RADI I KAKO ĆE SUD POSTUPITI?</w:t>
      </w:r>
    </w:p>
    <w:p w:rsidR="0030490C" w:rsidRDefault="00A32540" w:rsidP="0030490C">
      <w:pPr>
        <w:rPr>
          <w:lang w:val="sr-Latn-ME"/>
        </w:rPr>
      </w:pPr>
      <w:r>
        <w:rPr>
          <w:lang w:val="sr-Latn-ME"/>
        </w:rPr>
        <w:t>RADI SE O</w:t>
      </w:r>
      <w:r w:rsidR="009D5BD8">
        <w:rPr>
          <w:lang w:val="sr-Latn-ME"/>
        </w:rPr>
        <w:t xml:space="preserve"> MATERIJALNOM S</w:t>
      </w:r>
      <w:r>
        <w:rPr>
          <w:lang w:val="sr-Latn-ME"/>
        </w:rPr>
        <w:t>UPARNIČARSTVU I ZLOUPOTREBI PRAVA NA PODNOŠENJE TUŽBE</w:t>
      </w:r>
      <w:r w:rsidR="00292648">
        <w:rPr>
          <w:lang w:val="sr-Latn-ME"/>
        </w:rPr>
        <w:t>(ŠIRE SAVJESNO KORIŠĆENJE</w:t>
      </w:r>
      <w:r w:rsidR="0030490C">
        <w:rPr>
          <w:lang w:val="sr-Latn-ME"/>
        </w:rPr>
        <w:t xml:space="preserve"> PROCESNIH PRAVA.</w:t>
      </w:r>
      <w:r w:rsidR="009D5BD8">
        <w:rPr>
          <w:lang w:val="sr-Latn-ME"/>
        </w:rPr>
        <w:t xml:space="preserve"> SUD MOŽE IZREĆI MJER</w:t>
      </w:r>
      <w:r w:rsidR="003E24AB">
        <w:rPr>
          <w:lang w:val="sr-Latn-ME"/>
        </w:rPr>
        <w:t xml:space="preserve">E NEPOŠTOVANJA SUDA I </w:t>
      </w:r>
      <w:r w:rsidR="0030490C">
        <w:rPr>
          <w:lang w:val="sr-Latn-ME"/>
        </w:rPr>
        <w:t>KAO I ODBACIVANJE I NEUVAŽAVANJE PARNIČNIH RADNJI STRANAKA.</w:t>
      </w:r>
    </w:p>
    <w:p w:rsidR="0030490C" w:rsidRDefault="0030490C" w:rsidP="0030490C">
      <w:pPr>
        <w:rPr>
          <w:lang w:val="sr-Latn-ME"/>
        </w:rPr>
      </w:pPr>
    </w:p>
    <w:p w:rsidR="008B6780" w:rsidRDefault="008B6780">
      <w:pPr>
        <w:rPr>
          <w:lang w:val="sr-Latn-ME"/>
        </w:rPr>
      </w:pPr>
    </w:p>
    <w:p w:rsidR="008B6780" w:rsidRDefault="008B6780">
      <w:pPr>
        <w:rPr>
          <w:lang w:val="sr-Latn-ME"/>
        </w:rPr>
      </w:pPr>
    </w:p>
    <w:p w:rsidR="001E44C1" w:rsidRDefault="008B6780">
      <w:pPr>
        <w:rPr>
          <w:lang w:val="sr-Latn-ME"/>
        </w:rPr>
      </w:pPr>
      <w:r>
        <w:rPr>
          <w:lang w:val="sr-Latn-ME"/>
        </w:rPr>
        <w:lastRenderedPageBreak/>
        <w:t>10.</w:t>
      </w:r>
      <w:r w:rsidR="00AD36FC">
        <w:rPr>
          <w:lang w:val="sr-Latn-ME"/>
        </w:rPr>
        <w:t>MUŽ POKOJNE C, LICA A JE OSUĐEN KRIVIČNOM PRESUDOM ZA POKUŠAJ UBISTVA ISTE. NAKON DOLASKA NA IZDRŽAVANJE KAZNE JE IZNENADA PREMINUO.</w:t>
      </w:r>
      <w:r w:rsidR="003F59D1">
        <w:rPr>
          <w:lang w:val="sr-Latn-ME"/>
        </w:rPr>
        <w:t xml:space="preserve"> OSTAVIO JE TESTAMENT. NASLJEDNICI POKOJNE C SU U PARNICI TVRDILI DA JE MUŽ NEDOSTOJAN I DA NJEGOVIM NASLJEDNICIMA NE PRIPADA PRAVO DA NASLIJEDE KUĆI I ZEMLJU KAKO JE BILO NAVEDENO U TESTAMENTU. O KOJOJ VEZANOSTI KRIVIČNOG SUDA SE RADI U NAVEDENOM PRIMJERU. OBRAZLOŽITE ZAŠTO I KAKO NAVEDENA PRAVNOSNAŽNA KRIVIČNA PRESUDA IMA UTICAJ NA PARNICU.</w:t>
      </w:r>
    </w:p>
    <w:p w:rsidR="007A73F9" w:rsidRPr="00411976" w:rsidRDefault="00A32540">
      <w:r>
        <w:t>RADI SE O UTICAJU KRIVIČNE PRESUDE U KOJOJ SE KRIVIČNO DJELO POJAVLJUJE KAO PRETHODNO PITANJE. PARNIČNI SUD JE VEZAN PRAVNOSNAŽNOM KRIVIČNOM PRESUDOM, KAKO OSUĐUJUĆOM, TAKO I OSLOBAĐAJUĆOM. USVOJEN JE PRINCIP KOJI JE USVOJEN ZA PRETHODNO PITANJE. U ODREDBI ČL.14.ST.1 ZPP SE KAŽE DA KADA O TOM PITANJU JOŠ NIJE DONIO ODLUKU SUD ILI DRUGI NADLEŽNI ORGAN, SUD ĆE SAM RIJEŠITI TO PITANJE. A CONTRARIO, AKO TAKVA ODLUKA POSTOJI, PARNIČNI SUD JE ZA NJU VEZAN.  ISTO SE MOŽE ZAKLJUČITI I IZ PRAVIULA O PREKIDU POSTUPKA.</w:t>
      </w:r>
    </w:p>
    <w:p w:rsidR="00C20CB4" w:rsidRDefault="00C20CB4">
      <w:pPr>
        <w:rPr>
          <w:lang w:val="sr-Latn-ME"/>
        </w:rPr>
      </w:pPr>
    </w:p>
    <w:p w:rsidR="00C20CB4" w:rsidRDefault="00C20CB4">
      <w:pPr>
        <w:rPr>
          <w:lang w:val="sr-Latn-ME"/>
        </w:rPr>
      </w:pPr>
    </w:p>
    <w:p w:rsidR="00453D40" w:rsidRDefault="00F33369">
      <w:pPr>
        <w:rPr>
          <w:lang w:val="sr-Latn-ME"/>
        </w:rPr>
      </w:pPr>
      <w:r>
        <w:rPr>
          <w:lang w:val="sr-Latn-ME"/>
        </w:rPr>
        <w:t xml:space="preserve"> </w:t>
      </w:r>
    </w:p>
    <w:p w:rsidR="00453D40" w:rsidRDefault="00453D40">
      <w:pPr>
        <w:rPr>
          <w:lang w:val="sr-Latn-ME"/>
        </w:rPr>
      </w:pPr>
    </w:p>
    <w:p w:rsidR="009C1A2F" w:rsidRDefault="009C1A2F">
      <w:pPr>
        <w:rPr>
          <w:lang w:val="sr-Latn-ME"/>
        </w:rPr>
      </w:pPr>
    </w:p>
    <w:p w:rsidR="00540B78" w:rsidRPr="008A3BBA" w:rsidRDefault="00540B78">
      <w:pPr>
        <w:rPr>
          <w:lang w:val="sr-Latn-ME"/>
        </w:rPr>
      </w:pPr>
    </w:p>
    <w:sectPr w:rsidR="00540B78" w:rsidRPr="008A3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8A"/>
    <w:rsid w:val="000172A4"/>
    <w:rsid w:val="0003327B"/>
    <w:rsid w:val="000845B6"/>
    <w:rsid w:val="000C70A4"/>
    <w:rsid w:val="001E44C1"/>
    <w:rsid w:val="002001F4"/>
    <w:rsid w:val="00292648"/>
    <w:rsid w:val="0030490C"/>
    <w:rsid w:val="00310585"/>
    <w:rsid w:val="003935E5"/>
    <w:rsid w:val="003C1921"/>
    <w:rsid w:val="003E24AB"/>
    <w:rsid w:val="003F59D1"/>
    <w:rsid w:val="00402D09"/>
    <w:rsid w:val="00410A9E"/>
    <w:rsid w:val="00411976"/>
    <w:rsid w:val="00453D40"/>
    <w:rsid w:val="004B54A9"/>
    <w:rsid w:val="004E1181"/>
    <w:rsid w:val="00540B78"/>
    <w:rsid w:val="00553A8A"/>
    <w:rsid w:val="005B6AF8"/>
    <w:rsid w:val="005D2474"/>
    <w:rsid w:val="0061109B"/>
    <w:rsid w:val="00622DD6"/>
    <w:rsid w:val="00644056"/>
    <w:rsid w:val="00715953"/>
    <w:rsid w:val="0073012E"/>
    <w:rsid w:val="00756D4A"/>
    <w:rsid w:val="00783C38"/>
    <w:rsid w:val="007A73F9"/>
    <w:rsid w:val="00812DA7"/>
    <w:rsid w:val="00865FC2"/>
    <w:rsid w:val="008A1163"/>
    <w:rsid w:val="008A3BBA"/>
    <w:rsid w:val="008B6780"/>
    <w:rsid w:val="00926C9D"/>
    <w:rsid w:val="009831DE"/>
    <w:rsid w:val="009B0632"/>
    <w:rsid w:val="009C1A2F"/>
    <w:rsid w:val="009D5BD8"/>
    <w:rsid w:val="00A32540"/>
    <w:rsid w:val="00A5236C"/>
    <w:rsid w:val="00A749BE"/>
    <w:rsid w:val="00A87F40"/>
    <w:rsid w:val="00AD36FC"/>
    <w:rsid w:val="00AF59AC"/>
    <w:rsid w:val="00B94D86"/>
    <w:rsid w:val="00C20CB4"/>
    <w:rsid w:val="00D32919"/>
    <w:rsid w:val="00D735CB"/>
    <w:rsid w:val="00DB429B"/>
    <w:rsid w:val="00DC6380"/>
    <w:rsid w:val="00DD0647"/>
    <w:rsid w:val="00EB79D7"/>
    <w:rsid w:val="00F33369"/>
    <w:rsid w:val="00F5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A5C4"/>
  <w15:chartTrackingRefBased/>
  <w15:docId w15:val="{A3D69E4C-543E-45D5-9A1F-BF3291A2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30</cp:revision>
  <dcterms:created xsi:type="dcterms:W3CDTF">2020-05-12T07:13:00Z</dcterms:created>
  <dcterms:modified xsi:type="dcterms:W3CDTF">2020-05-20T13:33:00Z</dcterms:modified>
</cp:coreProperties>
</file>