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0B03B" w14:textId="31FDEB53" w:rsidR="00064B27" w:rsidRPr="001848D4" w:rsidRDefault="00E17094" w:rsidP="00CC6A33">
      <w:pPr>
        <w:ind w:left="720" w:hanging="360"/>
        <w:rPr>
          <w:rFonts w:ascii="Times New Roman" w:hAnsi="Times New Roman" w:cs="Times New Roman"/>
          <w:b/>
          <w:sz w:val="28"/>
          <w:szCs w:val="28"/>
        </w:rPr>
      </w:pPr>
      <w:r w:rsidRPr="001848D4">
        <w:rPr>
          <w:rFonts w:ascii="Times New Roman" w:hAnsi="Times New Roman" w:cs="Times New Roman"/>
          <w:b/>
          <w:sz w:val="28"/>
          <w:szCs w:val="28"/>
        </w:rPr>
        <w:t>Seminarski radovi</w:t>
      </w:r>
    </w:p>
    <w:p w14:paraId="6D289851" w14:textId="77777777" w:rsidR="00E17094" w:rsidRDefault="00E17094" w:rsidP="00CC6A33">
      <w:pPr>
        <w:ind w:left="720" w:hanging="360"/>
      </w:pPr>
    </w:p>
    <w:p w14:paraId="253911ED" w14:textId="4F4A82B6" w:rsidR="006343E5" w:rsidRDefault="006343E5" w:rsidP="00F942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E17094">
        <w:rPr>
          <w:rFonts w:ascii="Times New Roman" w:hAnsi="Times New Roman" w:cs="Times New Roman"/>
          <w:sz w:val="28"/>
          <w:szCs w:val="28"/>
          <w:lang w:val="sr-Latn-RS"/>
        </w:rPr>
        <w:t>Metod</w:t>
      </w:r>
      <w:r w:rsidR="007F02D2" w:rsidRPr="00E17094">
        <w:rPr>
          <w:rFonts w:ascii="Times New Roman" w:hAnsi="Times New Roman" w:cs="Times New Roman"/>
          <w:sz w:val="28"/>
          <w:szCs w:val="28"/>
          <w:lang w:val="sr-Latn-RS"/>
        </w:rPr>
        <w:t>i</w:t>
      </w:r>
      <w:r w:rsidRPr="00E17094">
        <w:rPr>
          <w:rFonts w:ascii="Times New Roman" w:hAnsi="Times New Roman" w:cs="Times New Roman"/>
          <w:sz w:val="28"/>
          <w:szCs w:val="28"/>
          <w:lang w:val="sr-Latn-RS"/>
        </w:rPr>
        <w:t xml:space="preserve"> MPP-a</w:t>
      </w:r>
      <w:r w:rsidR="00B14042" w:rsidRPr="00E17094">
        <w:rPr>
          <w:rFonts w:ascii="Times New Roman" w:hAnsi="Times New Roman" w:cs="Times New Roman"/>
          <w:sz w:val="28"/>
          <w:szCs w:val="28"/>
          <w:lang w:val="sr-Latn-RS"/>
        </w:rPr>
        <w:t xml:space="preserve"> (direktan, indirektan</w:t>
      </w:r>
      <w:r w:rsidR="004A51C0">
        <w:rPr>
          <w:rFonts w:ascii="Times New Roman" w:hAnsi="Times New Roman" w:cs="Times New Roman"/>
          <w:sz w:val="28"/>
          <w:szCs w:val="28"/>
          <w:lang w:val="sr-Latn-RS"/>
        </w:rPr>
        <w:t>, istorijski, uporednopravni</w:t>
      </w:r>
      <w:r w:rsidR="00B14042" w:rsidRPr="00E17094">
        <w:rPr>
          <w:rFonts w:ascii="Times New Roman" w:hAnsi="Times New Roman" w:cs="Times New Roman"/>
          <w:sz w:val="28"/>
          <w:szCs w:val="28"/>
          <w:lang w:val="sr-Latn-RS"/>
        </w:rPr>
        <w:t>)</w:t>
      </w:r>
      <w:r w:rsidR="000937E2">
        <w:rPr>
          <w:rFonts w:ascii="Times New Roman" w:hAnsi="Times New Roman" w:cs="Times New Roman"/>
          <w:sz w:val="28"/>
          <w:szCs w:val="28"/>
          <w:lang w:val="sr-Latn-RS"/>
        </w:rPr>
        <w:t xml:space="preserve"> – </w:t>
      </w:r>
    </w:p>
    <w:p w14:paraId="44E8DFD7" w14:textId="77777777" w:rsidR="006E0067" w:rsidRPr="006E0067" w:rsidRDefault="006E0067" w:rsidP="006E0067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14:paraId="287B4EE1" w14:textId="78855FF3" w:rsidR="00064B27" w:rsidRDefault="00064B27" w:rsidP="00CC6A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E17094">
        <w:rPr>
          <w:rFonts w:ascii="Times New Roman" w:hAnsi="Times New Roman" w:cs="Times New Roman"/>
          <w:sz w:val="28"/>
          <w:szCs w:val="28"/>
          <w:lang w:val="sr-Latn-RS"/>
        </w:rPr>
        <w:t>Ljudska prava i Međunarodno privatno pravo</w:t>
      </w:r>
      <w:r w:rsidR="000937E2">
        <w:rPr>
          <w:rFonts w:ascii="Times New Roman" w:hAnsi="Times New Roman" w:cs="Times New Roman"/>
          <w:sz w:val="28"/>
          <w:szCs w:val="28"/>
          <w:lang w:val="sr-Latn-RS"/>
        </w:rPr>
        <w:t xml:space="preserve"> – </w:t>
      </w:r>
    </w:p>
    <w:p w14:paraId="43BE9300" w14:textId="77777777" w:rsidR="006E0067" w:rsidRPr="006E0067" w:rsidRDefault="006E0067" w:rsidP="006E0067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14:paraId="2D143D2D" w14:textId="1ED610B3" w:rsidR="00E17094" w:rsidRDefault="00E17094" w:rsidP="00CC6A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E17094">
        <w:rPr>
          <w:rFonts w:ascii="Times New Roman" w:hAnsi="Times New Roman" w:cs="Times New Roman"/>
          <w:sz w:val="28"/>
          <w:szCs w:val="28"/>
          <w:lang w:val="sr-Latn-RS"/>
        </w:rPr>
        <w:t>Institut javnog poretka</w:t>
      </w:r>
      <w:r w:rsidR="004A51C0">
        <w:rPr>
          <w:rFonts w:ascii="Times New Roman" w:hAnsi="Times New Roman" w:cs="Times New Roman"/>
          <w:sz w:val="28"/>
          <w:szCs w:val="28"/>
          <w:lang w:val="sr-Latn-RS"/>
        </w:rPr>
        <w:t xml:space="preserve"> u </w:t>
      </w:r>
      <w:r w:rsidR="00F943EE">
        <w:rPr>
          <w:rFonts w:ascii="Times New Roman" w:hAnsi="Times New Roman" w:cs="Times New Roman"/>
          <w:sz w:val="28"/>
          <w:szCs w:val="28"/>
          <w:lang w:val="sr-Latn-RS"/>
        </w:rPr>
        <w:t xml:space="preserve">domaćem i </w:t>
      </w:r>
      <w:r w:rsidR="004A51C0">
        <w:rPr>
          <w:rFonts w:ascii="Times New Roman" w:hAnsi="Times New Roman" w:cs="Times New Roman"/>
          <w:sz w:val="28"/>
          <w:szCs w:val="28"/>
          <w:lang w:val="sr-Latn-RS"/>
        </w:rPr>
        <w:t>uporednom pravu</w:t>
      </w:r>
      <w:r w:rsidR="000937E2">
        <w:rPr>
          <w:rFonts w:ascii="Times New Roman" w:hAnsi="Times New Roman" w:cs="Times New Roman"/>
          <w:sz w:val="28"/>
          <w:szCs w:val="28"/>
          <w:lang w:val="sr-Latn-RS"/>
        </w:rPr>
        <w:t xml:space="preserve"> – </w:t>
      </w:r>
    </w:p>
    <w:p w14:paraId="4CA84CE9" w14:textId="7AB7E485" w:rsidR="00C52D62" w:rsidRDefault="00C52D62" w:rsidP="00C52D62">
      <w:pPr>
        <w:pStyle w:val="ListParagraph"/>
        <w:rPr>
          <w:rFonts w:ascii="Times New Roman" w:hAnsi="Times New Roman" w:cs="Times New Roman"/>
          <w:sz w:val="28"/>
          <w:szCs w:val="28"/>
          <w:lang w:val="sr-Latn-RS"/>
        </w:rPr>
      </w:pPr>
    </w:p>
    <w:p w14:paraId="7BC6B7CD" w14:textId="77777777" w:rsidR="000937E2" w:rsidRPr="00C52D62" w:rsidRDefault="000937E2" w:rsidP="00C52D62">
      <w:pPr>
        <w:pStyle w:val="ListParagraph"/>
        <w:rPr>
          <w:rFonts w:ascii="Times New Roman" w:hAnsi="Times New Roman" w:cs="Times New Roman"/>
          <w:sz w:val="28"/>
          <w:szCs w:val="28"/>
          <w:lang w:val="sr-Latn-RS"/>
        </w:rPr>
      </w:pPr>
    </w:p>
    <w:p w14:paraId="1138D74D" w14:textId="45F69C44" w:rsidR="00C52D62" w:rsidRDefault="000937E2" w:rsidP="00CC6A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Uzvraćanje i upućivanje</w:t>
      </w:r>
      <w:r w:rsidR="001848D4">
        <w:rPr>
          <w:rFonts w:ascii="Times New Roman" w:hAnsi="Times New Roman" w:cs="Times New Roman"/>
          <w:sz w:val="28"/>
          <w:szCs w:val="28"/>
          <w:lang w:val="sr-Latn-RS"/>
        </w:rPr>
        <w:t xml:space="preserve"> u pravu Crne Gore i u uporednom pravu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– </w:t>
      </w:r>
    </w:p>
    <w:p w14:paraId="76FCCA20" w14:textId="77777777" w:rsidR="006E0067" w:rsidRPr="006E0067" w:rsidRDefault="006E0067" w:rsidP="006E0067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14:paraId="0CF6281A" w14:textId="20D5B92B" w:rsidR="006E0067" w:rsidRDefault="00430C23" w:rsidP="00CC6A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E17094">
        <w:rPr>
          <w:rFonts w:ascii="Times New Roman" w:hAnsi="Times New Roman" w:cs="Times New Roman"/>
          <w:sz w:val="28"/>
          <w:szCs w:val="28"/>
          <w:lang w:val="sr-Latn-RS"/>
        </w:rPr>
        <w:t>Klauzula ostupanja</w:t>
      </w:r>
      <w:r w:rsidR="004A51C0">
        <w:rPr>
          <w:rFonts w:ascii="Times New Roman" w:hAnsi="Times New Roman" w:cs="Times New Roman"/>
          <w:sz w:val="28"/>
          <w:szCs w:val="28"/>
          <w:lang w:val="sr-Latn-RS"/>
        </w:rPr>
        <w:t xml:space="preserve"> u uporednom pravu</w:t>
      </w:r>
      <w:r w:rsidR="001848D4">
        <w:rPr>
          <w:rFonts w:ascii="Times New Roman" w:hAnsi="Times New Roman" w:cs="Times New Roman"/>
          <w:sz w:val="28"/>
          <w:szCs w:val="28"/>
          <w:lang w:val="sr-Latn-RS"/>
        </w:rPr>
        <w:t xml:space="preserve"> (u Švajcarskoj i Belgiji) </w:t>
      </w:r>
      <w:r w:rsidR="000937E2">
        <w:rPr>
          <w:rFonts w:ascii="Times New Roman" w:hAnsi="Times New Roman" w:cs="Times New Roman"/>
          <w:sz w:val="28"/>
          <w:szCs w:val="28"/>
          <w:lang w:val="sr-Latn-RS"/>
        </w:rPr>
        <w:t xml:space="preserve"> – </w:t>
      </w:r>
    </w:p>
    <w:p w14:paraId="5A6D2591" w14:textId="77777777" w:rsidR="006E0067" w:rsidRPr="006E0067" w:rsidRDefault="006E0067" w:rsidP="006E0067">
      <w:pPr>
        <w:pStyle w:val="ListParagraph"/>
        <w:rPr>
          <w:rFonts w:ascii="Times New Roman" w:hAnsi="Times New Roman" w:cs="Times New Roman"/>
          <w:sz w:val="28"/>
          <w:szCs w:val="28"/>
          <w:lang w:val="sr-Latn-RS"/>
        </w:rPr>
      </w:pPr>
    </w:p>
    <w:p w14:paraId="43C76EA7" w14:textId="17DCCECC" w:rsidR="00430C23" w:rsidRPr="00E17094" w:rsidRDefault="00430C23" w:rsidP="006E0067">
      <w:pPr>
        <w:pStyle w:val="ListParagraph"/>
        <w:rPr>
          <w:rFonts w:ascii="Times New Roman" w:hAnsi="Times New Roman" w:cs="Times New Roman"/>
          <w:sz w:val="28"/>
          <w:szCs w:val="28"/>
          <w:lang w:val="sr-Latn-RS"/>
        </w:rPr>
      </w:pPr>
      <w:r w:rsidRPr="00E17094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</w:p>
    <w:p w14:paraId="54ECDC80" w14:textId="12C61F07" w:rsidR="00430C23" w:rsidRDefault="00430C23" w:rsidP="00430C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E17094">
        <w:rPr>
          <w:rFonts w:ascii="Times New Roman" w:hAnsi="Times New Roman" w:cs="Times New Roman"/>
          <w:sz w:val="28"/>
          <w:szCs w:val="28"/>
          <w:lang w:val="sr-Latn-RS"/>
        </w:rPr>
        <w:t>Norme neposredne primjene</w:t>
      </w:r>
      <w:r w:rsidR="001848D4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4E02AC" w:rsidRPr="00E17094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14014E">
        <w:rPr>
          <w:rFonts w:ascii="Times New Roman" w:hAnsi="Times New Roman" w:cs="Times New Roman"/>
          <w:sz w:val="28"/>
          <w:szCs w:val="28"/>
          <w:lang w:val="sr-Latn-RS"/>
        </w:rPr>
        <w:t xml:space="preserve">– </w:t>
      </w:r>
    </w:p>
    <w:p w14:paraId="61D895FF" w14:textId="77777777" w:rsidR="006E0067" w:rsidRPr="006E0067" w:rsidRDefault="006E0067" w:rsidP="006E0067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14:paraId="40CBE7D5" w14:textId="55A0FFDF" w:rsidR="00E17094" w:rsidRDefault="00E17094" w:rsidP="00E170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E17094">
        <w:rPr>
          <w:rFonts w:ascii="Times New Roman" w:hAnsi="Times New Roman" w:cs="Times New Roman"/>
          <w:sz w:val="28"/>
          <w:szCs w:val="28"/>
          <w:lang w:val="sr-Latn-RS"/>
        </w:rPr>
        <w:t>Prethodno pitanje</w:t>
      </w:r>
      <w:r w:rsidR="004A51C0">
        <w:rPr>
          <w:rFonts w:ascii="Times New Roman" w:hAnsi="Times New Roman" w:cs="Times New Roman"/>
          <w:sz w:val="28"/>
          <w:szCs w:val="28"/>
          <w:lang w:val="sr-Latn-RS"/>
        </w:rPr>
        <w:t xml:space="preserve"> u MPP-u i srodnim granama prava</w:t>
      </w:r>
      <w:r w:rsidR="0014014E">
        <w:rPr>
          <w:rFonts w:ascii="Times New Roman" w:hAnsi="Times New Roman" w:cs="Times New Roman"/>
          <w:sz w:val="28"/>
          <w:szCs w:val="28"/>
          <w:lang w:val="sr-Latn-RS"/>
        </w:rPr>
        <w:t xml:space="preserve"> – </w:t>
      </w:r>
    </w:p>
    <w:p w14:paraId="2AACEBF2" w14:textId="77777777" w:rsidR="006E0067" w:rsidRPr="006E0067" w:rsidRDefault="006E0067" w:rsidP="006E0067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14:paraId="6084DAAF" w14:textId="1C84EDEC" w:rsidR="00E17094" w:rsidRDefault="00E17094" w:rsidP="00E170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E17094">
        <w:rPr>
          <w:rFonts w:ascii="Times New Roman" w:hAnsi="Times New Roman" w:cs="Times New Roman"/>
          <w:sz w:val="28"/>
          <w:szCs w:val="28"/>
          <w:lang w:val="sr-Latn-RS"/>
        </w:rPr>
        <w:t>Nejedinstveni pravni poredak</w:t>
      </w:r>
      <w:r w:rsidR="0014014E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</w:p>
    <w:p w14:paraId="300EA927" w14:textId="77777777" w:rsidR="006E0067" w:rsidRPr="006E0067" w:rsidRDefault="006E0067" w:rsidP="006E0067">
      <w:pPr>
        <w:pStyle w:val="ListParagraph"/>
        <w:rPr>
          <w:rFonts w:ascii="Times New Roman" w:hAnsi="Times New Roman" w:cs="Times New Roman"/>
          <w:sz w:val="28"/>
          <w:szCs w:val="28"/>
          <w:lang w:val="sr-Latn-RS"/>
        </w:rPr>
      </w:pPr>
    </w:p>
    <w:p w14:paraId="1102B60C" w14:textId="77777777" w:rsidR="006E0067" w:rsidRPr="00E17094" w:rsidRDefault="006E0067" w:rsidP="006E0067">
      <w:pPr>
        <w:pStyle w:val="ListParagraph"/>
        <w:rPr>
          <w:rFonts w:ascii="Times New Roman" w:hAnsi="Times New Roman" w:cs="Times New Roman"/>
          <w:sz w:val="28"/>
          <w:szCs w:val="28"/>
          <w:lang w:val="sr-Latn-RS"/>
        </w:rPr>
      </w:pPr>
    </w:p>
    <w:p w14:paraId="705403C0" w14:textId="32A83D65" w:rsidR="00E17094" w:rsidRDefault="00E17094" w:rsidP="00E170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E17094">
        <w:rPr>
          <w:rFonts w:ascii="Times New Roman" w:hAnsi="Times New Roman" w:cs="Times New Roman"/>
          <w:sz w:val="28"/>
          <w:szCs w:val="28"/>
          <w:lang w:val="sr-Latn-RS"/>
        </w:rPr>
        <w:t>Forum non conveniens</w:t>
      </w:r>
      <w:r w:rsidR="0014014E">
        <w:rPr>
          <w:rFonts w:ascii="Times New Roman" w:hAnsi="Times New Roman" w:cs="Times New Roman"/>
          <w:sz w:val="28"/>
          <w:szCs w:val="28"/>
          <w:lang w:val="sr-Latn-RS"/>
        </w:rPr>
        <w:t xml:space="preserve"> – </w:t>
      </w:r>
    </w:p>
    <w:p w14:paraId="45172959" w14:textId="77777777" w:rsidR="006E0067" w:rsidRPr="006E0067" w:rsidRDefault="006E0067" w:rsidP="006E0067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14:paraId="7D4BA219" w14:textId="7B480A2E" w:rsidR="00E17094" w:rsidRDefault="00E17094" w:rsidP="00E170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E17094">
        <w:rPr>
          <w:rFonts w:ascii="Times New Roman" w:hAnsi="Times New Roman" w:cs="Times New Roman"/>
          <w:sz w:val="28"/>
          <w:szCs w:val="28"/>
          <w:lang w:val="sr-Latn-RS"/>
        </w:rPr>
        <w:t>Haška konvencija o izboru suda</w:t>
      </w:r>
      <w:r w:rsidR="0014014E">
        <w:rPr>
          <w:rFonts w:ascii="Times New Roman" w:hAnsi="Times New Roman" w:cs="Times New Roman"/>
          <w:sz w:val="28"/>
          <w:szCs w:val="28"/>
          <w:lang w:val="sr-Latn-RS"/>
        </w:rPr>
        <w:t xml:space="preserve"> – </w:t>
      </w:r>
    </w:p>
    <w:p w14:paraId="546A370B" w14:textId="77777777" w:rsidR="006E0067" w:rsidRPr="006E0067" w:rsidRDefault="006E0067" w:rsidP="000937E2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14:paraId="46A3095F" w14:textId="15BB7349" w:rsidR="00E17094" w:rsidRDefault="00E17094" w:rsidP="00E170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E17094">
        <w:rPr>
          <w:rFonts w:ascii="Times New Roman" w:hAnsi="Times New Roman" w:cs="Times New Roman"/>
          <w:sz w:val="28"/>
          <w:szCs w:val="28"/>
          <w:lang w:val="sr-Latn-RS"/>
        </w:rPr>
        <w:t>Izvršenje strane sudske odluke</w:t>
      </w:r>
      <w:r w:rsidR="0014014E">
        <w:rPr>
          <w:rFonts w:ascii="Times New Roman" w:hAnsi="Times New Roman" w:cs="Times New Roman"/>
          <w:sz w:val="28"/>
          <w:szCs w:val="28"/>
          <w:lang w:val="sr-Latn-RS"/>
        </w:rPr>
        <w:t xml:space="preserve"> – </w:t>
      </w:r>
    </w:p>
    <w:p w14:paraId="58EBBB35" w14:textId="77777777" w:rsidR="006E0067" w:rsidRPr="006E0067" w:rsidRDefault="006E0067" w:rsidP="006E0067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14:paraId="7BE93A97" w14:textId="534272A3" w:rsidR="006E0067" w:rsidRDefault="00E17094" w:rsidP="006E00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E17094">
        <w:rPr>
          <w:rFonts w:ascii="Times New Roman" w:hAnsi="Times New Roman" w:cs="Times New Roman"/>
          <w:sz w:val="28"/>
          <w:szCs w:val="28"/>
          <w:lang w:val="sr-Latn-RS"/>
        </w:rPr>
        <w:t>Brisel I sistem</w:t>
      </w:r>
      <w:r w:rsidR="0014014E">
        <w:rPr>
          <w:rFonts w:ascii="Times New Roman" w:hAnsi="Times New Roman" w:cs="Times New Roman"/>
          <w:sz w:val="28"/>
          <w:szCs w:val="28"/>
          <w:lang w:val="sr-Latn-RS"/>
        </w:rPr>
        <w:t xml:space="preserve"> – </w:t>
      </w:r>
    </w:p>
    <w:p w14:paraId="6CD385F4" w14:textId="77777777" w:rsidR="006E0067" w:rsidRPr="006E0067" w:rsidRDefault="006E0067" w:rsidP="006E0067">
      <w:pPr>
        <w:pStyle w:val="ListParagraph"/>
        <w:rPr>
          <w:rFonts w:ascii="Times New Roman" w:hAnsi="Times New Roman" w:cs="Times New Roman"/>
          <w:sz w:val="28"/>
          <w:szCs w:val="28"/>
          <w:lang w:val="sr-Latn-RS"/>
        </w:rPr>
      </w:pPr>
    </w:p>
    <w:p w14:paraId="25BA080C" w14:textId="77777777" w:rsidR="006E0067" w:rsidRPr="006E0067" w:rsidRDefault="006E0067" w:rsidP="006E0067">
      <w:pPr>
        <w:pStyle w:val="ListParagraph"/>
        <w:rPr>
          <w:rFonts w:ascii="Times New Roman" w:hAnsi="Times New Roman" w:cs="Times New Roman"/>
          <w:sz w:val="28"/>
          <w:szCs w:val="28"/>
          <w:lang w:val="sr-Latn-RS"/>
        </w:rPr>
      </w:pPr>
    </w:p>
    <w:p w14:paraId="3AEE478F" w14:textId="77777777" w:rsidR="006E0067" w:rsidRDefault="006E0067" w:rsidP="006E0067">
      <w:pPr>
        <w:pStyle w:val="ListParagraph"/>
        <w:rPr>
          <w:rFonts w:ascii="Times New Roman" w:hAnsi="Times New Roman" w:cs="Times New Roman"/>
          <w:sz w:val="28"/>
          <w:szCs w:val="28"/>
          <w:lang w:val="sr-Latn-RS"/>
        </w:rPr>
      </w:pPr>
    </w:p>
    <w:p w14:paraId="6CA210F0" w14:textId="1388F0D2" w:rsidR="00E17094" w:rsidRPr="00E17094" w:rsidRDefault="00E17094" w:rsidP="006E0067">
      <w:pPr>
        <w:pStyle w:val="ListParagraph"/>
        <w:rPr>
          <w:rFonts w:ascii="Times New Roman" w:hAnsi="Times New Roman" w:cs="Times New Roman"/>
          <w:sz w:val="28"/>
          <w:szCs w:val="28"/>
          <w:lang w:val="sr-Latn-RS"/>
        </w:rPr>
      </w:pPr>
      <w:r w:rsidRPr="00E17094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</w:p>
    <w:p w14:paraId="41722C68" w14:textId="3734BD1E" w:rsidR="00E17094" w:rsidRDefault="00064B27" w:rsidP="00E170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E17094">
        <w:rPr>
          <w:rFonts w:ascii="Times New Roman" w:hAnsi="Times New Roman" w:cs="Times New Roman"/>
          <w:sz w:val="28"/>
          <w:szCs w:val="28"/>
          <w:lang w:val="sr-Latn-RS"/>
        </w:rPr>
        <w:lastRenderedPageBreak/>
        <w:t>Primjena mjerodavnog prava</w:t>
      </w:r>
      <w:r w:rsidR="004A51C0">
        <w:rPr>
          <w:rFonts w:ascii="Times New Roman" w:hAnsi="Times New Roman" w:cs="Times New Roman"/>
          <w:sz w:val="28"/>
          <w:szCs w:val="28"/>
          <w:lang w:val="sr-Latn-RS"/>
        </w:rPr>
        <w:t xml:space="preserve"> pred</w:t>
      </w:r>
      <w:r w:rsidRPr="00E17094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4A51C0">
        <w:rPr>
          <w:rFonts w:ascii="Times New Roman" w:hAnsi="Times New Roman" w:cs="Times New Roman"/>
          <w:sz w:val="28"/>
          <w:szCs w:val="28"/>
          <w:lang w:val="sr-Latn-RS"/>
        </w:rPr>
        <w:t>m</w:t>
      </w:r>
      <w:r w:rsidR="00430C23" w:rsidRPr="00E17094">
        <w:rPr>
          <w:rFonts w:ascii="Times New Roman" w:hAnsi="Times New Roman" w:cs="Times New Roman"/>
          <w:sz w:val="28"/>
          <w:szCs w:val="28"/>
          <w:lang w:val="sr-Latn-RS"/>
        </w:rPr>
        <w:t>eđunarodn</w:t>
      </w:r>
      <w:r w:rsidR="004A51C0">
        <w:rPr>
          <w:rFonts w:ascii="Times New Roman" w:hAnsi="Times New Roman" w:cs="Times New Roman"/>
          <w:sz w:val="28"/>
          <w:szCs w:val="28"/>
          <w:lang w:val="sr-Latn-RS"/>
        </w:rPr>
        <w:t>om</w:t>
      </w:r>
      <w:r w:rsidR="00430C23" w:rsidRPr="00E17094">
        <w:rPr>
          <w:rFonts w:ascii="Times New Roman" w:hAnsi="Times New Roman" w:cs="Times New Roman"/>
          <w:sz w:val="28"/>
          <w:szCs w:val="28"/>
          <w:lang w:val="sr-Latn-RS"/>
        </w:rPr>
        <w:t xml:space="preserve"> trgovinsk</w:t>
      </w:r>
      <w:r w:rsidR="004A51C0">
        <w:rPr>
          <w:rFonts w:ascii="Times New Roman" w:hAnsi="Times New Roman" w:cs="Times New Roman"/>
          <w:sz w:val="28"/>
          <w:szCs w:val="28"/>
          <w:lang w:val="sr-Latn-RS"/>
        </w:rPr>
        <w:t>om</w:t>
      </w:r>
      <w:r w:rsidR="00430C23" w:rsidRPr="00E17094">
        <w:rPr>
          <w:rFonts w:ascii="Times New Roman" w:hAnsi="Times New Roman" w:cs="Times New Roman"/>
          <w:sz w:val="28"/>
          <w:szCs w:val="28"/>
          <w:lang w:val="sr-Latn-RS"/>
        </w:rPr>
        <w:t xml:space="preserve"> arbitraž</w:t>
      </w:r>
      <w:r w:rsidR="004A51C0">
        <w:rPr>
          <w:rFonts w:ascii="Times New Roman" w:hAnsi="Times New Roman" w:cs="Times New Roman"/>
          <w:sz w:val="28"/>
          <w:szCs w:val="28"/>
          <w:lang w:val="sr-Latn-RS"/>
        </w:rPr>
        <w:t>om</w:t>
      </w:r>
      <w:r w:rsidR="0014014E">
        <w:rPr>
          <w:rFonts w:ascii="Times New Roman" w:hAnsi="Times New Roman" w:cs="Times New Roman"/>
          <w:sz w:val="28"/>
          <w:szCs w:val="28"/>
          <w:lang w:val="sr-Latn-RS"/>
        </w:rPr>
        <w:t xml:space="preserve"> – </w:t>
      </w:r>
    </w:p>
    <w:p w14:paraId="32316904" w14:textId="77777777" w:rsidR="006E0067" w:rsidRPr="006E0067" w:rsidRDefault="006E0067" w:rsidP="006E0067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14:paraId="116635D0" w14:textId="7D4802EF" w:rsidR="00E17094" w:rsidRDefault="004E02AC" w:rsidP="00E170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E17094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064B27" w:rsidRPr="00E17094">
        <w:rPr>
          <w:rFonts w:ascii="Times New Roman" w:hAnsi="Times New Roman" w:cs="Times New Roman"/>
          <w:sz w:val="28"/>
          <w:szCs w:val="28"/>
          <w:lang w:val="sr-Latn-RS"/>
        </w:rPr>
        <w:t>Primjena procesnog prava</w:t>
      </w:r>
      <w:r w:rsidR="004A51C0">
        <w:rPr>
          <w:rFonts w:ascii="Times New Roman" w:hAnsi="Times New Roman" w:cs="Times New Roman"/>
          <w:sz w:val="28"/>
          <w:szCs w:val="28"/>
          <w:lang w:val="sr-Latn-RS"/>
        </w:rPr>
        <w:t xml:space="preserve"> pred </w:t>
      </w:r>
      <w:r w:rsidR="0014014E">
        <w:rPr>
          <w:rFonts w:ascii="Times New Roman" w:hAnsi="Times New Roman" w:cs="Times New Roman"/>
          <w:sz w:val="28"/>
          <w:szCs w:val="28"/>
          <w:lang w:val="sr-Latn-RS"/>
        </w:rPr>
        <w:t xml:space="preserve">MTA - </w:t>
      </w:r>
    </w:p>
    <w:p w14:paraId="687BA268" w14:textId="77777777" w:rsidR="006E0067" w:rsidRPr="006E0067" w:rsidRDefault="006E0067" w:rsidP="006E0067">
      <w:pPr>
        <w:pStyle w:val="ListParagraph"/>
        <w:rPr>
          <w:rFonts w:ascii="Times New Roman" w:hAnsi="Times New Roman" w:cs="Times New Roman"/>
          <w:sz w:val="28"/>
          <w:szCs w:val="28"/>
          <w:lang w:val="sr-Latn-RS"/>
        </w:rPr>
      </w:pPr>
    </w:p>
    <w:p w14:paraId="7BC5A5EE" w14:textId="77777777" w:rsidR="006E0067" w:rsidRDefault="006E0067" w:rsidP="006E0067">
      <w:pPr>
        <w:pStyle w:val="ListParagraph"/>
        <w:rPr>
          <w:rFonts w:ascii="Times New Roman" w:hAnsi="Times New Roman" w:cs="Times New Roman"/>
          <w:sz w:val="28"/>
          <w:szCs w:val="28"/>
          <w:lang w:val="sr-Latn-RS"/>
        </w:rPr>
      </w:pPr>
    </w:p>
    <w:p w14:paraId="4A0182BB" w14:textId="4169EFC6" w:rsidR="00E17094" w:rsidRPr="00F943EE" w:rsidRDefault="00A23BFE" w:rsidP="00F943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Poništaj </w:t>
      </w:r>
      <w:r w:rsidR="0014014E">
        <w:rPr>
          <w:rFonts w:ascii="Times New Roman" w:hAnsi="Times New Roman" w:cs="Times New Roman"/>
          <w:sz w:val="28"/>
          <w:szCs w:val="28"/>
          <w:lang w:val="sr-Latn-RS"/>
        </w:rPr>
        <w:t xml:space="preserve">i priznanje </w:t>
      </w:r>
      <w:r>
        <w:rPr>
          <w:rFonts w:ascii="Times New Roman" w:hAnsi="Times New Roman" w:cs="Times New Roman"/>
          <w:sz w:val="28"/>
          <w:szCs w:val="28"/>
          <w:lang w:val="sr-Latn-RS"/>
        </w:rPr>
        <w:t>strane arbitražne odluke</w:t>
      </w:r>
      <w:r w:rsidR="0014014E">
        <w:rPr>
          <w:rFonts w:ascii="Times New Roman" w:hAnsi="Times New Roman" w:cs="Times New Roman"/>
          <w:sz w:val="28"/>
          <w:szCs w:val="28"/>
          <w:lang w:val="sr-Latn-RS"/>
        </w:rPr>
        <w:t xml:space="preserve"> – </w:t>
      </w:r>
    </w:p>
    <w:p w14:paraId="6AF75868" w14:textId="77777777" w:rsidR="006E0067" w:rsidRPr="006E0067" w:rsidRDefault="006E0067" w:rsidP="006E0067">
      <w:pPr>
        <w:pStyle w:val="ListParagraph"/>
        <w:rPr>
          <w:rFonts w:ascii="Times New Roman" w:hAnsi="Times New Roman" w:cs="Times New Roman"/>
          <w:sz w:val="28"/>
          <w:szCs w:val="28"/>
          <w:lang w:val="sr-Latn-RS"/>
        </w:rPr>
      </w:pPr>
    </w:p>
    <w:p w14:paraId="14570F6C" w14:textId="77777777" w:rsidR="006E0067" w:rsidRDefault="006E0067" w:rsidP="006E0067">
      <w:pPr>
        <w:pStyle w:val="ListParagraph"/>
        <w:rPr>
          <w:rFonts w:ascii="Times New Roman" w:hAnsi="Times New Roman" w:cs="Times New Roman"/>
          <w:sz w:val="28"/>
          <w:szCs w:val="28"/>
          <w:lang w:val="sr-Latn-RS"/>
        </w:rPr>
      </w:pPr>
    </w:p>
    <w:p w14:paraId="01FFCCB0" w14:textId="18205D6B" w:rsidR="001848D4" w:rsidRDefault="001848D4" w:rsidP="001848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E17094" w:rsidRPr="00E17094">
        <w:rPr>
          <w:rFonts w:ascii="Times New Roman" w:hAnsi="Times New Roman" w:cs="Times New Roman"/>
          <w:sz w:val="28"/>
          <w:szCs w:val="28"/>
          <w:lang w:val="sr-Latn-RS"/>
        </w:rPr>
        <w:t xml:space="preserve">Prava stranaca da stupaju </w:t>
      </w:r>
      <w:r w:rsidR="004A51C0">
        <w:rPr>
          <w:rFonts w:ascii="Times New Roman" w:hAnsi="Times New Roman" w:cs="Times New Roman"/>
          <w:sz w:val="28"/>
          <w:szCs w:val="28"/>
          <w:lang w:val="sr-Latn-RS"/>
        </w:rPr>
        <w:t>u</w:t>
      </w:r>
      <w:r w:rsidR="00E17094" w:rsidRPr="00E17094">
        <w:rPr>
          <w:rFonts w:ascii="Times New Roman" w:hAnsi="Times New Roman" w:cs="Times New Roman"/>
          <w:sz w:val="28"/>
          <w:szCs w:val="28"/>
          <w:lang w:val="sr-Latn-RS"/>
        </w:rPr>
        <w:t xml:space="preserve"> privrednopravne odnose</w:t>
      </w:r>
      <w:r w:rsidR="0014014E">
        <w:rPr>
          <w:rFonts w:ascii="Times New Roman" w:hAnsi="Times New Roman" w:cs="Times New Roman"/>
          <w:sz w:val="28"/>
          <w:szCs w:val="28"/>
          <w:lang w:val="sr-Latn-RS"/>
        </w:rPr>
        <w:t xml:space="preserve"> – </w:t>
      </w:r>
    </w:p>
    <w:p w14:paraId="38E53510" w14:textId="4C31665A" w:rsidR="001848D4" w:rsidRDefault="001848D4" w:rsidP="001848D4">
      <w:pPr>
        <w:pStyle w:val="ListParagraph"/>
        <w:ind w:left="630"/>
        <w:rPr>
          <w:rFonts w:ascii="Times New Roman" w:hAnsi="Times New Roman" w:cs="Times New Roman"/>
          <w:sz w:val="28"/>
          <w:szCs w:val="28"/>
          <w:lang w:val="sr-Latn-RS"/>
        </w:rPr>
      </w:pPr>
    </w:p>
    <w:p w14:paraId="1E3065BC" w14:textId="77777777" w:rsidR="001848D4" w:rsidRDefault="001848D4" w:rsidP="001848D4">
      <w:pPr>
        <w:pStyle w:val="ListParagraph"/>
        <w:ind w:left="630"/>
        <w:rPr>
          <w:rFonts w:ascii="Times New Roman" w:hAnsi="Times New Roman" w:cs="Times New Roman"/>
          <w:sz w:val="28"/>
          <w:szCs w:val="28"/>
          <w:lang w:val="sr-Latn-RS"/>
        </w:rPr>
      </w:pPr>
    </w:p>
    <w:p w14:paraId="3C82C1EE" w14:textId="2CAC8739" w:rsidR="0014014E" w:rsidRPr="001848D4" w:rsidRDefault="001848D4" w:rsidP="001848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14014E" w:rsidRPr="001848D4">
        <w:rPr>
          <w:rFonts w:ascii="Times New Roman" w:hAnsi="Times New Roman" w:cs="Times New Roman"/>
          <w:sz w:val="28"/>
          <w:szCs w:val="28"/>
          <w:lang w:val="sr-Latn-RS"/>
        </w:rPr>
        <w:t>Haška konvencija o građanskopravnim aspektima međunarodne otmice djece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– </w:t>
      </w:r>
    </w:p>
    <w:p w14:paraId="176B903C" w14:textId="77777777" w:rsidR="001848D4" w:rsidRPr="001848D4" w:rsidRDefault="001848D4" w:rsidP="001848D4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14:paraId="68EEDDE2" w14:textId="47034C05" w:rsidR="001848D4" w:rsidRDefault="001848D4" w:rsidP="001848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E17094">
        <w:rPr>
          <w:rFonts w:ascii="Times New Roman" w:hAnsi="Times New Roman" w:cs="Times New Roman"/>
          <w:sz w:val="28"/>
          <w:szCs w:val="28"/>
          <w:lang w:val="sr-Latn-RS"/>
        </w:rPr>
        <w:t>Uloga notara u Međunarodnom privatnom pravu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– </w:t>
      </w:r>
    </w:p>
    <w:p w14:paraId="0BC85B0D" w14:textId="77777777" w:rsidR="001848D4" w:rsidRPr="001848D4" w:rsidRDefault="001848D4" w:rsidP="001848D4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14:paraId="2176BC98" w14:textId="582EC353" w:rsidR="00430C23" w:rsidRPr="00F943EE" w:rsidRDefault="001848D4" w:rsidP="001848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2AC" w:rsidRPr="001848D4">
        <w:rPr>
          <w:rFonts w:ascii="Times New Roman" w:hAnsi="Times New Roman" w:cs="Times New Roman"/>
          <w:sz w:val="28"/>
          <w:szCs w:val="28"/>
        </w:rPr>
        <w:t>Mobilni sukob zakona kod stvarnih prava na pokretnim stvarima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14:paraId="73E0C233" w14:textId="775650C3" w:rsidR="00F943EE" w:rsidRDefault="00F943EE" w:rsidP="00F943EE">
      <w:pPr>
        <w:pStyle w:val="ListParagraph"/>
        <w:rPr>
          <w:rFonts w:ascii="Times New Roman" w:hAnsi="Times New Roman" w:cs="Times New Roman"/>
          <w:sz w:val="28"/>
          <w:szCs w:val="28"/>
          <w:lang w:val="sr-Latn-RS"/>
        </w:rPr>
      </w:pPr>
    </w:p>
    <w:p w14:paraId="4565308A" w14:textId="77777777" w:rsidR="00F943EE" w:rsidRPr="00F943EE" w:rsidRDefault="00F943EE" w:rsidP="00F943EE">
      <w:pPr>
        <w:pStyle w:val="ListParagraph"/>
        <w:rPr>
          <w:rFonts w:ascii="Times New Roman" w:hAnsi="Times New Roman" w:cs="Times New Roman"/>
          <w:sz w:val="28"/>
          <w:szCs w:val="28"/>
          <w:lang w:val="sr-Latn-RS"/>
        </w:rPr>
      </w:pPr>
    </w:p>
    <w:p w14:paraId="150820D8" w14:textId="154B687D" w:rsidR="00F943EE" w:rsidRPr="001848D4" w:rsidRDefault="00F943EE" w:rsidP="001848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Mjerodavno pravo za nasljeđivanje-</w:t>
      </w:r>
      <w:bookmarkStart w:id="0" w:name="_GoBack"/>
      <w:bookmarkEnd w:id="0"/>
    </w:p>
    <w:p w14:paraId="33FCEE46" w14:textId="5F89A780" w:rsidR="00E17094" w:rsidRDefault="00E17094" w:rsidP="00E17094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14:paraId="3EEBC53F" w14:textId="6488338E" w:rsidR="00E17094" w:rsidRPr="001848D4" w:rsidRDefault="00E17094" w:rsidP="00E17094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1848D4">
        <w:rPr>
          <w:rFonts w:ascii="Times New Roman" w:hAnsi="Times New Roman" w:cs="Times New Roman"/>
          <w:b/>
          <w:sz w:val="28"/>
          <w:szCs w:val="28"/>
          <w:lang w:val="sr-Latn-RS"/>
        </w:rPr>
        <w:t>Stručna praksa</w:t>
      </w:r>
    </w:p>
    <w:p w14:paraId="41C319E6" w14:textId="63CD1AC0" w:rsidR="00E17094" w:rsidRDefault="004A51C0" w:rsidP="004A51C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Praksa notara u oblasti Međunarodnog privatnog prava</w:t>
      </w:r>
    </w:p>
    <w:p w14:paraId="4E881CAE" w14:textId="77777777" w:rsidR="006E0067" w:rsidRPr="006E0067" w:rsidRDefault="006E0067" w:rsidP="006E0067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14:paraId="2ADD6DEF" w14:textId="04D98701" w:rsidR="004A51C0" w:rsidRDefault="004A51C0" w:rsidP="004A51C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Praksa Ministarstva pravde u postupanju po zamolnicama</w:t>
      </w:r>
    </w:p>
    <w:p w14:paraId="281CF028" w14:textId="77777777" w:rsidR="006E0067" w:rsidRPr="006E0067" w:rsidRDefault="006E0067" w:rsidP="006E0067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14:paraId="74DB49FE" w14:textId="6CC95E6D" w:rsidR="004A51C0" w:rsidRDefault="004A51C0" w:rsidP="004A51C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Praksa Centara za socijalni rad u oblasti Međunarodnog privatnog prava</w:t>
      </w:r>
    </w:p>
    <w:p w14:paraId="04387E20" w14:textId="77777777" w:rsidR="006E0067" w:rsidRPr="006E0067" w:rsidRDefault="006E0067" w:rsidP="006E0067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14:paraId="2EE9F574" w14:textId="63655202" w:rsidR="004A51C0" w:rsidRDefault="004A51C0" w:rsidP="004A51C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Praksa u pogl</w:t>
      </w:r>
      <w:r w:rsidR="000937E2">
        <w:rPr>
          <w:rFonts w:ascii="Times New Roman" w:hAnsi="Times New Roman" w:cs="Times New Roman"/>
          <w:sz w:val="28"/>
          <w:szCs w:val="28"/>
          <w:lang w:val="sr-Latn-RS"/>
        </w:rPr>
        <w:t>e</w:t>
      </w:r>
      <w:r>
        <w:rPr>
          <w:rFonts w:ascii="Times New Roman" w:hAnsi="Times New Roman" w:cs="Times New Roman"/>
          <w:sz w:val="28"/>
          <w:szCs w:val="28"/>
          <w:lang w:val="sr-Latn-RS"/>
        </w:rPr>
        <w:t>du izvršenja stranih sudskih odluka i mjera izvršenja</w:t>
      </w:r>
    </w:p>
    <w:p w14:paraId="69560925" w14:textId="77777777" w:rsidR="006E0067" w:rsidRPr="006E0067" w:rsidRDefault="006E0067" w:rsidP="006E0067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14:paraId="11F01A49" w14:textId="58174729" w:rsidR="006343E5" w:rsidRPr="001848D4" w:rsidRDefault="004A51C0" w:rsidP="003F632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4A51C0">
        <w:rPr>
          <w:rFonts w:ascii="Times New Roman" w:hAnsi="Times New Roman" w:cs="Times New Roman"/>
          <w:sz w:val="28"/>
          <w:szCs w:val="28"/>
          <w:lang w:val="sr-Latn-RS"/>
        </w:rPr>
        <w:t>Praksa advokata u oblasti Međunarodnog privatnog prava</w:t>
      </w:r>
    </w:p>
    <w:sectPr w:rsidR="006343E5" w:rsidRPr="001848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770A1"/>
    <w:multiLevelType w:val="hybridMultilevel"/>
    <w:tmpl w:val="E87EC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846DF"/>
    <w:multiLevelType w:val="hybridMultilevel"/>
    <w:tmpl w:val="E66A12CE"/>
    <w:lvl w:ilvl="0" w:tplc="08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329B1"/>
    <w:multiLevelType w:val="hybridMultilevel"/>
    <w:tmpl w:val="E66A12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B3B87"/>
    <w:multiLevelType w:val="hybridMultilevel"/>
    <w:tmpl w:val="E87EC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553973"/>
    <w:multiLevelType w:val="hybridMultilevel"/>
    <w:tmpl w:val="E66A12CE"/>
    <w:lvl w:ilvl="0" w:tplc="08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5A7ABA"/>
    <w:multiLevelType w:val="hybridMultilevel"/>
    <w:tmpl w:val="E66A12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C23"/>
    <w:rsid w:val="00064B27"/>
    <w:rsid w:val="000937E2"/>
    <w:rsid w:val="0014014E"/>
    <w:rsid w:val="001848D4"/>
    <w:rsid w:val="00243760"/>
    <w:rsid w:val="00382BD5"/>
    <w:rsid w:val="00397384"/>
    <w:rsid w:val="003C5194"/>
    <w:rsid w:val="003F6327"/>
    <w:rsid w:val="00430C23"/>
    <w:rsid w:val="004A51C0"/>
    <w:rsid w:val="004E02AC"/>
    <w:rsid w:val="006343E5"/>
    <w:rsid w:val="006E0067"/>
    <w:rsid w:val="007F02D2"/>
    <w:rsid w:val="009A0DF4"/>
    <w:rsid w:val="00A23BFE"/>
    <w:rsid w:val="00B14042"/>
    <w:rsid w:val="00C52D62"/>
    <w:rsid w:val="00DE4C41"/>
    <w:rsid w:val="00E17094"/>
    <w:rsid w:val="00F93379"/>
    <w:rsid w:val="00F94279"/>
    <w:rsid w:val="00F9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F8C85"/>
  <w15:chartTrackingRefBased/>
  <w15:docId w15:val="{E6FCC98C-610D-42F4-BF0E-3B6F3FF58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Maja</cp:lastModifiedBy>
  <cp:revision>6</cp:revision>
  <cp:lastPrinted>2019-02-08T13:44:00Z</cp:lastPrinted>
  <dcterms:created xsi:type="dcterms:W3CDTF">2019-02-07T13:11:00Z</dcterms:created>
  <dcterms:modified xsi:type="dcterms:W3CDTF">2019-09-16T11:06:00Z</dcterms:modified>
</cp:coreProperties>
</file>