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1C9" w:rsidRPr="001B5191" w:rsidRDefault="00EC61C9" w:rsidP="00A41A6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  <w:r w:rsidRPr="001B5191">
        <w:rPr>
          <w:rFonts w:cs="Arial"/>
          <w:sz w:val="24"/>
          <w:szCs w:val="24"/>
        </w:rPr>
        <w:t>Održavanje kompetencija</w:t>
      </w:r>
      <w:r w:rsidR="00691271" w:rsidRPr="001B5191">
        <w:rPr>
          <w:rFonts w:cs="Arial"/>
          <w:sz w:val="24"/>
          <w:szCs w:val="24"/>
        </w:rPr>
        <w:t xml:space="preserve"> nastavnika (u nastavi geografije</w:t>
      </w:r>
      <w:bookmarkStart w:id="0" w:name="_GoBack"/>
      <w:bookmarkEnd w:id="0"/>
      <w:r w:rsidR="00691271" w:rsidRPr="001B5191">
        <w:rPr>
          <w:rFonts w:cs="Arial"/>
          <w:sz w:val="24"/>
          <w:szCs w:val="24"/>
        </w:rPr>
        <w:t xml:space="preserve"> prirode i društva)</w:t>
      </w:r>
      <w:r w:rsidR="00597FB9" w:rsidRPr="001B5191">
        <w:rPr>
          <w:rFonts w:cs="Arial"/>
          <w:sz w:val="24"/>
          <w:szCs w:val="24"/>
        </w:rPr>
        <w:t xml:space="preserve"> promjena uloge nastavnika, etika i</w:t>
      </w:r>
      <w:r w:rsidR="00A41A6F" w:rsidRPr="001B5191">
        <w:rPr>
          <w:rFonts w:cs="Arial"/>
          <w:sz w:val="24"/>
          <w:szCs w:val="24"/>
        </w:rPr>
        <w:t xml:space="preserve"> </w:t>
      </w:r>
      <w:r w:rsidR="00597FB9" w:rsidRPr="001B5191">
        <w:rPr>
          <w:rFonts w:cs="Arial"/>
          <w:sz w:val="24"/>
          <w:szCs w:val="24"/>
        </w:rPr>
        <w:t>motivacija</w:t>
      </w:r>
    </w:p>
    <w:p w:rsidR="00EC61C9" w:rsidRPr="00A41A6F" w:rsidRDefault="00EC61C9" w:rsidP="00EC61C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035ADC" w:rsidRPr="00DE6D89" w:rsidRDefault="00C33F13" w:rsidP="00BC7DDC">
      <w:pPr>
        <w:pStyle w:val="Default"/>
        <w:jc w:val="both"/>
        <w:rPr>
          <w:rFonts w:asciiTheme="minorHAnsi" w:hAnsiTheme="minorHAnsi" w:cs="Arial"/>
        </w:rPr>
      </w:pPr>
      <w:r w:rsidRPr="00DE6D89">
        <w:rPr>
          <w:rFonts w:asciiTheme="minorHAnsi" w:hAnsiTheme="minorHAnsi" w:cs="Arial"/>
        </w:rPr>
        <w:t xml:space="preserve">Obavljanje bilo koje djelatnosti zahtijeva stalno praćenje i poznavanje aktuelnih promjena u profesiji kojom se bavimo, kako bismo mogli uspješno da odgovorimo na postavljene zadatke. U tom smislu, ako želimo da naši nastavnici uspješno pomažu i podržavaju proces učenja učenika, onda i oni sami treba da budu uspješni učenici. </w:t>
      </w:r>
    </w:p>
    <w:p w:rsidR="00C33F13" w:rsidRPr="00DE6D89" w:rsidRDefault="00C33F13" w:rsidP="00BC7DDC">
      <w:pPr>
        <w:pStyle w:val="Default"/>
        <w:jc w:val="both"/>
        <w:rPr>
          <w:rFonts w:asciiTheme="minorHAnsi" w:hAnsiTheme="minorHAnsi" w:cs="Arial"/>
        </w:rPr>
      </w:pPr>
      <w:r w:rsidRPr="00DE6D89">
        <w:rPr>
          <w:rFonts w:asciiTheme="minorHAnsi" w:hAnsiTheme="minorHAnsi" w:cs="Arial"/>
        </w:rPr>
        <w:t>Svaka škola jeste organizacija u kojoj se uči, ali ona, istovremeno, treba da</w:t>
      </w:r>
      <w:r w:rsidR="00035ADC" w:rsidRPr="00DE6D89">
        <w:rPr>
          <w:rFonts w:asciiTheme="minorHAnsi" w:hAnsiTheme="minorHAnsi" w:cs="Arial"/>
        </w:rPr>
        <w:t xml:space="preserve"> bude i organizacije koja uči.</w:t>
      </w:r>
    </w:p>
    <w:p w:rsidR="00C33F13" w:rsidRPr="00A41A6F" w:rsidRDefault="00C33F13" w:rsidP="00BC7DDC">
      <w:pPr>
        <w:pStyle w:val="Default"/>
        <w:jc w:val="both"/>
        <w:rPr>
          <w:rFonts w:asciiTheme="minorHAnsi" w:hAnsiTheme="minorHAnsi" w:cs="Arial"/>
        </w:rPr>
      </w:pPr>
      <w:r w:rsidRPr="00DE6D89">
        <w:rPr>
          <w:rFonts w:asciiTheme="minorHAnsi" w:hAnsiTheme="minorHAnsi" w:cs="Arial"/>
        </w:rPr>
        <w:t>Profesionalni razvoj nastavnika omogućava kontinuirano sticanje, proširivanje i produbljivanje znanja, razvijanje vještina i sposobnosti koje su relevantne za uspješnost nastavnih i vannastavnih aktivnosti učenika. Isto tako, pruža mogućnost sticanja znanja i vještina kojima se obezbjeđuje kvalitetna i uspješna saradnja sa kolegama i upravom škole, kao i kvalitetan</w:t>
      </w:r>
      <w:r w:rsidRPr="00A41A6F">
        <w:rPr>
          <w:rFonts w:asciiTheme="minorHAnsi" w:hAnsiTheme="minorHAnsi" w:cs="Arial"/>
        </w:rPr>
        <w:t xml:space="preserve"> odnos sa roditeljima i lokalnom zajednicom. Takođe, omogućava pripremu za prihvatanje sistemskih promjena, njihovu uspješnu primjenu i aktivno učešće i inicijativnost u sprovođenju reforme. </w:t>
      </w:r>
    </w:p>
    <w:p w:rsidR="00035ADC" w:rsidRPr="00A41A6F" w:rsidRDefault="00035ADC" w:rsidP="00BC7DDC">
      <w:pPr>
        <w:pStyle w:val="Default"/>
        <w:jc w:val="both"/>
        <w:rPr>
          <w:rFonts w:asciiTheme="minorHAnsi" w:hAnsiTheme="minorHAnsi" w:cs="Arial"/>
        </w:rPr>
      </w:pPr>
    </w:p>
    <w:p w:rsidR="00035ADC" w:rsidRPr="005E28DC" w:rsidRDefault="00C33F13" w:rsidP="00BC7DDC">
      <w:pPr>
        <w:pStyle w:val="Default"/>
        <w:jc w:val="both"/>
        <w:rPr>
          <w:rFonts w:asciiTheme="minorHAnsi" w:hAnsiTheme="minorHAnsi" w:cs="Arial"/>
        </w:rPr>
      </w:pPr>
      <w:r w:rsidRPr="00A41A6F">
        <w:rPr>
          <w:rFonts w:asciiTheme="minorHAnsi" w:hAnsiTheme="minorHAnsi" w:cs="Arial"/>
        </w:rPr>
        <w:t xml:space="preserve">Kako bi mogli da prate savremena dešavanja i pripreme se za uloge koje im razvoj društva neosporno nameće, odnosno da bi mogli da dostignu kompetencije aktuelne u određenom vremenu, nastavnicima treba pružiti mogućnost kontinuiranog profesionalog razvoja </w:t>
      </w:r>
      <w:r w:rsidRPr="005E28DC">
        <w:rPr>
          <w:rFonts w:asciiTheme="minorHAnsi" w:hAnsiTheme="minorHAnsi" w:cs="Arial"/>
        </w:rPr>
        <w:t xml:space="preserve">kroz organizovan i funkcionalan sistem. </w:t>
      </w:r>
    </w:p>
    <w:p w:rsidR="00C33F13" w:rsidRPr="00DE6D89" w:rsidRDefault="00C33F13" w:rsidP="00BC7DDC">
      <w:pPr>
        <w:pStyle w:val="Default"/>
        <w:jc w:val="both"/>
        <w:rPr>
          <w:rFonts w:asciiTheme="minorHAnsi" w:hAnsiTheme="minorHAnsi" w:cs="Arial"/>
        </w:rPr>
      </w:pPr>
      <w:r w:rsidRPr="00DE6D89">
        <w:rPr>
          <w:rFonts w:asciiTheme="minorHAnsi" w:hAnsiTheme="minorHAnsi" w:cs="Arial"/>
        </w:rPr>
        <w:t xml:space="preserve">Kontinuirani profesionalni razvoj pojedinca u obrazovnom sistemu podrazumijeva pohađanje određenih seminara, kao i različite vidove organizovanog i planiranog prenošenja znanja ili razmjene profesionalnih iskustava unutar škole ili između škola. </w:t>
      </w:r>
    </w:p>
    <w:p w:rsidR="00597FB9" w:rsidRPr="00DE6D89" w:rsidRDefault="00597FB9" w:rsidP="00BC7DDC">
      <w:pPr>
        <w:pStyle w:val="Default"/>
        <w:jc w:val="both"/>
        <w:rPr>
          <w:rFonts w:asciiTheme="minorHAnsi" w:hAnsiTheme="minorHAnsi" w:cs="Arial"/>
        </w:rPr>
      </w:pPr>
    </w:p>
    <w:p w:rsidR="00035ADC" w:rsidRPr="00A41A6F" w:rsidRDefault="00C33F13" w:rsidP="00BC7DDC">
      <w:pPr>
        <w:pStyle w:val="Default"/>
        <w:jc w:val="both"/>
        <w:rPr>
          <w:rFonts w:asciiTheme="minorHAnsi" w:hAnsiTheme="minorHAnsi" w:cs="Arial"/>
        </w:rPr>
      </w:pPr>
      <w:r w:rsidRPr="00DE6D89">
        <w:rPr>
          <w:rFonts w:asciiTheme="minorHAnsi" w:hAnsiTheme="minorHAnsi" w:cs="Arial"/>
        </w:rPr>
        <w:t>Profesionalni razvoj je rezultat međudejstva obuke i iskustva, tako da uključuje: formalno iskustvo (bazično obrazovanje, seminare, mentorstvo,</w:t>
      </w:r>
      <w:r w:rsidRPr="00A41A6F">
        <w:rPr>
          <w:rFonts w:asciiTheme="minorHAnsi" w:hAnsiTheme="minorHAnsi" w:cs="Arial"/>
        </w:rPr>
        <w:t xml:space="preserve"> radionice, profesionalna okupljanja), neformalno iskustvo (praćenje stručne literature, interneta, emisija posvećenih obrazovnim pitanjima) i samoevaluaciju i istraživanje obrazovno-vaspitne prakse.</w:t>
      </w:r>
    </w:p>
    <w:p w:rsidR="00C33F13" w:rsidRPr="00A41A6F" w:rsidRDefault="00C33F13" w:rsidP="00BC7DDC">
      <w:pPr>
        <w:pStyle w:val="Default"/>
        <w:jc w:val="both"/>
        <w:rPr>
          <w:rFonts w:asciiTheme="minorHAnsi" w:hAnsiTheme="minorHAnsi" w:cs="Arial"/>
        </w:rPr>
      </w:pPr>
      <w:r w:rsidRPr="00A41A6F">
        <w:rPr>
          <w:rFonts w:asciiTheme="minorHAnsi" w:hAnsiTheme="minorHAnsi" w:cs="Arial"/>
        </w:rPr>
        <w:t xml:space="preserve"> </w:t>
      </w:r>
    </w:p>
    <w:p w:rsidR="00035ADC" w:rsidRPr="00DE6D89" w:rsidRDefault="00C33F13" w:rsidP="00BC7DDC">
      <w:pPr>
        <w:pStyle w:val="Default"/>
        <w:jc w:val="both"/>
        <w:rPr>
          <w:rFonts w:asciiTheme="minorHAnsi" w:hAnsiTheme="minorHAnsi" w:cs="Arial"/>
        </w:rPr>
      </w:pPr>
      <w:r w:rsidRPr="00DE6D89">
        <w:rPr>
          <w:rFonts w:asciiTheme="minorHAnsi" w:hAnsiTheme="minorHAnsi" w:cs="Arial"/>
        </w:rPr>
        <w:t xml:space="preserve">Profesionalni razvoj pojedinca ne može se, dakle, svesti na povremene seminare i profesionalna okupljanja. </w:t>
      </w:r>
    </w:p>
    <w:p w:rsidR="00035ADC" w:rsidRPr="00DE6D89" w:rsidRDefault="00C33F13" w:rsidP="00BC7DDC">
      <w:pPr>
        <w:pStyle w:val="Default"/>
        <w:jc w:val="both"/>
        <w:rPr>
          <w:rFonts w:asciiTheme="minorHAnsi" w:hAnsiTheme="minorHAnsi" w:cs="Arial"/>
        </w:rPr>
      </w:pPr>
      <w:r w:rsidRPr="00DE6D89">
        <w:rPr>
          <w:rFonts w:asciiTheme="minorHAnsi" w:hAnsiTheme="minorHAnsi" w:cs="Arial"/>
        </w:rPr>
        <w:t xml:space="preserve">To je dugoročan proces tokom kojeg se, kroz učenje, praktičan rad i istraživačku djelatnost, razvijaju i unapređuju znanja, vještine i sposobnosti pojedinca. </w:t>
      </w:r>
    </w:p>
    <w:p w:rsidR="00C33F13" w:rsidRPr="00DE6D89" w:rsidRDefault="00C33F13" w:rsidP="00BC7DDC">
      <w:pPr>
        <w:pStyle w:val="Default"/>
        <w:jc w:val="both"/>
        <w:rPr>
          <w:rFonts w:asciiTheme="minorHAnsi" w:hAnsiTheme="minorHAnsi" w:cs="Arial"/>
        </w:rPr>
      </w:pPr>
      <w:r w:rsidRPr="00DE6D89">
        <w:rPr>
          <w:rFonts w:asciiTheme="minorHAnsi" w:hAnsiTheme="minorHAnsi" w:cs="Arial"/>
        </w:rPr>
        <w:t xml:space="preserve">Nastavnik postaje praktičar koji promišlja i u skladu sa svojim potrebama postavlja ciljeve svog profesionalnog razvoja. </w:t>
      </w:r>
    </w:p>
    <w:p w:rsidR="00C33F13" w:rsidRPr="00DE6D89" w:rsidRDefault="00C33F13" w:rsidP="00BC7DDC">
      <w:pPr>
        <w:pStyle w:val="Default"/>
        <w:jc w:val="both"/>
        <w:rPr>
          <w:rFonts w:asciiTheme="minorHAnsi" w:hAnsiTheme="minorHAnsi" w:cs="Arial"/>
        </w:rPr>
      </w:pPr>
      <w:r w:rsidRPr="00DE6D89">
        <w:rPr>
          <w:rFonts w:asciiTheme="minorHAnsi" w:hAnsiTheme="minorHAnsi" w:cs="Arial"/>
        </w:rPr>
        <w:t xml:space="preserve">Interaktivna obuka jeste aktuelni način organizacije obuke nastavnika u gotovo svim obrazovnim sistemima. Ona se zasniva na shvatanju učenja kao aktivne konstrukcije znanja, kao višestrukog, integralnog i kontekstualnog procesa tokom kojeg se uvažavaju različiti stilovi učenja. Riječ je o iskustvenom učenju u kojem se znanje stvara kroz transformaciju iskustava i putem kritičkog promišljanja. Realizuje se primjenom različitih tipova aktivnosti i interaktivnih metoda rada i ima sljedeće komponente: pripremu, realizaciju i podršku. </w:t>
      </w:r>
    </w:p>
    <w:p w:rsidR="00BC7DDC" w:rsidRPr="00DE6D89" w:rsidRDefault="00C33F13" w:rsidP="00BC7DDC">
      <w:pPr>
        <w:pStyle w:val="Default"/>
        <w:jc w:val="both"/>
        <w:rPr>
          <w:rFonts w:asciiTheme="minorHAnsi" w:hAnsiTheme="minorHAnsi" w:cs="Arial"/>
        </w:rPr>
      </w:pPr>
      <w:r w:rsidRPr="00DE6D89">
        <w:rPr>
          <w:rFonts w:asciiTheme="minorHAnsi" w:hAnsiTheme="minorHAnsi" w:cs="Arial"/>
        </w:rPr>
        <w:t>Ovakva obuka podrazumijeva:</w:t>
      </w:r>
    </w:p>
    <w:p w:rsidR="00BC7DDC" w:rsidRPr="00A41A6F" w:rsidRDefault="00DE6D89" w:rsidP="00BC7DDC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C33F13" w:rsidRPr="00A41A6F">
        <w:rPr>
          <w:rFonts w:asciiTheme="minorHAnsi" w:hAnsiTheme="minorHAnsi" w:cs="Arial"/>
        </w:rPr>
        <w:t>1) razmjenu (iskustava, znanja, uvjerenja i potreba između voditelja i učesnika i među učesnicima);</w:t>
      </w:r>
    </w:p>
    <w:p w:rsidR="00BC7DDC" w:rsidRPr="00A41A6F" w:rsidRDefault="00DE6D89" w:rsidP="00BC7DDC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 xml:space="preserve"> </w:t>
      </w:r>
      <w:r w:rsidR="00C33F13" w:rsidRPr="00A41A6F">
        <w:rPr>
          <w:rFonts w:asciiTheme="minorHAnsi" w:hAnsiTheme="minorHAnsi" w:cs="Arial"/>
        </w:rPr>
        <w:t>2) povezivanje sa vlastitim iskustvom i praksom (polaženje od iskustva, analiza iskustva i prakse, primjena i promjena prakse);</w:t>
      </w:r>
    </w:p>
    <w:p w:rsidR="00C33F13" w:rsidRPr="00A41A6F" w:rsidRDefault="00DE6D89" w:rsidP="00BC7DDC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C33F13" w:rsidRPr="00A41A6F">
        <w:rPr>
          <w:rFonts w:asciiTheme="minorHAnsi" w:hAnsiTheme="minorHAnsi" w:cs="Arial"/>
        </w:rPr>
        <w:t xml:space="preserve">3) saradnju i partnerstvo (kooperativno učenje i odnos baziran na ravnopravnosti, komplementarnosti, kompetentnosti, poštovanju i demokratskoj proceduri). </w:t>
      </w:r>
    </w:p>
    <w:p w:rsidR="00C33F13" w:rsidRPr="00A41A6F" w:rsidRDefault="00C33F13" w:rsidP="00BC7DDC">
      <w:pPr>
        <w:pStyle w:val="Default"/>
        <w:jc w:val="both"/>
        <w:rPr>
          <w:rFonts w:asciiTheme="minorHAnsi" w:hAnsiTheme="minorHAnsi" w:cs="Arial"/>
        </w:rPr>
      </w:pPr>
      <w:r w:rsidRPr="00A41A6F">
        <w:rPr>
          <w:rFonts w:asciiTheme="minorHAnsi" w:hAnsiTheme="minorHAnsi" w:cs="Arial"/>
        </w:rPr>
        <w:t xml:space="preserve">Interaktivna obuka realizuje se u skladu sa savremenim shvatanjem procesa učenja odraslih u okviru kojeg se uvažavaju sve njegove specifičnosti: od činjenice da odrasli posjeduju životno iskustvo i iskustvo u struci, preko toga da već imaju formirane vrijednosti, vjerovanja i stavove, te snažnu potrebu da sami sebe usmjeravaju, do učenja usmjerenog na problem, tj. konkretnu situaciju u nastavi. Ovakvu vrstu obuke i aktivnosti profesionalnog razvoja nastavnici lakše prihvataju i intenzivnije učestvuju u njihovoj realizaciji. </w:t>
      </w:r>
    </w:p>
    <w:p w:rsidR="00C33F13" w:rsidRPr="00A41A6F" w:rsidRDefault="00C33F13" w:rsidP="00BC7DDC">
      <w:pPr>
        <w:pStyle w:val="Default"/>
        <w:jc w:val="both"/>
        <w:rPr>
          <w:rFonts w:asciiTheme="minorHAnsi" w:hAnsiTheme="minorHAnsi" w:cs="Arial"/>
        </w:rPr>
      </w:pPr>
      <w:r w:rsidRPr="00A41A6F">
        <w:rPr>
          <w:rFonts w:asciiTheme="minorHAnsi" w:hAnsiTheme="minorHAnsi" w:cs="Arial"/>
        </w:rPr>
        <w:t xml:space="preserve">Nastavni proces je složen i zahtijeva od nastavnika da bude dobar poznavalac struke, ali i dobar pedagog i metodičar. Zato je i njegova uloga kompleksna i sadrži niz različitih poduloga i zadataka koji se često preklapaju, ponekad određene dominiraju, dok drugi put bivaju potisnute. </w:t>
      </w:r>
    </w:p>
    <w:p w:rsidR="00C33F13" w:rsidRPr="00A41A6F" w:rsidRDefault="00C33F13" w:rsidP="00BC7DDC">
      <w:pPr>
        <w:pStyle w:val="Default"/>
        <w:jc w:val="both"/>
        <w:rPr>
          <w:rFonts w:asciiTheme="minorHAnsi" w:hAnsiTheme="minorHAnsi" w:cs="Arial"/>
        </w:rPr>
      </w:pPr>
      <w:r w:rsidRPr="00A41A6F">
        <w:rPr>
          <w:rFonts w:asciiTheme="minorHAnsi" w:hAnsiTheme="minorHAnsi" w:cs="Arial"/>
        </w:rPr>
        <w:t xml:space="preserve">U kontekstu stalnih promjena, kako u obrazovanju, tako i u drugi mijenjaju se uloge nastavnika koje zahtijevaju određena znanja i vještine. Neke od njih nastavnici nijesu stekli na inicijalnim studijama. Da bi na kvalitetan način uradio ono što se u savremenom društvu od njega očekuje, nastavnik treba da razumije, prihvati i zauzima nove uloge ili koriguje već postojeće. </w:t>
      </w:r>
    </w:p>
    <w:p w:rsidR="00C33F13" w:rsidRPr="00DE6D89" w:rsidRDefault="00C33F13" w:rsidP="00BC7DDC">
      <w:pPr>
        <w:pStyle w:val="Default"/>
        <w:jc w:val="both"/>
        <w:rPr>
          <w:rFonts w:asciiTheme="minorHAnsi" w:hAnsiTheme="minorHAnsi" w:cs="Arial"/>
        </w:rPr>
      </w:pPr>
      <w:r w:rsidRPr="00DE6D89">
        <w:rPr>
          <w:rFonts w:asciiTheme="minorHAnsi" w:hAnsiTheme="minorHAnsi" w:cs="Arial"/>
        </w:rPr>
        <w:t xml:space="preserve">Društvo znanja kao aktuelna paradigma u razvijenim zemljama zahtijeva od nastavnika da preuzme neke nove uloge među kojima središnje mjesto pripada preusmjeravanju od podučavanja ka učenju prilikom pripremanja i tokom realizacije nastavnog procesa. Zatim, upotreba savremene informacione tehnologije, osposobljenost za rad sa različitim učenicima, neophodnost saradnje sa kolegama, stručnim saradnicima i roditeljima, kao i osposobljenost za refleksiju, istraživanje i evaluacija sopstvenog rada. To znači da nastavnici treba da se usmjere ka dostizanju određenih kompetencija. Za uspješno preuzimanje svih tih uloga nastavnik treba da bude otvoren za promjene i motivisan za doživotno učenje. </w:t>
      </w:r>
    </w:p>
    <w:p w:rsidR="00C33F13" w:rsidRPr="00DE6D89" w:rsidRDefault="00C33F13" w:rsidP="00BC7DDC">
      <w:pPr>
        <w:pStyle w:val="Default"/>
        <w:jc w:val="both"/>
        <w:rPr>
          <w:rFonts w:asciiTheme="minorHAnsi" w:hAnsiTheme="minorHAnsi" w:cs="Arial"/>
        </w:rPr>
      </w:pPr>
      <w:r w:rsidRPr="00DE6D89">
        <w:rPr>
          <w:rFonts w:asciiTheme="minorHAnsi" w:hAnsiTheme="minorHAnsi" w:cs="Arial"/>
        </w:rPr>
        <w:t>U skladu sa prethodno rečenim, nastavnik može imati različite uloge: predavač, organizator nastave, partner u pedagoškoj komunikaciji, stručnjak u svojoj oblasti, motivator, procenjivač i ocjenjivač, regulator socijalnih odnosa u grupi/odjeljenju, partner u afektivnoj interakciji, nastavnik kao »banka podataka«</w:t>
      </w:r>
      <w:r w:rsidR="00BC7DDC" w:rsidRPr="00DE6D89">
        <w:rPr>
          <w:rFonts w:asciiTheme="minorHAnsi" w:hAnsiTheme="minorHAnsi" w:cs="Arial"/>
        </w:rPr>
        <w:t xml:space="preserve"> i sl. </w:t>
      </w:r>
    </w:p>
    <w:p w:rsidR="00BC7DDC" w:rsidRPr="00DE6D89" w:rsidRDefault="00BC7DDC" w:rsidP="00BC7DDC">
      <w:pPr>
        <w:pStyle w:val="Default"/>
        <w:jc w:val="both"/>
        <w:rPr>
          <w:rFonts w:asciiTheme="minorHAnsi" w:hAnsiTheme="minorHAnsi" w:cs="Arial"/>
          <w:b/>
          <w:i/>
        </w:rPr>
      </w:pPr>
    </w:p>
    <w:p w:rsidR="00C33F13" w:rsidRPr="00A41A6F" w:rsidRDefault="00C33F13" w:rsidP="00BC7DDC">
      <w:pPr>
        <w:pStyle w:val="Default"/>
        <w:jc w:val="both"/>
        <w:rPr>
          <w:rFonts w:asciiTheme="minorHAnsi" w:hAnsiTheme="minorHAnsi" w:cs="Arial"/>
        </w:rPr>
      </w:pPr>
      <w:r w:rsidRPr="00DE6D89">
        <w:rPr>
          <w:rFonts w:asciiTheme="minorHAnsi" w:hAnsiTheme="minorHAnsi" w:cs="Arial"/>
          <w:i/>
        </w:rPr>
        <w:t xml:space="preserve">Nastavnik kao predavač </w:t>
      </w:r>
      <w:r w:rsidRPr="00DE6D89">
        <w:rPr>
          <w:rFonts w:asciiTheme="minorHAnsi" w:hAnsiTheme="minorHAnsi" w:cs="Arial"/>
        </w:rPr>
        <w:t>prenosi</w:t>
      </w:r>
      <w:r w:rsidRPr="00A41A6F">
        <w:rPr>
          <w:rFonts w:asciiTheme="minorHAnsi" w:hAnsiTheme="minorHAnsi" w:cs="Arial"/>
        </w:rPr>
        <w:t xml:space="preserve"> informacije, izlaže gradivo, prezentuje sadržaje, koristi slikovni, simbolički i manipulativni materijal i usmjerava učenike da se njime služe. On, takođe, formuliše probleme, definiše, opisuje, poredi, zaključuje, vodi nastavni proces, primjenjuje određene nastavne tehnike, principe i metode rada, povezuje znanja učenika i ukazuje na njihovu moguću primjenu. </w:t>
      </w:r>
    </w:p>
    <w:p w:rsidR="00C33F13" w:rsidRPr="00A41A6F" w:rsidRDefault="00C33F13" w:rsidP="00BC7DDC">
      <w:pPr>
        <w:pStyle w:val="Default"/>
        <w:jc w:val="both"/>
        <w:rPr>
          <w:rFonts w:asciiTheme="minorHAnsi" w:hAnsiTheme="minorHAnsi" w:cs="Arial"/>
        </w:rPr>
      </w:pPr>
      <w:r w:rsidRPr="00DE6D89">
        <w:rPr>
          <w:rFonts w:asciiTheme="minorHAnsi" w:hAnsiTheme="minorHAnsi" w:cs="Arial"/>
          <w:i/>
        </w:rPr>
        <w:t>Nastavnik kao organizator nastave</w:t>
      </w:r>
      <w:r w:rsidRPr="00DE6D89">
        <w:rPr>
          <w:rFonts w:asciiTheme="minorHAnsi" w:hAnsiTheme="minorHAnsi" w:cs="Arial"/>
        </w:rPr>
        <w:t xml:space="preserve"> postavlja</w:t>
      </w:r>
      <w:r w:rsidRPr="00A41A6F">
        <w:rPr>
          <w:rFonts w:asciiTheme="minorHAnsi" w:hAnsiTheme="minorHAnsi" w:cs="Arial"/>
        </w:rPr>
        <w:t xml:space="preserve">, prije svega, ciljeve časa, zatim planira nastavne ciljeve i sadržaje, sredstva, opremu, oblike i metode rada, vrijeme i raspored vremena. </w:t>
      </w:r>
    </w:p>
    <w:p w:rsidR="00C33F13" w:rsidRPr="00A41A6F" w:rsidRDefault="00C33F13" w:rsidP="00BC7DDC">
      <w:pPr>
        <w:pStyle w:val="Default"/>
        <w:jc w:val="both"/>
        <w:rPr>
          <w:rFonts w:asciiTheme="minorHAnsi" w:hAnsiTheme="minorHAnsi" w:cs="Arial"/>
        </w:rPr>
      </w:pPr>
      <w:r w:rsidRPr="00DE6D89">
        <w:rPr>
          <w:rFonts w:asciiTheme="minorHAnsi" w:hAnsiTheme="minorHAnsi" w:cs="Arial"/>
          <w:i/>
        </w:rPr>
        <w:t>Kao partner u pedagoškoj komunikaciji</w:t>
      </w:r>
      <w:r w:rsidRPr="00A41A6F">
        <w:rPr>
          <w:rFonts w:asciiTheme="minorHAnsi" w:hAnsiTheme="minorHAnsi" w:cs="Arial"/>
        </w:rPr>
        <w:t xml:space="preserve"> nastavnik postavlja pitanja, daje verbalne i neverbalne poruke i odgovara na njih, daje savjete, mišljenja, sudove i podstiče učenike na isto, modeluje odjeljenjske diskusije, povezuje novo gradivo sa postojećim znajem i iskustvom učenika, prihvata reakcije učenika, osposobljava ih za samostalnu procjenu i samoprocjenu, strukturira učeničko mišljenje i sl. </w:t>
      </w:r>
    </w:p>
    <w:p w:rsidR="00C33F13" w:rsidRPr="00A41A6F" w:rsidRDefault="00C33F13" w:rsidP="00BC7DDC">
      <w:pPr>
        <w:pStyle w:val="Default"/>
        <w:jc w:val="both"/>
        <w:rPr>
          <w:rFonts w:asciiTheme="minorHAnsi" w:hAnsiTheme="minorHAnsi" w:cs="Arial"/>
        </w:rPr>
      </w:pPr>
      <w:r w:rsidRPr="00DE6D89">
        <w:rPr>
          <w:rFonts w:asciiTheme="minorHAnsi" w:hAnsiTheme="minorHAnsi" w:cs="Arial"/>
          <w:i/>
        </w:rPr>
        <w:t>Nastavnik kao stručnjak za svoju oblast predstavlja</w:t>
      </w:r>
      <w:r w:rsidRPr="00A41A6F">
        <w:rPr>
          <w:rFonts w:asciiTheme="minorHAnsi" w:hAnsiTheme="minorHAnsi" w:cs="Arial"/>
        </w:rPr>
        <w:t xml:space="preserve"> model kako se misli, radi i istražuje u određenoj nauci i osposobljava učenike za samostalan rad u toj oblasti. Kao motivator nastoji da </w:t>
      </w:r>
      <w:r w:rsidRPr="00A41A6F">
        <w:rPr>
          <w:rFonts w:asciiTheme="minorHAnsi" w:hAnsiTheme="minorHAnsi" w:cs="Arial"/>
        </w:rPr>
        <w:lastRenderedPageBreak/>
        <w:t>motiviše učenike na učenje, pronalazi najbolje puteve učenja za svoje učenike, razvija unutrašnju motivaciju – koristi postojeća intersovanja djece i podstiče nova, vodi računa o pažnji učenika tokom časa, čini rad prijatnijim,</w:t>
      </w:r>
      <w:r w:rsidR="00DE6D89">
        <w:rPr>
          <w:rFonts w:asciiTheme="minorHAnsi" w:hAnsiTheme="minorHAnsi" w:cs="Arial"/>
        </w:rPr>
        <w:t xml:space="preserve"> </w:t>
      </w:r>
      <w:r w:rsidRPr="00A41A6F">
        <w:rPr>
          <w:rFonts w:asciiTheme="minorHAnsi" w:hAnsiTheme="minorHAnsi" w:cs="Arial"/>
        </w:rPr>
        <w:t xml:space="preserve"> i sl. </w:t>
      </w:r>
    </w:p>
    <w:p w:rsidR="00C33F13" w:rsidRPr="00A41A6F" w:rsidRDefault="00C33F13" w:rsidP="00BC7DDC">
      <w:pPr>
        <w:pStyle w:val="Default"/>
        <w:jc w:val="both"/>
        <w:rPr>
          <w:rFonts w:asciiTheme="minorHAnsi" w:hAnsiTheme="minorHAnsi" w:cs="Arial"/>
        </w:rPr>
      </w:pPr>
      <w:r w:rsidRPr="00DE6D89">
        <w:rPr>
          <w:rFonts w:asciiTheme="minorHAnsi" w:hAnsiTheme="minorHAnsi" w:cs="Arial"/>
          <w:i/>
        </w:rPr>
        <w:t>Kao procjenjivač i ocjenjivač kontinuirano</w:t>
      </w:r>
      <w:r w:rsidRPr="00A41A6F">
        <w:rPr>
          <w:rFonts w:asciiTheme="minorHAnsi" w:hAnsiTheme="minorHAnsi" w:cs="Arial"/>
        </w:rPr>
        <w:t xml:space="preserve"> prati rad učenika i daje povratnu informaciju o uspješnosti učenja. Zajedno sa učenikom analizira njegova individualna postignuća i izrađuje akcioni plan za poboljšanje uspjeha. Procjenjivanje i ocjenjivanje koristi za podsticanje, razvoj i napredak učenika, a ne za kontrolu i kažnjavanje. Takođe, na osnovu ocjena svojih učenika procjenjuje efikasnost i kvalitet sopstvene prakse i planira određene korekcije. Koristi različite tehnike procjenjivanja i praćenja rada učenika, i periodično piše izvještaje za roditelje. </w:t>
      </w:r>
    </w:p>
    <w:p w:rsidR="00C33F13" w:rsidRPr="00A41A6F" w:rsidRDefault="00C33F13" w:rsidP="00BC7DDC">
      <w:pPr>
        <w:pStyle w:val="Default"/>
        <w:jc w:val="both"/>
        <w:rPr>
          <w:rFonts w:asciiTheme="minorHAnsi" w:hAnsiTheme="minorHAnsi" w:cs="Arial"/>
        </w:rPr>
      </w:pPr>
      <w:r w:rsidRPr="00DE6D89">
        <w:rPr>
          <w:rFonts w:asciiTheme="minorHAnsi" w:hAnsiTheme="minorHAnsi" w:cs="Arial"/>
          <w:i/>
        </w:rPr>
        <w:t>Kao razredni starješina</w:t>
      </w:r>
      <w:r w:rsidRPr="00A41A6F">
        <w:rPr>
          <w:rFonts w:asciiTheme="minorHAnsi" w:hAnsiTheme="minorHAnsi" w:cs="Arial"/>
        </w:rPr>
        <w:t xml:space="preserve">, a iako to nije, nastavnik treba da bude neko ko reguliše socijalne odnose u grupi i pomaže da se oni ostvaruju na najbolji mogući način. To obuhvata uspostavljanje radne discipline, pravičan odnos prema svim učenicima u odjeljenju, posebno prema djeci iz marginalizovanih grupa, uspješno rješavanje konflikata među učenicima; u grupi on je vođa, organizator, inicijator, ravnopravan član grupe. </w:t>
      </w:r>
    </w:p>
    <w:p w:rsidR="00C33F13" w:rsidRPr="00A41A6F" w:rsidRDefault="00C33F13" w:rsidP="00BC7DDC">
      <w:pPr>
        <w:pStyle w:val="Default"/>
        <w:jc w:val="both"/>
        <w:rPr>
          <w:rFonts w:asciiTheme="minorHAnsi" w:hAnsiTheme="minorHAnsi" w:cs="Arial"/>
        </w:rPr>
      </w:pPr>
      <w:r w:rsidRPr="00DE6D89">
        <w:rPr>
          <w:rFonts w:asciiTheme="minorHAnsi" w:hAnsiTheme="minorHAnsi" w:cs="Arial"/>
          <w:i/>
        </w:rPr>
        <w:t>Kao partner u afektivnoj komunikaciji</w:t>
      </w:r>
      <w:r w:rsidRPr="00A41A6F">
        <w:rPr>
          <w:rFonts w:asciiTheme="minorHAnsi" w:hAnsiTheme="minorHAnsi" w:cs="Arial"/>
        </w:rPr>
        <w:t xml:space="preserve"> nastavnik djeluje na tri polja: (1) trenutno afektivno stanje učenika; (2) trajne emocionalne karakteristike; (3) razvojni problemi i krize. Nastavnik, u tom smislu, treba da poznaje mentalno zdravlje, afektivna stanja i potrebe svojih učenika. Takođe, da posjeduje određenu sposobnost dijagnostikovanja određenih stanja i nivoa problema, kako bi mogao da inicira određene akcije za pomoć učeniku (razgovor sa djetetom, roditeljima, psihologom i dr.). </w:t>
      </w:r>
    </w:p>
    <w:p w:rsidR="00C33F13" w:rsidRPr="00A41A6F" w:rsidRDefault="00C33F13" w:rsidP="00BC7DDC">
      <w:pPr>
        <w:pStyle w:val="Default"/>
        <w:jc w:val="both"/>
        <w:rPr>
          <w:rFonts w:asciiTheme="minorHAnsi" w:hAnsiTheme="minorHAnsi" w:cs="Arial"/>
        </w:rPr>
      </w:pPr>
      <w:r w:rsidRPr="00DE6D89">
        <w:rPr>
          <w:rFonts w:asciiTheme="minorHAnsi" w:hAnsiTheme="minorHAnsi" w:cs="Arial"/>
          <w:i/>
        </w:rPr>
        <w:t>Nastavnik kao »banka podataka«</w:t>
      </w:r>
      <w:r w:rsidRPr="00A41A6F">
        <w:rPr>
          <w:rFonts w:asciiTheme="minorHAnsi" w:hAnsiTheme="minorHAnsi" w:cs="Arial"/>
        </w:rPr>
        <w:t xml:space="preserve"> treba da bude neko ko se interesuje za različite oblasti prirodne i društvene sredine, tako da učenicima može da dā informaciju, čak i kada pita za nešto što nije predviđeno nastavnim programom. Takođe, da izgradi smjelost da i, u određenoj situaciji, prizna da određeni podatak ne zna, ali da ga zajednički mogu pronaći i gdje ga mogu pronaći. </w:t>
      </w:r>
    </w:p>
    <w:p w:rsidR="00C33F13" w:rsidRDefault="00C33F13" w:rsidP="00BC7DDC">
      <w:pPr>
        <w:pStyle w:val="Default"/>
        <w:jc w:val="both"/>
        <w:rPr>
          <w:rFonts w:asciiTheme="minorHAnsi" w:hAnsiTheme="minorHAnsi" w:cs="Arial"/>
        </w:rPr>
      </w:pPr>
      <w:r w:rsidRPr="00DE6D89">
        <w:rPr>
          <w:rFonts w:asciiTheme="minorHAnsi" w:hAnsiTheme="minorHAnsi" w:cs="Arial"/>
          <w:i/>
        </w:rPr>
        <w:t>Razvoj i usavršavanje informaciono-komunikacionih tehnologija</w:t>
      </w:r>
      <w:r w:rsidRPr="00A41A6F">
        <w:rPr>
          <w:rFonts w:asciiTheme="minorHAnsi" w:hAnsiTheme="minorHAnsi" w:cs="Arial"/>
        </w:rPr>
        <w:t xml:space="preserve"> takođe može doprinijeti promjeni uloge nastavnika u nastavnom procesu – on postaje pokretač i usmjerivač, te na taj način učeniku pomaže da transformiše informacije u znanje. U tom procesu nastavnik treba da pronađe načine na koje će preoblikovati tradicionalne vještine u aktuelne, da razvije nove paradigme podučavanja, te da usvoji nove administrativne i tehničke vještine. Tehnologija ne može zamijeniti mnoge uloge nastavnika, ali mu može poslužiti da kvalitetnije i svrsishodnije ostvari obrazovne ciljeve. </w:t>
      </w:r>
    </w:p>
    <w:p w:rsidR="008F3C04" w:rsidRPr="00A41A6F" w:rsidRDefault="008F3C04" w:rsidP="008F3C04">
      <w:pPr>
        <w:pStyle w:val="Default"/>
        <w:jc w:val="both"/>
        <w:rPr>
          <w:rFonts w:asciiTheme="minorHAnsi" w:hAnsiTheme="minorHAnsi" w:cs="Arial"/>
        </w:rPr>
      </w:pPr>
      <w:r w:rsidRPr="00DE6D89">
        <w:rPr>
          <w:rFonts w:asciiTheme="minorHAnsi" w:hAnsiTheme="minorHAnsi" w:cs="Arial"/>
          <w:i/>
        </w:rPr>
        <w:t>Etička profesija</w:t>
      </w:r>
      <w:r w:rsidRPr="008F3C04">
        <w:rPr>
          <w:rFonts w:asciiTheme="minorHAnsi" w:hAnsiTheme="minorHAnsi" w:cs="Arial"/>
        </w:rPr>
        <w:t>. Nastava nije samo tehni</w:t>
      </w:r>
      <w:r>
        <w:rPr>
          <w:rFonts w:asciiTheme="minorHAnsi" w:hAnsiTheme="minorHAnsi" w:cs="Arial"/>
        </w:rPr>
        <w:t xml:space="preserve">čka, već je prije svega etička, </w:t>
      </w:r>
      <w:r w:rsidRPr="008F3C04">
        <w:rPr>
          <w:rFonts w:asciiTheme="minorHAnsi" w:hAnsiTheme="minorHAnsi" w:cs="Arial"/>
        </w:rPr>
        <w:t>socijalna djelatnost. Etički kodeks n</w:t>
      </w:r>
      <w:r>
        <w:rPr>
          <w:rFonts w:asciiTheme="minorHAnsi" w:hAnsiTheme="minorHAnsi" w:cs="Arial"/>
        </w:rPr>
        <w:t xml:space="preserve">astavničke profesije zamjenjuje </w:t>
      </w:r>
      <w:r w:rsidRPr="008F3C04">
        <w:rPr>
          <w:rFonts w:asciiTheme="minorHAnsi" w:hAnsiTheme="minorHAnsi" w:cs="Arial"/>
        </w:rPr>
        <w:t>profesionalne standarde i kompetencije.</w:t>
      </w:r>
      <w:r>
        <w:rPr>
          <w:rFonts w:asciiTheme="minorHAnsi" w:hAnsiTheme="minorHAnsi" w:cs="Arial"/>
        </w:rPr>
        <w:t xml:space="preserve"> Pred nastavnikom je zahtjev da </w:t>
      </w:r>
      <w:r w:rsidRPr="008F3C04">
        <w:rPr>
          <w:rFonts w:asciiTheme="minorHAnsi" w:hAnsiTheme="minorHAnsi" w:cs="Arial"/>
        </w:rPr>
        <w:t>obrazovanje stavi u funkciju društva. Osjećaj da je razvoj učenika povjeren njemu i svijest o vlastitoj ulozi stavljaju nastavnika u poziciju iz koje ne može ignorisati moralnu stranu zadatka na kojmu radi</w:t>
      </w:r>
    </w:p>
    <w:p w:rsidR="00D950E8" w:rsidRPr="00A41A6F" w:rsidRDefault="00D950E8" w:rsidP="00BC7DDC">
      <w:pPr>
        <w:pStyle w:val="Default"/>
        <w:jc w:val="both"/>
        <w:rPr>
          <w:rFonts w:asciiTheme="minorHAnsi" w:hAnsiTheme="minorHAnsi" w:cs="Arial"/>
        </w:rPr>
      </w:pPr>
    </w:p>
    <w:p w:rsidR="00C33F13" w:rsidRPr="00440BEF" w:rsidRDefault="0038554B" w:rsidP="00BC7DDC">
      <w:pPr>
        <w:pStyle w:val="Default"/>
        <w:jc w:val="both"/>
        <w:rPr>
          <w:rFonts w:asciiTheme="minorHAnsi" w:hAnsiTheme="minorHAnsi" w:cs="Arial"/>
        </w:rPr>
      </w:pPr>
      <w:r w:rsidRPr="001B5191">
        <w:rPr>
          <w:rFonts w:asciiTheme="minorHAnsi" w:hAnsiTheme="minorHAnsi" w:cs="Arial"/>
          <w:bCs/>
        </w:rPr>
        <w:t>2</w:t>
      </w:r>
      <w:r w:rsidRPr="00440BEF">
        <w:rPr>
          <w:rFonts w:asciiTheme="minorHAnsi" w:hAnsiTheme="minorHAnsi" w:cs="Arial"/>
          <w:bCs/>
        </w:rPr>
        <w:t xml:space="preserve">. Nove uloge </w:t>
      </w:r>
      <w:r w:rsidR="00C33F13" w:rsidRPr="00440BEF">
        <w:rPr>
          <w:rFonts w:asciiTheme="minorHAnsi" w:hAnsiTheme="minorHAnsi" w:cs="Arial"/>
          <w:bCs/>
        </w:rPr>
        <w:t xml:space="preserve">nastavnika u Crnoj Gori </w:t>
      </w:r>
    </w:p>
    <w:p w:rsidR="0038554B" w:rsidRPr="00A41A6F" w:rsidRDefault="0038554B" w:rsidP="00BC7DDC">
      <w:pPr>
        <w:pStyle w:val="Default"/>
        <w:jc w:val="both"/>
        <w:rPr>
          <w:rFonts w:asciiTheme="minorHAnsi" w:hAnsiTheme="minorHAnsi" w:cs="Arial"/>
        </w:rPr>
      </w:pPr>
    </w:p>
    <w:p w:rsidR="0038554B" w:rsidRPr="00440BEF" w:rsidRDefault="00C33F13" w:rsidP="00BC7DDC">
      <w:pPr>
        <w:pStyle w:val="Default"/>
        <w:jc w:val="both"/>
        <w:rPr>
          <w:rFonts w:asciiTheme="minorHAnsi" w:hAnsiTheme="minorHAnsi" w:cs="Arial"/>
        </w:rPr>
      </w:pPr>
      <w:r w:rsidRPr="00440BEF">
        <w:rPr>
          <w:rFonts w:asciiTheme="minorHAnsi" w:hAnsiTheme="minorHAnsi" w:cs="Arial"/>
        </w:rPr>
        <w:t xml:space="preserve">Ukoliko pokušamo da sumiramo i kategorizujemo najčešće nove uloge nastavnika, uslovljene promjenama u obrazovnom sistemu Crne Gore, prvo mjesto zauzeće preusmjeravanje od podučavanja ka učenju, zatim osposobljenost za rad s različitim učenicima (različite sposobnosti, posebne potrebe, multikulturalne različitosti...), nužnost saradnje i timskog rada sa kolegama, </w:t>
      </w:r>
      <w:r w:rsidRPr="00440BEF">
        <w:rPr>
          <w:rFonts w:asciiTheme="minorHAnsi" w:hAnsiTheme="minorHAnsi" w:cs="Arial"/>
        </w:rPr>
        <w:lastRenderedPageBreak/>
        <w:t xml:space="preserve">stručnim saradnicima i roditeljima, upotreba savremene informacione tehnologije, kao i osposobljenost za refleksiju, istraživanje i evaluaciju sopstvenog rada. </w:t>
      </w:r>
    </w:p>
    <w:p w:rsidR="00C33F13" w:rsidRPr="00440BEF" w:rsidRDefault="00C33F13" w:rsidP="00BC7DDC">
      <w:pPr>
        <w:pStyle w:val="Default"/>
        <w:jc w:val="both"/>
        <w:rPr>
          <w:rFonts w:asciiTheme="minorHAnsi" w:hAnsiTheme="minorHAnsi" w:cs="Arial"/>
        </w:rPr>
      </w:pPr>
      <w:r w:rsidRPr="00440BEF">
        <w:rPr>
          <w:rFonts w:asciiTheme="minorHAnsi" w:hAnsiTheme="minorHAnsi" w:cs="Arial"/>
        </w:rPr>
        <w:t xml:space="preserve">Za uspješno preuzimanje svih tih uloga nastavnik treba da bude otvoren i spreman za promjene, te motivisan za doživotno učenje. </w:t>
      </w:r>
    </w:p>
    <w:p w:rsidR="00C33F13" w:rsidRPr="00440BEF" w:rsidRDefault="00C33F13" w:rsidP="00BC7DDC">
      <w:pPr>
        <w:pStyle w:val="Default"/>
        <w:jc w:val="both"/>
        <w:rPr>
          <w:rFonts w:asciiTheme="minorHAnsi" w:hAnsiTheme="minorHAnsi" w:cs="Arial"/>
        </w:rPr>
      </w:pPr>
      <w:r w:rsidRPr="00A41A6F">
        <w:rPr>
          <w:rFonts w:asciiTheme="minorHAnsi" w:hAnsiTheme="minorHAnsi" w:cs="Arial"/>
        </w:rPr>
        <w:t xml:space="preserve">Stvarna promjena nastavničkih uloga, mnogo je komplikovanija nego što se, tokom teorijskih razmatranja, čini. Da bi se uloga nastavnika odista promijenila i uskladila sa aktuelnim dešavanjima u obrazovanju, treba pokrenuti i sinhronizovati rad na nekoliko nivoa. </w:t>
      </w:r>
      <w:r w:rsidRPr="00440BEF">
        <w:rPr>
          <w:rFonts w:asciiTheme="minorHAnsi" w:hAnsiTheme="minorHAnsi" w:cs="Arial"/>
        </w:rPr>
        <w:t xml:space="preserve">Prije svega, to je sistem inicijalnog obrazovanja nastavnika, zatim priprema za obavljanje nastavničke profesije kroz pripravnički staž i, na kraju, intenzivno učešće u aktivnostima profesionalnog razvoja tokom radne karijere. Ukoliko nastavnik svoje različite uloge, kao i njihovu izmjenu u skladu sa aktuelnim potrebama društva, ne sagleda, ne upozna i ne nastavi da razvija, teško da će ih u sopstvenom radu primjenjivati. </w:t>
      </w:r>
    </w:p>
    <w:p w:rsidR="00440BEF" w:rsidRDefault="00C33F13" w:rsidP="00BC7DDC">
      <w:pPr>
        <w:pStyle w:val="Default"/>
        <w:jc w:val="both"/>
        <w:rPr>
          <w:rFonts w:asciiTheme="minorHAnsi" w:hAnsiTheme="minorHAnsi" w:cs="Arial"/>
        </w:rPr>
      </w:pPr>
      <w:r w:rsidRPr="00A41A6F">
        <w:rPr>
          <w:rFonts w:asciiTheme="minorHAnsi" w:hAnsiTheme="minorHAnsi" w:cs="Arial"/>
        </w:rPr>
        <w:t>Doslje</w:t>
      </w:r>
      <w:r w:rsidR="00440BEF">
        <w:rPr>
          <w:rFonts w:asciiTheme="minorHAnsi" w:hAnsiTheme="minorHAnsi" w:cs="Arial"/>
        </w:rPr>
        <w:t xml:space="preserve">dna realizacija predmetnih programa zasnovanih na ishodima učenja i djelimičnoj otvorenosti (samim tim predmetnih programa Geografija i Priroda i društvo) </w:t>
      </w:r>
      <w:r w:rsidRPr="00A41A6F">
        <w:rPr>
          <w:rFonts w:asciiTheme="minorHAnsi" w:hAnsiTheme="minorHAnsi" w:cs="Arial"/>
        </w:rPr>
        <w:t xml:space="preserve">koji su trenutno aktuelni u našem obrazovanju, zahtijeva od nastavnika da poznaje i zauzima različite uloge u svojoj učionici. </w:t>
      </w:r>
    </w:p>
    <w:p w:rsidR="00C33F13" w:rsidRPr="00440BEF" w:rsidRDefault="00C33F13" w:rsidP="00BC7DDC">
      <w:pPr>
        <w:pStyle w:val="Default"/>
        <w:jc w:val="both"/>
        <w:rPr>
          <w:rFonts w:asciiTheme="minorHAnsi" w:hAnsiTheme="minorHAnsi" w:cs="Arial"/>
        </w:rPr>
      </w:pPr>
      <w:r w:rsidRPr="00440BEF">
        <w:rPr>
          <w:rFonts w:asciiTheme="minorHAnsi" w:hAnsiTheme="minorHAnsi" w:cs="Arial"/>
        </w:rPr>
        <w:t>Ključna ul</w:t>
      </w:r>
      <w:r w:rsidR="00440BEF" w:rsidRPr="00440BEF">
        <w:rPr>
          <w:rFonts w:asciiTheme="minorHAnsi" w:hAnsiTheme="minorHAnsi" w:cs="Arial"/>
        </w:rPr>
        <w:t xml:space="preserve">oga nastavnika u </w:t>
      </w:r>
      <w:r w:rsidRPr="00440BEF">
        <w:rPr>
          <w:rFonts w:asciiTheme="minorHAnsi" w:hAnsiTheme="minorHAnsi" w:cs="Arial"/>
        </w:rPr>
        <w:t xml:space="preserve">vaspitno-obrazovnom sistemu u Crnoj Gori i razvijenim obrazovnim sistemima u svijetu, jeste, prije svega, da usmjerava proces učenja. U skladu sa tim on treba da bude facilitator u procesu učenja, zatim mentor, tutor, trener... </w:t>
      </w:r>
    </w:p>
    <w:p w:rsidR="00C33F13" w:rsidRDefault="00C33F13" w:rsidP="00BC7DDC">
      <w:pPr>
        <w:pStyle w:val="Default"/>
        <w:jc w:val="both"/>
        <w:rPr>
          <w:rFonts w:asciiTheme="minorHAnsi" w:hAnsiTheme="minorHAnsi" w:cs="Arial"/>
        </w:rPr>
      </w:pPr>
      <w:r w:rsidRPr="00440BEF">
        <w:rPr>
          <w:rFonts w:asciiTheme="minorHAnsi" w:hAnsiTheme="minorHAnsi" w:cs="Arial"/>
        </w:rPr>
        <w:t xml:space="preserve">Nova paradigma učenja o kojoj govorimo obuhvata mnogo segmenta koji zahtijevaju različite uloge nastavnika. Najvažniji od njih su: </w:t>
      </w:r>
    </w:p>
    <w:p w:rsidR="00440BEF" w:rsidRPr="00440BEF" w:rsidRDefault="00440BEF" w:rsidP="00BC7DDC">
      <w:pPr>
        <w:pStyle w:val="Default"/>
        <w:jc w:val="both"/>
        <w:rPr>
          <w:rFonts w:asciiTheme="minorHAnsi" w:hAnsiTheme="minorHAnsi" w:cs="Arial"/>
        </w:rPr>
      </w:pPr>
    </w:p>
    <w:p w:rsidR="00440BEF" w:rsidRDefault="00C33F13" w:rsidP="00440BEF">
      <w:pPr>
        <w:pStyle w:val="Default"/>
        <w:numPr>
          <w:ilvl w:val="0"/>
          <w:numId w:val="3"/>
        </w:numPr>
        <w:jc w:val="both"/>
        <w:rPr>
          <w:rFonts w:asciiTheme="minorHAnsi" w:hAnsiTheme="minorHAnsi" w:cs="Arial"/>
        </w:rPr>
      </w:pPr>
      <w:r w:rsidRPr="00440BEF">
        <w:rPr>
          <w:rFonts w:asciiTheme="minorHAnsi" w:hAnsiTheme="minorHAnsi" w:cs="Arial"/>
        </w:rPr>
        <w:t xml:space="preserve">učenje kroz aktivnost; </w:t>
      </w:r>
    </w:p>
    <w:p w:rsidR="00440BEF" w:rsidRDefault="00C33F13" w:rsidP="00440BEF">
      <w:pPr>
        <w:pStyle w:val="Default"/>
        <w:numPr>
          <w:ilvl w:val="0"/>
          <w:numId w:val="3"/>
        </w:numPr>
        <w:jc w:val="both"/>
        <w:rPr>
          <w:rFonts w:asciiTheme="minorHAnsi" w:hAnsiTheme="minorHAnsi" w:cs="Arial"/>
        </w:rPr>
      </w:pPr>
      <w:r w:rsidRPr="00440BEF">
        <w:rPr>
          <w:rFonts w:asciiTheme="minorHAnsi" w:hAnsiTheme="minorHAnsi" w:cs="Arial"/>
        </w:rPr>
        <w:t xml:space="preserve">planiranje podučavanja i učenja u skladu sa individualnim potrebama učenika i njihovim stilovima učenja (individualizacija nastavnog procesa); </w:t>
      </w:r>
    </w:p>
    <w:p w:rsidR="00440BEF" w:rsidRDefault="00C33F13" w:rsidP="00440BEF">
      <w:pPr>
        <w:pStyle w:val="Default"/>
        <w:numPr>
          <w:ilvl w:val="0"/>
          <w:numId w:val="3"/>
        </w:numPr>
        <w:jc w:val="both"/>
        <w:rPr>
          <w:rFonts w:asciiTheme="minorHAnsi" w:hAnsiTheme="minorHAnsi" w:cs="Arial"/>
        </w:rPr>
      </w:pPr>
      <w:r w:rsidRPr="00440BEF">
        <w:rPr>
          <w:rFonts w:asciiTheme="minorHAnsi" w:hAnsiTheme="minorHAnsi" w:cs="Arial"/>
        </w:rPr>
        <w:t xml:space="preserve">socijalna participacija (pojačana usmjerenost na razvijanje vještina međusobne komunikacije i saradnje); </w:t>
      </w:r>
    </w:p>
    <w:p w:rsidR="00440BEF" w:rsidRDefault="00C33F13" w:rsidP="00440BEF">
      <w:pPr>
        <w:pStyle w:val="Default"/>
        <w:numPr>
          <w:ilvl w:val="0"/>
          <w:numId w:val="3"/>
        </w:numPr>
        <w:jc w:val="both"/>
        <w:rPr>
          <w:rFonts w:asciiTheme="minorHAnsi" w:hAnsiTheme="minorHAnsi" w:cs="Arial"/>
        </w:rPr>
      </w:pPr>
      <w:r w:rsidRPr="00440BEF">
        <w:rPr>
          <w:rFonts w:asciiTheme="minorHAnsi" w:hAnsiTheme="minorHAnsi" w:cs="Arial"/>
        </w:rPr>
        <w:t xml:space="preserve">prelaz od reprodukcije ka konstrukciji znanja (od sposobnosti reprodukcije naučenih činjenica i znanja, ka kreiranju znanja; učenici kao aktivni učesnici u konstruiranju sopstvenih znanja kroz proces učenja, pri čemu su eksperimentisanje i istraživanje njihovi značajni aspekti); </w:t>
      </w:r>
    </w:p>
    <w:p w:rsidR="00C33F13" w:rsidRPr="00440BEF" w:rsidRDefault="00C33F13" w:rsidP="00440BEF">
      <w:pPr>
        <w:pStyle w:val="Default"/>
        <w:numPr>
          <w:ilvl w:val="0"/>
          <w:numId w:val="3"/>
        </w:numPr>
        <w:jc w:val="both"/>
        <w:rPr>
          <w:rFonts w:asciiTheme="minorHAnsi" w:hAnsiTheme="minorHAnsi" w:cs="Arial"/>
        </w:rPr>
      </w:pPr>
      <w:r w:rsidRPr="00440BEF">
        <w:rPr>
          <w:rFonts w:asciiTheme="minorHAnsi" w:hAnsiTheme="minorHAnsi" w:cs="Arial"/>
        </w:rPr>
        <w:t xml:space="preserve">reorganizovanje situacija učenja (multidisciplinarni pristup u svim situacijama kada je to moguće ostvariti, kroz drugačiju organizaciju i planiranje vremena posvećenog podučavanju i učenju, integrisana nastava). </w:t>
      </w:r>
    </w:p>
    <w:p w:rsidR="0038554B" w:rsidRPr="00A41A6F" w:rsidRDefault="0038554B" w:rsidP="00BC7DD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</w:p>
    <w:sectPr w:rsidR="0038554B" w:rsidRPr="00A41A6F" w:rsidSect="00AF6C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112F0"/>
    <w:multiLevelType w:val="hybridMultilevel"/>
    <w:tmpl w:val="89F02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63408"/>
    <w:multiLevelType w:val="hybridMultilevel"/>
    <w:tmpl w:val="31FC02A4"/>
    <w:lvl w:ilvl="0" w:tplc="FFC0F45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36B9A"/>
    <w:multiLevelType w:val="hybridMultilevel"/>
    <w:tmpl w:val="9B62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BC"/>
    <w:rsid w:val="00035ADC"/>
    <w:rsid w:val="000537F1"/>
    <w:rsid w:val="000D450E"/>
    <w:rsid w:val="001066FE"/>
    <w:rsid w:val="001153CD"/>
    <w:rsid w:val="001A5315"/>
    <w:rsid w:val="001B5191"/>
    <w:rsid w:val="00256E55"/>
    <w:rsid w:val="0038554B"/>
    <w:rsid w:val="003B68E3"/>
    <w:rsid w:val="00440BEF"/>
    <w:rsid w:val="004B7C03"/>
    <w:rsid w:val="00597FB9"/>
    <w:rsid w:val="005B29CD"/>
    <w:rsid w:val="005E28DC"/>
    <w:rsid w:val="00691271"/>
    <w:rsid w:val="00782ACD"/>
    <w:rsid w:val="007D2717"/>
    <w:rsid w:val="008F3C04"/>
    <w:rsid w:val="009259BC"/>
    <w:rsid w:val="0098697C"/>
    <w:rsid w:val="009E1B96"/>
    <w:rsid w:val="00A41A6F"/>
    <w:rsid w:val="00A46399"/>
    <w:rsid w:val="00AF3CDB"/>
    <w:rsid w:val="00AF6CB6"/>
    <w:rsid w:val="00BA38A7"/>
    <w:rsid w:val="00BC7DDC"/>
    <w:rsid w:val="00C33F13"/>
    <w:rsid w:val="00C50821"/>
    <w:rsid w:val="00C83500"/>
    <w:rsid w:val="00CA7A14"/>
    <w:rsid w:val="00D950E8"/>
    <w:rsid w:val="00DE6D89"/>
    <w:rsid w:val="00E72F4D"/>
    <w:rsid w:val="00EC61C9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9CCDE"/>
  <w15:docId w15:val="{C718257B-BA93-46C4-8D62-0BAD5341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aliases w:val="  uvlaka 2,uvlaka 2, Car,Car"/>
    <w:basedOn w:val="Normal"/>
    <w:link w:val="BodyTextIndent2Char"/>
    <w:rsid w:val="009259BC"/>
    <w:pPr>
      <w:spacing w:after="0" w:line="240" w:lineRule="auto"/>
      <w:ind w:left="180"/>
    </w:pPr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BodyTextIndent2Char">
    <w:name w:val="Body Text Indent 2 Char"/>
    <w:aliases w:val="  uvlaka 2 Char,uvlaka 2 Char, Car Char,Car Char"/>
    <w:basedOn w:val="DefaultParagraphFont"/>
    <w:link w:val="BodyTextIndent2"/>
    <w:rsid w:val="009259BC"/>
    <w:rPr>
      <w:rFonts w:ascii="Arial" w:eastAsia="Times New Roman" w:hAnsi="Arial" w:cs="Arial"/>
      <w:color w:val="000000"/>
      <w:sz w:val="16"/>
      <w:szCs w:val="24"/>
      <w:lang w:val="sl-SI"/>
    </w:rPr>
  </w:style>
  <w:style w:type="paragraph" w:customStyle="1" w:styleId="Default">
    <w:name w:val="Default"/>
    <w:rsid w:val="005B2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95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2020-03-23T19:22:00Z</dcterms:created>
  <dcterms:modified xsi:type="dcterms:W3CDTF">2020-03-23T19:22:00Z</dcterms:modified>
</cp:coreProperties>
</file>