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7A" w:rsidRDefault="00BA387A" w:rsidP="00BC2A99">
      <w:pPr>
        <w:spacing w:after="0" w:line="240" w:lineRule="auto"/>
        <w:jc w:val="both"/>
        <w:rPr>
          <w:rFonts w:ascii="Myriad Pro" w:hAnsi="Myriad Pro"/>
          <w:b/>
          <w:color w:val="000000" w:themeColor="text1"/>
          <w:sz w:val="24"/>
          <w:szCs w:val="24"/>
          <w:lang w:val="sr-Latn-CS"/>
        </w:rPr>
      </w:pPr>
      <w:r>
        <w:rPr>
          <w:rFonts w:ascii="Myriad Pro" w:hAnsi="Myriad Pro"/>
          <w:b/>
          <w:color w:val="000000" w:themeColor="text1"/>
          <w:sz w:val="24"/>
          <w:szCs w:val="24"/>
          <w:lang w:val="sr-Latn-CS"/>
        </w:rPr>
        <w:t>doc. dr Ivan Radević</w:t>
      </w:r>
    </w:p>
    <w:p w:rsidR="00BA387A" w:rsidRDefault="00BA387A" w:rsidP="00BC2A99">
      <w:pPr>
        <w:spacing w:after="0" w:line="240" w:lineRule="auto"/>
        <w:jc w:val="both"/>
        <w:rPr>
          <w:rFonts w:ascii="Myriad Pro" w:hAnsi="Myriad Pro"/>
          <w:b/>
          <w:color w:val="000000" w:themeColor="text1"/>
          <w:sz w:val="24"/>
          <w:szCs w:val="24"/>
          <w:lang w:val="sr-Latn-CS"/>
        </w:rPr>
      </w:pPr>
    </w:p>
    <w:p w:rsidR="00C92A56" w:rsidRPr="00BA387A" w:rsidRDefault="00C92A56" w:rsidP="00BC2A99">
      <w:pPr>
        <w:spacing w:after="0" w:line="240" w:lineRule="auto"/>
        <w:jc w:val="both"/>
        <w:rPr>
          <w:rFonts w:ascii="Myriad Pro" w:hAnsi="Myriad Pro"/>
          <w:b/>
          <w:color w:val="000000" w:themeColor="text1"/>
          <w:sz w:val="24"/>
          <w:szCs w:val="24"/>
          <w:lang w:val="sr-Latn-CS"/>
        </w:rPr>
      </w:pPr>
      <w:r w:rsidRPr="00BA387A">
        <w:rPr>
          <w:rFonts w:ascii="Myriad Pro" w:hAnsi="Myriad Pro"/>
          <w:b/>
          <w:color w:val="000000" w:themeColor="text1"/>
          <w:sz w:val="24"/>
          <w:szCs w:val="24"/>
          <w:lang w:val="sr-Latn-CS"/>
        </w:rPr>
        <w:t>Kvalitet zdravstvenih usluga u fokusu: Uloga dijeljenja (transfera) znanja, hijerahijske organ</w:t>
      </w:r>
      <w:r w:rsidR="009B69BF">
        <w:rPr>
          <w:rFonts w:ascii="Myriad Pro" w:hAnsi="Myriad Pro"/>
          <w:b/>
          <w:color w:val="000000" w:themeColor="text1"/>
          <w:sz w:val="24"/>
          <w:szCs w:val="24"/>
          <w:lang w:val="sr-Latn-CS"/>
        </w:rPr>
        <w:t>izacione strukture i povjerenja</w:t>
      </w:r>
      <w:bookmarkStart w:id="0" w:name="_GoBack"/>
      <w:bookmarkEnd w:id="0"/>
    </w:p>
    <w:p w:rsidR="00C92A56" w:rsidRDefault="00C92A56" w:rsidP="00BC2A99">
      <w:pPr>
        <w:spacing w:after="0" w:line="240" w:lineRule="auto"/>
        <w:jc w:val="both"/>
        <w:rPr>
          <w:rFonts w:ascii="Myriad Pro" w:hAnsi="Myriad Pro"/>
          <w:color w:val="000000" w:themeColor="text1"/>
          <w:sz w:val="24"/>
          <w:szCs w:val="24"/>
          <w:lang w:val="sr-Latn-CS"/>
        </w:rPr>
      </w:pPr>
    </w:p>
    <w:p w:rsidR="009B69BF" w:rsidRDefault="009B69BF" w:rsidP="00BC2A99">
      <w:pPr>
        <w:spacing w:after="0" w:line="240" w:lineRule="auto"/>
        <w:jc w:val="both"/>
        <w:rPr>
          <w:rFonts w:ascii="Myriad Pro" w:hAnsi="Myriad Pro"/>
          <w:color w:val="000000" w:themeColor="text1"/>
          <w:sz w:val="24"/>
          <w:szCs w:val="24"/>
          <w:lang w:val="sr-Latn-CS"/>
        </w:rPr>
      </w:pPr>
    </w:p>
    <w:p w:rsidR="009B69BF" w:rsidRDefault="009B69BF" w:rsidP="00BC2A99">
      <w:pPr>
        <w:spacing w:after="0" w:line="240" w:lineRule="auto"/>
        <w:jc w:val="both"/>
      </w:pPr>
      <w:proofErr w:type="spellStart"/>
      <w:r>
        <w:t>Ovaj</w:t>
      </w:r>
      <w:proofErr w:type="spellEnd"/>
      <w:r>
        <w:t xml:space="preserve"> rad </w:t>
      </w:r>
      <w:proofErr w:type="spellStart"/>
      <w:r>
        <w:t>istražuje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dijeljenja</w:t>
      </w:r>
      <w:proofErr w:type="spellEnd"/>
      <w:r>
        <w:t xml:space="preserve"> (</w:t>
      </w:r>
      <w:proofErr w:type="spellStart"/>
      <w:r>
        <w:t>transfera</w:t>
      </w:r>
      <w:proofErr w:type="spellEnd"/>
      <w:r>
        <w:t xml:space="preserve">)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hijerarhijske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važnih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menadžmenta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. </w:t>
      </w:r>
      <w:proofErr w:type="spellStart"/>
      <w:r>
        <w:t>Empirijski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zasnovan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uzorku</w:t>
      </w:r>
      <w:proofErr w:type="spellEnd"/>
      <w:r>
        <w:t xml:space="preserve"> od 151 </w:t>
      </w:r>
      <w:proofErr w:type="spellStart"/>
      <w:r>
        <w:t>zaposlenog</w:t>
      </w:r>
      <w:proofErr w:type="spellEnd"/>
      <w:r>
        <w:t xml:space="preserve"> u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Gori.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hijerarhijske</w:t>
      </w:r>
      <w:proofErr w:type="spellEnd"/>
      <w:r>
        <w:t xml:space="preserve"> </w:t>
      </w:r>
      <w:proofErr w:type="spellStart"/>
      <w:r>
        <w:t>linearne</w:t>
      </w:r>
      <w:proofErr w:type="spellEnd"/>
      <w:r>
        <w:t xml:space="preserve"> </w:t>
      </w:r>
      <w:proofErr w:type="spellStart"/>
      <w:r>
        <w:t>regresije</w:t>
      </w:r>
      <w:proofErr w:type="spellEnd"/>
      <w:r>
        <w:t xml:space="preserve">, </w:t>
      </w:r>
      <w:proofErr w:type="spellStart"/>
      <w:r>
        <w:t>utvrđena</w:t>
      </w:r>
      <w:proofErr w:type="spellEnd"/>
      <w:r>
        <w:t xml:space="preserve"> je </w:t>
      </w:r>
      <w:proofErr w:type="spellStart"/>
      <w:r>
        <w:t>značajna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pozitivna</w:t>
      </w:r>
      <w:proofErr w:type="spellEnd"/>
      <w:r>
        <w:t xml:space="preserve"> </w:t>
      </w:r>
      <w:proofErr w:type="spellStart"/>
      <w:r>
        <w:t>veza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dijeljenja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negativna</w:t>
      </w:r>
      <w:proofErr w:type="spellEnd"/>
      <w:r>
        <w:t xml:space="preserve"> </w:t>
      </w:r>
      <w:proofErr w:type="spellStart"/>
      <w:r>
        <w:t>veza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hijerarhijske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. </w:t>
      </w:r>
      <w:proofErr w:type="spellStart"/>
      <w:r>
        <w:t>Povjerenje</w:t>
      </w:r>
      <w:proofErr w:type="spellEnd"/>
      <w:r>
        <w:t xml:space="preserve"> </w:t>
      </w:r>
      <w:proofErr w:type="spellStart"/>
      <w:r>
        <w:t>djeluje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moderator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dijeljenja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hijerarhijske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.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rad </w:t>
      </w:r>
      <w:proofErr w:type="spellStart"/>
      <w:r>
        <w:t>pruža</w:t>
      </w:r>
      <w:proofErr w:type="spellEnd"/>
      <w:r>
        <w:t xml:space="preserve"> se </w:t>
      </w:r>
      <w:proofErr w:type="spellStart"/>
      <w:r>
        <w:t>empirijska</w:t>
      </w:r>
      <w:proofErr w:type="spellEnd"/>
      <w:r>
        <w:t xml:space="preserve">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dijeljenja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hijerarhijske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toga, </w:t>
      </w:r>
      <w:proofErr w:type="spellStart"/>
      <w:r>
        <w:t>kroz</w:t>
      </w:r>
      <w:proofErr w:type="spellEnd"/>
      <w:r>
        <w:t xml:space="preserve"> rad se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brojne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implikacije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.</w:t>
      </w:r>
    </w:p>
    <w:p w:rsidR="009B69BF" w:rsidRDefault="009B69BF" w:rsidP="00BC2A99">
      <w:pPr>
        <w:spacing w:after="0" w:line="240" w:lineRule="auto"/>
        <w:jc w:val="both"/>
        <w:rPr>
          <w:rFonts w:ascii="Myriad Pro" w:hAnsi="Myriad Pro"/>
          <w:color w:val="000000" w:themeColor="text1"/>
          <w:sz w:val="24"/>
          <w:szCs w:val="24"/>
          <w:lang w:val="sr-Latn-CS"/>
        </w:rPr>
      </w:pPr>
    </w:p>
    <w:p w:rsidR="00BC2A99" w:rsidRDefault="00BC2A99" w:rsidP="00BC2A99">
      <w:pPr>
        <w:spacing w:after="0" w:line="240" w:lineRule="auto"/>
        <w:jc w:val="both"/>
        <w:rPr>
          <w:rFonts w:ascii="Myriad Pro" w:hAnsi="Myriad Pro"/>
          <w:color w:val="000000" w:themeColor="text1"/>
          <w:sz w:val="24"/>
          <w:szCs w:val="24"/>
          <w:lang w:val="sr-Latn-CS"/>
        </w:rPr>
      </w:pPr>
      <w:r w:rsidRPr="00BC2A99">
        <w:rPr>
          <w:rFonts w:ascii="Myriad Pro" w:hAnsi="Myriad Pro"/>
          <w:color w:val="000000" w:themeColor="text1"/>
          <w:sz w:val="24"/>
          <w:szCs w:val="24"/>
          <w:lang w:val="sr-Latn-CS"/>
        </w:rPr>
        <w:t>Radević, I., Dimovski, V., Lojpur, A. &amp; Colnar, S. (202</w:t>
      </w:r>
      <w:r>
        <w:rPr>
          <w:rFonts w:ascii="Myriad Pro" w:hAnsi="Myriad Pro"/>
          <w:color w:val="000000" w:themeColor="text1"/>
          <w:sz w:val="24"/>
          <w:szCs w:val="24"/>
          <w:lang w:val="sr-Latn-CS"/>
        </w:rPr>
        <w:t>3</w:t>
      </w:r>
      <w:r w:rsidRPr="00BC2A99">
        <w:rPr>
          <w:rFonts w:ascii="Myriad Pro" w:hAnsi="Myriad Pro"/>
          <w:color w:val="000000" w:themeColor="text1"/>
          <w:sz w:val="24"/>
          <w:szCs w:val="24"/>
          <w:lang w:val="sr-Latn-CS"/>
        </w:rPr>
        <w:t xml:space="preserve">). Quality of Healthcare Services in Focus: Role of Knowledge Transfer, Hierarchical Organizational Structure and Trust. </w:t>
      </w:r>
      <w:r w:rsidRPr="00BC2A99">
        <w:rPr>
          <w:rFonts w:ascii="Myriad Pro" w:hAnsi="Myriad Pro"/>
          <w:i/>
          <w:color w:val="000000" w:themeColor="text1"/>
          <w:sz w:val="24"/>
          <w:szCs w:val="24"/>
          <w:lang w:val="sr-Latn-CS"/>
        </w:rPr>
        <w:t>Knowledge Management Research &amp; Practice, 21</w:t>
      </w:r>
      <w:r>
        <w:rPr>
          <w:rFonts w:ascii="Myriad Pro" w:hAnsi="Myriad Pro"/>
          <w:color w:val="000000" w:themeColor="text1"/>
          <w:sz w:val="24"/>
          <w:szCs w:val="24"/>
          <w:lang w:val="sr-Latn-CS"/>
        </w:rPr>
        <w:t>(3), 525–536.</w:t>
      </w:r>
      <w:r w:rsidRPr="00BC2A99">
        <w:rPr>
          <w:rFonts w:ascii="Myriad Pro" w:hAnsi="Myriad Pro"/>
          <w:color w:val="000000" w:themeColor="text1"/>
          <w:sz w:val="24"/>
          <w:szCs w:val="24"/>
          <w:lang w:val="sr-Latn-CS"/>
        </w:rPr>
        <w:t xml:space="preserve"> </w:t>
      </w:r>
      <w:hyperlink r:id="rId5" w:history="1">
        <w:r w:rsidRPr="00732606">
          <w:rPr>
            <w:rStyle w:val="Hyperlink"/>
            <w:rFonts w:ascii="Myriad Pro" w:hAnsi="Myriad Pro"/>
            <w:sz w:val="24"/>
            <w:szCs w:val="24"/>
            <w:lang w:val="sr-Latn-CS"/>
          </w:rPr>
          <w:t>https://doi.org/10.1080/14778238.2021.1932623</w:t>
        </w:r>
      </w:hyperlink>
      <w:r>
        <w:rPr>
          <w:rFonts w:ascii="Myriad Pro" w:hAnsi="Myriad Pro"/>
          <w:color w:val="000000" w:themeColor="text1"/>
          <w:sz w:val="24"/>
          <w:szCs w:val="24"/>
          <w:lang w:val="sr-Latn-CS"/>
        </w:rPr>
        <w:t xml:space="preserve"> </w:t>
      </w:r>
      <w:r w:rsidRPr="00BC2A99">
        <w:rPr>
          <w:rFonts w:ascii="Myriad Pro" w:hAnsi="Myriad Pro"/>
          <w:color w:val="000000" w:themeColor="text1"/>
          <w:sz w:val="24"/>
          <w:szCs w:val="24"/>
          <w:lang w:val="sr-Latn-CS"/>
        </w:rPr>
        <w:t xml:space="preserve"> – </w:t>
      </w:r>
      <w:r w:rsidRPr="00BC2A99">
        <w:rPr>
          <w:rFonts w:ascii="Myriad Pro" w:hAnsi="Myriad Pro"/>
          <w:i/>
          <w:color w:val="000000" w:themeColor="text1"/>
          <w:sz w:val="24"/>
          <w:szCs w:val="24"/>
          <w:u w:val="single"/>
          <w:lang w:val="sr-Latn-CS"/>
        </w:rPr>
        <w:t>SSCI</w:t>
      </w:r>
    </w:p>
    <w:p w:rsidR="00BC2A99" w:rsidRPr="00BC2A99" w:rsidRDefault="00BC2A99" w:rsidP="00BC2A99">
      <w:pPr>
        <w:spacing w:after="0" w:line="240" w:lineRule="auto"/>
        <w:jc w:val="both"/>
        <w:rPr>
          <w:rFonts w:ascii="Myriad Pro" w:hAnsi="Myriad Pro"/>
          <w:color w:val="000000" w:themeColor="text1"/>
          <w:sz w:val="24"/>
          <w:szCs w:val="24"/>
          <w:lang w:val="sr-Latn-CS"/>
        </w:rPr>
      </w:pPr>
    </w:p>
    <w:p w:rsidR="00551A1F" w:rsidRDefault="009B69BF" w:rsidP="00BC2A99">
      <w:pPr>
        <w:jc w:val="both"/>
      </w:pPr>
    </w:p>
    <w:sectPr w:rsidR="0055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34664"/>
    <w:multiLevelType w:val="hybridMultilevel"/>
    <w:tmpl w:val="87AC7232"/>
    <w:lvl w:ilvl="0" w:tplc="FFE6E5A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99"/>
    <w:rsid w:val="00093AFC"/>
    <w:rsid w:val="002778E1"/>
    <w:rsid w:val="002B278C"/>
    <w:rsid w:val="002F1E2F"/>
    <w:rsid w:val="003054DF"/>
    <w:rsid w:val="003224F7"/>
    <w:rsid w:val="003B3BBC"/>
    <w:rsid w:val="00437E5C"/>
    <w:rsid w:val="009B439C"/>
    <w:rsid w:val="009B69BF"/>
    <w:rsid w:val="00B51AA4"/>
    <w:rsid w:val="00BA387A"/>
    <w:rsid w:val="00BC2A99"/>
    <w:rsid w:val="00C92A56"/>
    <w:rsid w:val="00F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F3C2"/>
  <w15:chartTrackingRefBased/>
  <w15:docId w15:val="{3C00DE69-AEB2-4815-9C04-4074F9DE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A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80/14778238.2021.19326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2024-03-06T21:54:00Z</dcterms:created>
  <dcterms:modified xsi:type="dcterms:W3CDTF">2024-03-08T10:16:00Z</dcterms:modified>
</cp:coreProperties>
</file>