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1E7" w:rsidRPr="00E62C61" w:rsidRDefault="00655138" w:rsidP="00C721E7">
      <w:pPr>
        <w:jc w:val="center"/>
        <w:rPr>
          <w:rFonts w:ascii="Arial" w:eastAsia="Calibri" w:hAnsi="Arial" w:cs="Arial"/>
          <w:b/>
          <w:sz w:val="32"/>
          <w:szCs w:val="32"/>
          <w:lang w:val="en-US"/>
        </w:rPr>
      </w:pPr>
      <w:bookmarkStart w:id="0" w:name="_GoBack"/>
      <w:bookmarkEnd w:id="0"/>
      <w:r w:rsidRPr="00E62C61">
        <w:rPr>
          <w:b/>
          <w:sz w:val="32"/>
          <w:szCs w:val="32"/>
        </w:rPr>
        <w:t>UNIVERZITET CRNE GORE RASPISUJE KONKURS ZA UPIS NA SPECIJALISTIČKE STUDIJE UNIVERZI</w:t>
      </w:r>
      <w:r w:rsidR="003E51A5">
        <w:rPr>
          <w:b/>
          <w:sz w:val="32"/>
          <w:szCs w:val="32"/>
        </w:rPr>
        <w:t>TETA CRNE GORE ZA STUDIJSKU 2019</w:t>
      </w:r>
      <w:r w:rsidRPr="00E62C61">
        <w:rPr>
          <w:b/>
          <w:sz w:val="32"/>
          <w:szCs w:val="32"/>
        </w:rPr>
        <w:t>/</w:t>
      </w:r>
      <w:r w:rsidR="003E51A5">
        <w:rPr>
          <w:b/>
          <w:sz w:val="32"/>
          <w:szCs w:val="32"/>
        </w:rPr>
        <w:t>20</w:t>
      </w:r>
      <w:r w:rsidRPr="00E62C61">
        <w:rPr>
          <w:b/>
          <w:sz w:val="32"/>
          <w:szCs w:val="32"/>
        </w:rPr>
        <w:t>.GODINU</w:t>
      </w:r>
    </w:p>
    <w:p w:rsidR="009737F3" w:rsidRPr="00101E4B" w:rsidRDefault="00C721E7" w:rsidP="009737F3">
      <w:pPr>
        <w:contextualSpacing/>
        <w:jc w:val="center"/>
        <w:rPr>
          <w:rFonts w:ascii="Arial" w:hAnsi="Arial" w:cs="Arial"/>
          <w:b/>
        </w:rPr>
      </w:pPr>
      <w:r w:rsidRPr="00101E4B">
        <w:rPr>
          <w:rFonts w:ascii="Arial" w:eastAsia="Calibri" w:hAnsi="Arial" w:cs="Arial"/>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6"/>
        <w:gridCol w:w="901"/>
        <w:gridCol w:w="1916"/>
        <w:gridCol w:w="975"/>
      </w:tblGrid>
      <w:tr w:rsidR="00934ED2" w:rsidRPr="00101E4B" w:rsidTr="00443092">
        <w:trPr>
          <w:cantSplit/>
          <w:trHeight w:val="1284"/>
        </w:trPr>
        <w:tc>
          <w:tcPr>
            <w:tcW w:w="0" w:type="auto"/>
            <w:vMerge w:val="restart"/>
            <w:shd w:val="clear" w:color="000000" w:fill="D6E3BC"/>
            <w:vAlign w:val="center"/>
            <w:hideMark/>
          </w:tcPr>
          <w:p w:rsidR="00934ED2" w:rsidRPr="00101E4B" w:rsidRDefault="00934ED2" w:rsidP="009737F3">
            <w:pPr>
              <w:jc w:val="center"/>
              <w:rPr>
                <w:rFonts w:ascii="Arial" w:eastAsia="Times New Roman" w:hAnsi="Arial" w:cs="Arial"/>
                <w:color w:val="000000"/>
                <w:lang w:eastAsia="sr-Latn-ME"/>
              </w:rPr>
            </w:pPr>
            <w:r w:rsidRPr="00101E4B">
              <w:rPr>
                <w:rFonts w:ascii="Arial" w:eastAsia="Times New Roman" w:hAnsi="Arial" w:cs="Arial"/>
                <w:color w:val="000000"/>
                <w:lang w:eastAsia="sr-Latn-ME"/>
              </w:rPr>
              <w:t>NAZIV ORGANIZACIONE JEDINICE / STUDIJSKOG PROGRAMA</w:t>
            </w:r>
          </w:p>
        </w:tc>
        <w:tc>
          <w:tcPr>
            <w:tcW w:w="3790" w:type="dxa"/>
            <w:gridSpan w:val="3"/>
            <w:shd w:val="clear" w:color="auto" w:fill="C2D69B" w:themeFill="accent3" w:themeFillTint="99"/>
          </w:tcPr>
          <w:p w:rsidR="00934ED2" w:rsidRDefault="00934ED2"/>
          <w:p w:rsidR="00D75B1F" w:rsidRDefault="00D75B1F"/>
          <w:p w:rsidR="00D75B1F" w:rsidRDefault="00D75B1F" w:rsidP="00D75B1F">
            <w:pPr>
              <w:jc w:val="center"/>
            </w:pPr>
          </w:p>
          <w:p w:rsidR="00D75B1F" w:rsidRPr="00101E4B" w:rsidRDefault="00D75B1F" w:rsidP="00D75B1F">
            <w:pPr>
              <w:jc w:val="center"/>
            </w:pPr>
            <w:r>
              <w:t>BROJ STUDENATA</w:t>
            </w:r>
          </w:p>
        </w:tc>
      </w:tr>
      <w:tr w:rsidR="00934ED2" w:rsidRPr="00101E4B" w:rsidTr="009737F3">
        <w:trPr>
          <w:cantSplit/>
          <w:trHeight w:val="1155"/>
        </w:trPr>
        <w:tc>
          <w:tcPr>
            <w:tcW w:w="0" w:type="auto"/>
            <w:vMerge/>
            <w:vAlign w:val="center"/>
            <w:hideMark/>
          </w:tcPr>
          <w:p w:rsidR="00934ED2" w:rsidRPr="00101E4B" w:rsidRDefault="00934ED2" w:rsidP="009737F3">
            <w:pPr>
              <w:rPr>
                <w:rFonts w:ascii="Arial" w:eastAsia="Times New Roman" w:hAnsi="Arial" w:cs="Arial"/>
                <w:color w:val="000000"/>
                <w:lang w:eastAsia="sr-Latn-ME"/>
              </w:rPr>
            </w:pPr>
          </w:p>
        </w:tc>
        <w:tc>
          <w:tcPr>
            <w:tcW w:w="0" w:type="auto"/>
            <w:shd w:val="clear" w:color="000000" w:fill="D6E3BC"/>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Budžet</w:t>
            </w:r>
          </w:p>
        </w:tc>
        <w:tc>
          <w:tcPr>
            <w:tcW w:w="0" w:type="auto"/>
            <w:shd w:val="clear" w:color="000000" w:fill="D6E3BC"/>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Samofinansiranje</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Ukupno</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1. </w:t>
            </w:r>
            <w:r w:rsidRPr="00101E4B">
              <w:rPr>
                <w:rFonts w:ascii="Arial" w:eastAsia="Times New Roman" w:hAnsi="Arial" w:cs="Arial"/>
                <w:b/>
                <w:color w:val="000000"/>
                <w:lang w:eastAsia="sr-Latn-ME"/>
              </w:rPr>
              <w:t>ARHITEKTONSKI FAKULTET</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35</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15</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50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Arhitektura-Projektantski</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Arhitektura-Urbanistički</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2. </w:t>
            </w:r>
            <w:r w:rsidRPr="00101E4B">
              <w:rPr>
                <w:rFonts w:ascii="Arial" w:eastAsia="Times New Roman" w:hAnsi="Arial" w:cs="Arial"/>
                <w:b/>
                <w:color w:val="000000"/>
                <w:lang w:eastAsia="sr-Latn-ME"/>
              </w:rPr>
              <w:t>BIOTEHNIČKI FAKULTET</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70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65</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135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Voćarstvo i vinogradarstvo</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Ratarstvo i povrtarstvo</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Zaštita bilja</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Stočarstvo</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Rasadničarstvo</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Kontinentalno voćarstvo i ljekovito bilje</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3. </w:t>
            </w:r>
            <w:r w:rsidRPr="00101E4B">
              <w:rPr>
                <w:rFonts w:ascii="Arial" w:eastAsia="Times New Roman" w:hAnsi="Arial" w:cs="Arial"/>
                <w:b/>
                <w:color w:val="000000"/>
                <w:lang w:eastAsia="sr-Latn-ME"/>
              </w:rPr>
              <w:t>EKONOMSKI FAKULTET</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100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100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Menadžment</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100</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4. </w:t>
            </w:r>
            <w:r w:rsidRPr="00101E4B">
              <w:rPr>
                <w:rFonts w:ascii="Arial" w:eastAsia="Times New Roman" w:hAnsi="Arial" w:cs="Arial"/>
                <w:b/>
                <w:color w:val="000000"/>
                <w:lang w:eastAsia="sr-Latn-ME"/>
              </w:rPr>
              <w:t>ELEKTROTEHNIČKI FAKULTET</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200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100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300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Energetika i automatika</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100</w:t>
            </w:r>
          </w:p>
        </w:tc>
      </w:tr>
      <w:tr w:rsidR="00934ED2" w:rsidRPr="00101E4B" w:rsidTr="009737F3">
        <w:trPr>
          <w:cantSplit/>
          <w:trHeight w:val="510"/>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Elektronika, telekomunikacije i računari</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Primijenjeno računarstvo</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100</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5. </w:t>
            </w:r>
            <w:r w:rsidRPr="00101E4B">
              <w:rPr>
                <w:rFonts w:ascii="Arial" w:eastAsia="Times New Roman" w:hAnsi="Arial" w:cs="Arial"/>
                <w:b/>
                <w:color w:val="000000"/>
                <w:lang w:eastAsia="sr-Latn-ME"/>
              </w:rPr>
              <w:t>FAKULTET DRAMSKIH UMJETNOSTI</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2</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12</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Režija</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7</w:t>
            </w:r>
          </w:p>
        </w:tc>
      </w:tr>
      <w:tr w:rsidR="00934ED2" w:rsidRPr="00101E4B" w:rsidTr="009737F3">
        <w:trPr>
          <w:cantSplit/>
          <w:trHeight w:val="720"/>
        </w:trPr>
        <w:tc>
          <w:tcPr>
            <w:tcW w:w="0" w:type="auto"/>
            <w:shd w:val="clear" w:color="auto" w:fill="auto"/>
            <w:vAlign w:val="center"/>
            <w:hideMark/>
          </w:tcPr>
          <w:p w:rsidR="00934ED2" w:rsidRPr="00101E4B" w:rsidRDefault="00934ED2" w:rsidP="009737F3">
            <w:pPr>
              <w:rPr>
                <w:rFonts w:ascii="Arial" w:eastAsia="Times New Roman" w:hAnsi="Arial" w:cs="Arial"/>
                <w:bCs/>
                <w:color w:val="000000"/>
                <w:lang w:eastAsia="sr-Latn-ME"/>
              </w:rPr>
            </w:pPr>
            <w:r w:rsidRPr="00101E4B">
              <w:rPr>
                <w:rFonts w:ascii="Arial" w:eastAsia="Times New Roman" w:hAnsi="Arial" w:cs="Arial"/>
                <w:bCs/>
                <w:color w:val="000000"/>
                <w:lang w:eastAsia="sr-Latn-ME"/>
              </w:rPr>
              <w:t xml:space="preserve">Produkcija </w:t>
            </w:r>
          </w:p>
        </w:tc>
        <w:tc>
          <w:tcPr>
            <w:tcW w:w="0" w:type="auto"/>
            <w:shd w:val="clear" w:color="auto" w:fill="auto"/>
            <w:vAlign w:val="center"/>
            <w:hideMark/>
          </w:tcPr>
          <w:p w:rsidR="00934ED2" w:rsidRPr="00101E4B" w:rsidRDefault="00934ED2" w:rsidP="009737F3">
            <w:pPr>
              <w:jc w:val="center"/>
              <w:rPr>
                <w:rFonts w:ascii="Arial" w:eastAsia="Times New Roman" w:hAnsi="Arial" w:cs="Arial"/>
                <w:bCs/>
                <w:lang w:eastAsia="sr-Latn-ME"/>
              </w:rPr>
            </w:pPr>
            <w:r w:rsidRPr="00101E4B">
              <w:rPr>
                <w:rFonts w:ascii="Arial" w:eastAsia="Times New Roman" w:hAnsi="Arial" w:cs="Arial"/>
                <w:bCs/>
                <w:lang w:eastAsia="sr-Latn-ME"/>
              </w:rPr>
              <w:t>5</w:t>
            </w:r>
          </w:p>
        </w:tc>
        <w:tc>
          <w:tcPr>
            <w:tcW w:w="0" w:type="auto"/>
            <w:shd w:val="clear" w:color="auto" w:fill="auto"/>
            <w:vAlign w:val="center"/>
            <w:hideMark/>
          </w:tcPr>
          <w:p w:rsidR="00934ED2" w:rsidRPr="00101E4B" w:rsidRDefault="00934ED2" w:rsidP="009737F3">
            <w:pPr>
              <w:jc w:val="center"/>
              <w:rPr>
                <w:rFonts w:ascii="Arial" w:eastAsia="Times New Roman" w:hAnsi="Arial" w:cs="Arial"/>
                <w:bCs/>
                <w:lang w:eastAsia="sr-Latn-ME"/>
              </w:rPr>
            </w:pPr>
            <w:r w:rsidRPr="00101E4B">
              <w:rPr>
                <w:rFonts w:ascii="Arial" w:eastAsia="Times New Roman" w:hAnsi="Arial" w:cs="Arial"/>
                <w:bCs/>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bCs/>
                <w:lang w:eastAsia="sr-Latn-ME"/>
              </w:rPr>
            </w:pPr>
            <w:r w:rsidRPr="00101E4B">
              <w:rPr>
                <w:rFonts w:ascii="Arial" w:eastAsia="Times New Roman" w:hAnsi="Arial" w:cs="Arial"/>
                <w:bCs/>
                <w:lang w:eastAsia="sr-Latn-ME"/>
              </w:rPr>
              <w:t>5</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6. </w:t>
            </w:r>
            <w:r w:rsidRPr="00101E4B">
              <w:rPr>
                <w:rFonts w:ascii="Arial" w:eastAsia="Times New Roman" w:hAnsi="Arial" w:cs="Arial"/>
                <w:b/>
                <w:color w:val="000000"/>
                <w:lang w:eastAsia="sr-Latn-ME"/>
              </w:rPr>
              <w:t>FAKULTET LIKOVNIH UMJETNOSTI</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24</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24</w:t>
            </w:r>
          </w:p>
        </w:tc>
      </w:tr>
      <w:tr w:rsidR="00934ED2" w:rsidRPr="00101E4B" w:rsidTr="009737F3">
        <w:trPr>
          <w:cantSplit/>
          <w:trHeight w:val="420"/>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Slikarstvo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7</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7</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Vajarstvo</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lastRenderedPageBreak/>
              <w:t xml:space="preserve">Grafika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Grafički dizajn</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7</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7</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7. </w:t>
            </w:r>
            <w:r w:rsidRPr="00101E4B">
              <w:rPr>
                <w:rFonts w:ascii="Arial" w:eastAsia="Times New Roman" w:hAnsi="Arial" w:cs="Arial"/>
                <w:b/>
                <w:color w:val="000000"/>
                <w:lang w:eastAsia="sr-Latn-ME"/>
              </w:rPr>
              <w:t>FAKULTET POLITIČKIH NAUKA</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80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110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190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Politikologija</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65"/>
        </w:trPr>
        <w:tc>
          <w:tcPr>
            <w:tcW w:w="0" w:type="auto"/>
            <w:shd w:val="clear" w:color="auto" w:fill="auto"/>
            <w:vAlign w:val="center"/>
            <w:hideMark/>
          </w:tcPr>
          <w:p w:rsidR="00934ED2" w:rsidRPr="00101E4B" w:rsidRDefault="00934ED2" w:rsidP="003C08E8">
            <w:pPr>
              <w:rPr>
                <w:rFonts w:ascii="Arial" w:eastAsia="Times New Roman" w:hAnsi="Arial" w:cs="Arial"/>
                <w:b/>
                <w:color w:val="000000"/>
                <w:lang w:eastAsia="sr-Latn-ME"/>
              </w:rPr>
            </w:pPr>
            <w:r w:rsidRPr="00101E4B">
              <w:rPr>
                <w:rFonts w:ascii="Arial" w:eastAsia="Times New Roman" w:hAnsi="Arial" w:cs="Arial"/>
                <w:color w:val="000000"/>
                <w:lang w:eastAsia="sr-Latn-ME"/>
              </w:rPr>
              <w:t>Socijalna politika i socijalni rad</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c>
          <w:tcPr>
            <w:tcW w:w="0" w:type="auto"/>
            <w:shd w:val="clear" w:color="auto" w:fill="auto"/>
            <w:vAlign w:val="center"/>
            <w:hideMark/>
          </w:tcPr>
          <w:p w:rsidR="00934ED2" w:rsidRPr="00101E4B" w:rsidRDefault="00934ED2" w:rsidP="00801B5A">
            <w:pPr>
              <w:jc w:val="center"/>
              <w:rPr>
                <w:rFonts w:ascii="Arial" w:eastAsia="Times New Roman" w:hAnsi="Arial" w:cs="Arial"/>
                <w:lang w:eastAsia="sr-Latn-ME"/>
              </w:rPr>
            </w:pPr>
            <w:r w:rsidRPr="00101E4B">
              <w:rPr>
                <w:rFonts w:ascii="Arial" w:eastAsia="Times New Roman" w:hAnsi="Arial" w:cs="Arial"/>
                <w:lang w:eastAsia="sr-Latn-ME"/>
              </w:rPr>
              <w:t>50</w:t>
            </w:r>
          </w:p>
        </w:tc>
      </w:tr>
      <w:tr w:rsidR="00934ED2" w:rsidRPr="00101E4B" w:rsidTr="009737F3">
        <w:trPr>
          <w:cantSplit/>
          <w:trHeight w:val="465"/>
        </w:trPr>
        <w:tc>
          <w:tcPr>
            <w:tcW w:w="0" w:type="auto"/>
            <w:shd w:val="clear" w:color="auto" w:fill="auto"/>
            <w:vAlign w:val="center"/>
            <w:hideMark/>
          </w:tcPr>
          <w:p w:rsidR="00934ED2" w:rsidRPr="00101E4B" w:rsidRDefault="00934ED2" w:rsidP="003C08E8">
            <w:pPr>
              <w:rPr>
                <w:rFonts w:ascii="Arial" w:eastAsia="Times New Roman" w:hAnsi="Arial" w:cs="Arial"/>
                <w:b/>
                <w:color w:val="000000"/>
                <w:lang w:eastAsia="sr-Latn-ME"/>
              </w:rPr>
            </w:pPr>
            <w:r w:rsidRPr="00101E4B">
              <w:rPr>
                <w:rFonts w:ascii="Arial" w:eastAsia="Times New Roman" w:hAnsi="Arial" w:cs="Arial"/>
                <w:color w:val="000000"/>
                <w:lang w:eastAsia="sr-Latn-ME"/>
              </w:rPr>
              <w:t>Međunarodni odnosi</w:t>
            </w:r>
            <w:r w:rsidRPr="00101E4B">
              <w:rPr>
                <w:rFonts w:ascii="Arial" w:eastAsia="Times New Roman" w:hAnsi="Arial" w:cs="Arial"/>
                <w:b/>
                <w:color w:val="000000"/>
                <w:lang w:eastAsia="sr-Latn-ME"/>
              </w:rPr>
              <w:t xml:space="preserve">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c>
          <w:tcPr>
            <w:tcW w:w="0" w:type="auto"/>
            <w:shd w:val="clear" w:color="auto" w:fill="auto"/>
            <w:vAlign w:val="center"/>
            <w:hideMark/>
          </w:tcPr>
          <w:p w:rsidR="00934ED2" w:rsidRPr="00101E4B" w:rsidRDefault="00934ED2" w:rsidP="00801B5A">
            <w:pPr>
              <w:jc w:val="center"/>
              <w:rPr>
                <w:rFonts w:ascii="Arial" w:eastAsia="Times New Roman" w:hAnsi="Arial" w:cs="Arial"/>
                <w:lang w:eastAsia="sr-Latn-ME"/>
              </w:rPr>
            </w:pPr>
            <w:r w:rsidRPr="00101E4B">
              <w:rPr>
                <w:rFonts w:ascii="Arial" w:eastAsia="Times New Roman" w:hAnsi="Arial" w:cs="Arial"/>
                <w:lang w:eastAsia="sr-Latn-ME"/>
              </w:rPr>
              <w:t>50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Novinarstvo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Evropske studije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b/>
                <w:color w:val="000000"/>
                <w:lang w:eastAsia="sr-Latn-ME"/>
              </w:rPr>
            </w:pPr>
            <w:r w:rsidRPr="00101E4B">
              <w:rPr>
                <w:rFonts w:ascii="Arial" w:eastAsia="Times New Roman" w:hAnsi="Arial" w:cs="Arial"/>
                <w:b/>
                <w:color w:val="000000"/>
                <w:lang w:eastAsia="sr-Latn-ME"/>
              </w:rPr>
              <w:t>8. POMORSKI FAKULTET</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40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50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90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Pomorske nauke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45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Menadžment u pomorstvu</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45</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b/>
                <w:color w:val="000000"/>
                <w:lang w:eastAsia="sr-Latn-ME"/>
              </w:rPr>
            </w:pPr>
            <w:r w:rsidRPr="00101E4B">
              <w:rPr>
                <w:rFonts w:ascii="Arial" w:eastAsia="Times New Roman" w:hAnsi="Arial" w:cs="Arial"/>
                <w:b/>
                <w:color w:val="000000"/>
                <w:lang w:eastAsia="sr-Latn-ME"/>
              </w:rPr>
              <w:t>9. FAKULTET ZA SPORT I FIZIČKO VASPITANJE</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40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60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100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Fizička kultura</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40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40</w:t>
            </w:r>
          </w:p>
        </w:tc>
      </w:tr>
      <w:tr w:rsidR="00934ED2" w:rsidRPr="00101E4B" w:rsidTr="009737F3">
        <w:trPr>
          <w:cantSplit/>
          <w:trHeight w:val="285"/>
        </w:trPr>
        <w:tc>
          <w:tcPr>
            <w:tcW w:w="0" w:type="auto"/>
            <w:vMerge w:val="restart"/>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Sport i fitnes</w:t>
            </w:r>
          </w:p>
        </w:tc>
        <w:tc>
          <w:tcPr>
            <w:tcW w:w="0" w:type="auto"/>
            <w:vMerge w:val="restart"/>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vMerge w:val="restart"/>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c>
          <w:tcPr>
            <w:tcW w:w="0" w:type="auto"/>
            <w:vMerge w:val="restart"/>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509"/>
        </w:trPr>
        <w:tc>
          <w:tcPr>
            <w:tcW w:w="0" w:type="auto"/>
            <w:vMerge/>
            <w:vAlign w:val="center"/>
            <w:hideMark/>
          </w:tcPr>
          <w:p w:rsidR="00934ED2" w:rsidRPr="00101E4B" w:rsidRDefault="00934ED2" w:rsidP="009737F3">
            <w:pPr>
              <w:rPr>
                <w:rFonts w:ascii="Arial" w:eastAsia="Times New Roman" w:hAnsi="Arial" w:cs="Arial"/>
                <w:color w:val="000000"/>
                <w:lang w:eastAsia="sr-Latn-ME"/>
              </w:rPr>
            </w:pPr>
          </w:p>
        </w:tc>
        <w:tc>
          <w:tcPr>
            <w:tcW w:w="0" w:type="auto"/>
            <w:vMerge/>
            <w:vAlign w:val="center"/>
            <w:hideMark/>
          </w:tcPr>
          <w:p w:rsidR="00934ED2" w:rsidRPr="00101E4B" w:rsidRDefault="00934ED2" w:rsidP="009737F3">
            <w:pPr>
              <w:rPr>
                <w:rFonts w:ascii="Arial" w:eastAsia="Times New Roman" w:hAnsi="Arial" w:cs="Arial"/>
                <w:lang w:eastAsia="sr-Latn-ME"/>
              </w:rPr>
            </w:pPr>
          </w:p>
        </w:tc>
        <w:tc>
          <w:tcPr>
            <w:tcW w:w="0" w:type="auto"/>
            <w:vMerge/>
            <w:vAlign w:val="center"/>
            <w:hideMark/>
          </w:tcPr>
          <w:p w:rsidR="00934ED2" w:rsidRPr="00101E4B" w:rsidRDefault="00934ED2" w:rsidP="009737F3">
            <w:pPr>
              <w:rPr>
                <w:rFonts w:ascii="Arial" w:eastAsia="Times New Roman" w:hAnsi="Arial" w:cs="Arial"/>
                <w:lang w:eastAsia="sr-Latn-ME"/>
              </w:rPr>
            </w:pPr>
          </w:p>
        </w:tc>
        <w:tc>
          <w:tcPr>
            <w:tcW w:w="0" w:type="auto"/>
            <w:vMerge/>
            <w:vAlign w:val="center"/>
            <w:hideMark/>
          </w:tcPr>
          <w:p w:rsidR="00934ED2" w:rsidRPr="00101E4B" w:rsidRDefault="00934ED2" w:rsidP="009737F3">
            <w:pPr>
              <w:rPr>
                <w:rFonts w:ascii="Arial" w:eastAsia="Times New Roman" w:hAnsi="Arial" w:cs="Arial"/>
                <w:lang w:eastAsia="sr-Latn-ME"/>
              </w:rPr>
            </w:pP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Sportski menadžment</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555"/>
        </w:trPr>
        <w:tc>
          <w:tcPr>
            <w:tcW w:w="0" w:type="auto"/>
            <w:shd w:val="clear" w:color="000000" w:fill="D6E3BC"/>
            <w:vAlign w:val="center"/>
            <w:hideMark/>
          </w:tcPr>
          <w:p w:rsidR="00934ED2" w:rsidRPr="00101E4B" w:rsidRDefault="00934ED2" w:rsidP="009737F3">
            <w:pPr>
              <w:rPr>
                <w:rFonts w:ascii="Arial" w:eastAsia="Times New Roman" w:hAnsi="Arial" w:cs="Arial"/>
                <w:b/>
                <w:color w:val="000000"/>
                <w:lang w:eastAsia="sr-Latn-ME"/>
              </w:rPr>
            </w:pPr>
            <w:r w:rsidRPr="00101E4B">
              <w:rPr>
                <w:rFonts w:ascii="Arial" w:eastAsia="Times New Roman" w:hAnsi="Arial" w:cs="Arial"/>
                <w:b/>
                <w:color w:val="000000"/>
                <w:lang w:eastAsia="sr-Latn-ME"/>
              </w:rPr>
              <w:t>10. FAKULTET ZA TURIZAM I HOTELIJERSTVO</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35</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115</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150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Turizam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80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Hotelijerstvo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50</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b/>
                <w:color w:val="000000"/>
                <w:lang w:eastAsia="sr-Latn-ME"/>
              </w:rPr>
            </w:pPr>
            <w:r w:rsidRPr="00101E4B">
              <w:rPr>
                <w:rFonts w:ascii="Arial" w:eastAsia="Times New Roman" w:hAnsi="Arial" w:cs="Arial"/>
                <w:b/>
                <w:color w:val="000000"/>
                <w:lang w:eastAsia="sr-Latn-ME"/>
              </w:rPr>
              <w:t>11. FILOLOŠKI FAKULTET</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170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120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290</w:t>
            </w:r>
          </w:p>
        </w:tc>
      </w:tr>
      <w:tr w:rsidR="00934ED2" w:rsidRPr="00101E4B" w:rsidTr="009737F3">
        <w:trPr>
          <w:cantSplit/>
          <w:trHeight w:val="52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Crnogorski jezik i južnoslovenske književnosti</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52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Srpski jezik i južnoslovenske književnosti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9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Engleski jezik i književnost –prosvjetno pedagoški</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40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60</w:t>
            </w:r>
          </w:p>
        </w:tc>
      </w:tr>
      <w:tr w:rsidR="00934ED2" w:rsidRPr="00101E4B" w:rsidTr="009737F3">
        <w:trPr>
          <w:cantSplit/>
          <w:trHeight w:val="52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Engleski jezik i književnost-književno prevođenje</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Italijanski jezik i književnost</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Ruski jezik i književnost</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Francuski jezik i književnost</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Njemački jezik i književnost</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Prevodilaštvo – modul engleski jezik</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Prevodilaštvo – modul engleski i ruski jezik</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Prevodilaštvo – modul engleski i francuski jezik</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b/>
                <w:color w:val="000000"/>
                <w:lang w:eastAsia="sr-Latn-ME"/>
              </w:rPr>
            </w:pPr>
            <w:r w:rsidRPr="00101E4B">
              <w:rPr>
                <w:rFonts w:ascii="Arial" w:eastAsia="Times New Roman" w:hAnsi="Arial" w:cs="Arial"/>
                <w:b/>
                <w:color w:val="000000"/>
                <w:lang w:eastAsia="sr-Latn-ME"/>
              </w:rPr>
              <w:lastRenderedPageBreak/>
              <w:t>12. FILOZOFSKI FAKULTET</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155</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155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Sociologija</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Istorija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Predškolsko vaspitanje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40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40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Pedagogija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Geografija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Psihologija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b/>
                <w:color w:val="000000"/>
                <w:lang w:eastAsia="sr-Latn-ME"/>
              </w:rPr>
            </w:pPr>
            <w:r w:rsidRPr="00101E4B">
              <w:rPr>
                <w:rFonts w:ascii="Arial" w:eastAsia="Times New Roman" w:hAnsi="Arial" w:cs="Arial"/>
                <w:b/>
                <w:color w:val="000000"/>
                <w:lang w:eastAsia="sr-Latn-ME"/>
              </w:rPr>
              <w:t>13. GRAĐEVINSKI FAKULTET</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60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100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160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Građevinarstvo-Konstruktivni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40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Građevinarstvo-Hidrotehnički</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Građevinarstvo-Saobraćajni</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Građevinarstvo-Menadžment i tehnologija građenja</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Geotehnika</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r>
      <w:tr w:rsidR="00934ED2" w:rsidRPr="00101E4B" w:rsidTr="009737F3">
        <w:trPr>
          <w:cantSplit/>
          <w:trHeight w:val="645"/>
        </w:trPr>
        <w:tc>
          <w:tcPr>
            <w:tcW w:w="0" w:type="auto"/>
            <w:shd w:val="clear" w:color="auto" w:fill="auto"/>
            <w:vAlign w:val="center"/>
            <w:hideMark/>
          </w:tcPr>
          <w:p w:rsidR="00934ED2" w:rsidRPr="00101E4B" w:rsidRDefault="00934ED2" w:rsidP="003C08E8">
            <w:pPr>
              <w:rPr>
                <w:rFonts w:ascii="Arial" w:eastAsia="Times New Roman" w:hAnsi="Arial" w:cs="Arial"/>
                <w:color w:val="000000"/>
                <w:lang w:eastAsia="sr-Latn-ME"/>
              </w:rPr>
            </w:pPr>
            <w:r w:rsidRPr="00101E4B">
              <w:rPr>
                <w:rFonts w:ascii="Arial" w:eastAsia="Times New Roman" w:hAnsi="Arial" w:cs="Arial"/>
                <w:color w:val="000000"/>
                <w:lang w:eastAsia="sr-Latn-ME"/>
              </w:rPr>
              <w:t>Menadžment u građevinarstvu</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50</w:t>
            </w:r>
          </w:p>
        </w:tc>
        <w:tc>
          <w:tcPr>
            <w:tcW w:w="0" w:type="auto"/>
            <w:shd w:val="clear" w:color="auto" w:fill="auto"/>
            <w:vAlign w:val="center"/>
            <w:hideMark/>
          </w:tcPr>
          <w:p w:rsidR="00934ED2" w:rsidRPr="00101E4B" w:rsidRDefault="00934ED2" w:rsidP="00801B5A">
            <w:pPr>
              <w:jc w:val="center"/>
              <w:rPr>
                <w:rFonts w:ascii="Arial" w:eastAsia="Times New Roman" w:hAnsi="Arial" w:cs="Arial"/>
                <w:lang w:eastAsia="sr-Latn-ME"/>
              </w:rPr>
            </w:pPr>
            <w:r w:rsidRPr="00101E4B">
              <w:rPr>
                <w:rFonts w:ascii="Arial" w:eastAsia="Times New Roman" w:hAnsi="Arial" w:cs="Arial"/>
                <w:lang w:eastAsia="sr-Latn-ME"/>
              </w:rPr>
              <w:t>50</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b/>
                <w:color w:val="000000"/>
                <w:lang w:eastAsia="sr-Latn-ME"/>
              </w:rPr>
            </w:pPr>
            <w:r w:rsidRPr="00101E4B">
              <w:rPr>
                <w:rFonts w:ascii="Arial" w:eastAsia="Times New Roman" w:hAnsi="Arial" w:cs="Arial"/>
                <w:b/>
                <w:color w:val="000000"/>
                <w:lang w:eastAsia="sr-Latn-ME"/>
              </w:rPr>
              <w:t>14. MAŠINSKI FAKULTET</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70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70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 xml:space="preserve">Mašinstvo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40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40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color w:val="000000"/>
                <w:lang w:eastAsia="sr-Latn-ME"/>
              </w:rPr>
            </w:pPr>
            <w:r w:rsidRPr="00101E4B">
              <w:rPr>
                <w:rFonts w:ascii="Arial" w:eastAsia="Times New Roman" w:hAnsi="Arial" w:cs="Arial"/>
                <w:color w:val="000000"/>
                <w:lang w:eastAsia="sr-Latn-ME"/>
              </w:rPr>
              <w:t>Drumski saobraćaj</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b/>
                <w:lang w:eastAsia="sr-Latn-ME"/>
              </w:rPr>
            </w:pPr>
            <w:r w:rsidRPr="00101E4B">
              <w:rPr>
                <w:rFonts w:ascii="Arial" w:eastAsia="Times New Roman" w:hAnsi="Arial" w:cs="Arial"/>
                <w:b/>
                <w:lang w:eastAsia="sr-Latn-ME"/>
              </w:rPr>
              <w:t>15. MEDICINSKI FAKULTET</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20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50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70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Primijenjena fizioterapija</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40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Zdravstvena njega</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b/>
                <w:lang w:eastAsia="sr-Latn-ME"/>
              </w:rPr>
            </w:pPr>
            <w:r w:rsidRPr="00101E4B">
              <w:rPr>
                <w:rFonts w:ascii="Arial" w:eastAsia="Times New Roman" w:hAnsi="Arial" w:cs="Arial"/>
                <w:b/>
                <w:lang w:eastAsia="sr-Latn-ME"/>
              </w:rPr>
              <w:t>16. METALURŠKO-TEHNOLOŠKI FAKULTET</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80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45</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125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Metalurgija</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Hemijska tehnologija</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60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60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Zaštita životne sredine</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45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45</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17</w:t>
            </w:r>
            <w:r w:rsidRPr="00101E4B">
              <w:rPr>
                <w:rFonts w:ascii="Arial" w:eastAsia="Times New Roman" w:hAnsi="Arial" w:cs="Arial"/>
                <w:b/>
                <w:lang w:eastAsia="sr-Latn-ME"/>
              </w:rPr>
              <w:t>. MUZIČKA AKADEMIJA</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24</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24</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 xml:space="preserve">Kompozicija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 xml:space="preserve">Dirigovanje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Opšta muzička pedagogija</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 xml:space="preserve">Klavir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 xml:space="preserve">Gitara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 xml:space="preserve">Gudački instrumenti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lastRenderedPageBreak/>
              <w:t xml:space="preserve">Duvački instrumenti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 xml:space="preserve">Harmonika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b/>
                <w:lang w:eastAsia="sr-Latn-ME"/>
              </w:rPr>
            </w:pPr>
            <w:r w:rsidRPr="00101E4B">
              <w:rPr>
                <w:rFonts w:ascii="Arial" w:eastAsia="Times New Roman" w:hAnsi="Arial" w:cs="Arial"/>
                <w:b/>
                <w:lang w:eastAsia="sr-Latn-ME"/>
              </w:rPr>
              <w:t>18. PRAVNI FAKULTET</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105</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195</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300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 xml:space="preserve">Pravne nauke- Građansko-pravni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19</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34</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Pravne nauke- Krivično-pravni</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Pravne nauke- Međunarodno-pravni</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19</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34</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Pravne nauke- Poslovno-pravni</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19</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34</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Pravne nauke- Pravosudni</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Pravne nauke- Istorijsko-pravni</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19</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34</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Pravne nauke-Ustavno-pravni</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19</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34</w:t>
            </w:r>
          </w:p>
        </w:tc>
      </w:tr>
      <w:tr w:rsidR="00934ED2" w:rsidRPr="00101E4B" w:rsidTr="009737F3">
        <w:trPr>
          <w:cantSplit/>
          <w:trHeight w:val="510"/>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Kriminalističko suprotstavljanje savremenim oblicima kriminaliteta</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60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60</w:t>
            </w:r>
          </w:p>
        </w:tc>
      </w:tr>
      <w:tr w:rsidR="00934ED2" w:rsidRPr="00101E4B" w:rsidTr="009737F3">
        <w:trPr>
          <w:cantSplit/>
          <w:trHeight w:val="465"/>
        </w:trPr>
        <w:tc>
          <w:tcPr>
            <w:tcW w:w="0" w:type="auto"/>
            <w:shd w:val="clear" w:color="000000" w:fill="D6E3BC"/>
            <w:vAlign w:val="center"/>
            <w:hideMark/>
          </w:tcPr>
          <w:p w:rsidR="00934ED2" w:rsidRPr="00101E4B" w:rsidRDefault="00934ED2" w:rsidP="009737F3">
            <w:pPr>
              <w:rPr>
                <w:rFonts w:ascii="Arial" w:eastAsia="Times New Roman" w:hAnsi="Arial" w:cs="Arial"/>
                <w:b/>
                <w:lang w:eastAsia="sr-Latn-ME"/>
              </w:rPr>
            </w:pPr>
            <w:r w:rsidRPr="00101E4B">
              <w:rPr>
                <w:rFonts w:ascii="Arial" w:eastAsia="Times New Roman" w:hAnsi="Arial" w:cs="Arial"/>
                <w:b/>
                <w:lang w:eastAsia="sr-Latn-ME"/>
              </w:rPr>
              <w:t>19. PRIRODNO-MATEMATIČKI FAKULTET</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125</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90</w:t>
            </w:r>
          </w:p>
        </w:tc>
        <w:tc>
          <w:tcPr>
            <w:tcW w:w="0" w:type="auto"/>
            <w:shd w:val="clear" w:color="000000" w:fill="D6E3BC"/>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215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 xml:space="preserve">Matematika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Matematika i računarske nauke</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 xml:space="preserve">Računarske nauke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 xml:space="preserve">Fizika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Biologija - ekologija</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20</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 xml:space="preserve">Zaštita životne sredine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 xml:space="preserve">Eksperimentalna biologija i biotehnologija </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Nastava biologije</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15</w:t>
            </w:r>
          </w:p>
        </w:tc>
      </w:tr>
      <w:tr w:rsidR="00934ED2" w:rsidRPr="00101E4B" w:rsidTr="009737F3">
        <w:trPr>
          <w:cantSplit/>
          <w:trHeight w:val="465"/>
        </w:trPr>
        <w:tc>
          <w:tcPr>
            <w:tcW w:w="0" w:type="auto"/>
            <w:shd w:val="clear" w:color="auto" w:fill="auto"/>
            <w:vAlign w:val="center"/>
            <w:hideMark/>
          </w:tcPr>
          <w:p w:rsidR="00934ED2" w:rsidRPr="00101E4B" w:rsidRDefault="00934ED2" w:rsidP="009737F3">
            <w:pPr>
              <w:rPr>
                <w:rFonts w:ascii="Arial" w:eastAsia="Times New Roman" w:hAnsi="Arial" w:cs="Arial"/>
                <w:lang w:eastAsia="sr-Latn-ME"/>
              </w:rPr>
            </w:pPr>
            <w:r w:rsidRPr="00101E4B">
              <w:rPr>
                <w:rFonts w:ascii="Arial" w:eastAsia="Times New Roman" w:hAnsi="Arial" w:cs="Arial"/>
                <w:lang w:eastAsia="sr-Latn-ME"/>
              </w:rPr>
              <w:t>Računarstvo i informacione tehnologije</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c>
          <w:tcPr>
            <w:tcW w:w="0" w:type="auto"/>
            <w:shd w:val="clear" w:color="auto" w:fill="auto"/>
            <w:vAlign w:val="center"/>
            <w:hideMark/>
          </w:tcPr>
          <w:p w:rsidR="00934ED2" w:rsidRPr="00101E4B" w:rsidRDefault="00934ED2" w:rsidP="009737F3">
            <w:pPr>
              <w:jc w:val="center"/>
              <w:rPr>
                <w:rFonts w:ascii="Arial" w:eastAsia="Times New Roman" w:hAnsi="Arial" w:cs="Arial"/>
                <w:lang w:eastAsia="sr-Latn-ME"/>
              </w:rPr>
            </w:pPr>
            <w:r w:rsidRPr="00101E4B">
              <w:rPr>
                <w:rFonts w:ascii="Arial" w:eastAsia="Times New Roman" w:hAnsi="Arial" w:cs="Arial"/>
                <w:lang w:eastAsia="sr-Latn-ME"/>
              </w:rPr>
              <w:t>30</w:t>
            </w:r>
          </w:p>
        </w:tc>
      </w:tr>
      <w:tr w:rsidR="00934ED2" w:rsidRPr="00101E4B" w:rsidTr="009737F3">
        <w:trPr>
          <w:cantSplit/>
          <w:trHeight w:val="450"/>
        </w:trPr>
        <w:tc>
          <w:tcPr>
            <w:tcW w:w="0" w:type="auto"/>
            <w:shd w:val="clear" w:color="auto" w:fill="auto"/>
            <w:vAlign w:val="center"/>
            <w:hideMark/>
          </w:tcPr>
          <w:p w:rsidR="00934ED2" w:rsidRPr="00101E4B" w:rsidRDefault="00934ED2" w:rsidP="009737F3">
            <w:pPr>
              <w:rPr>
                <w:rFonts w:ascii="Arial" w:eastAsia="Times New Roman" w:hAnsi="Arial" w:cs="Arial"/>
                <w:b/>
                <w:bCs/>
                <w:lang w:eastAsia="sr-Latn-ME"/>
              </w:rPr>
            </w:pPr>
            <w:r w:rsidRPr="00101E4B">
              <w:rPr>
                <w:rFonts w:ascii="Arial" w:eastAsia="Times New Roman" w:hAnsi="Arial" w:cs="Arial"/>
                <w:b/>
                <w:bCs/>
                <w:lang w:eastAsia="sr-Latn-ME"/>
              </w:rPr>
              <w:t>UKUPNO</w:t>
            </w:r>
          </w:p>
        </w:tc>
        <w:tc>
          <w:tcPr>
            <w:tcW w:w="0" w:type="auto"/>
            <w:shd w:val="clear" w:color="auto" w:fill="auto"/>
            <w:vAlign w:val="center"/>
            <w:hideMark/>
          </w:tcPr>
          <w:p w:rsidR="00934ED2" w:rsidRPr="00101E4B" w:rsidRDefault="00934ED2" w:rsidP="003C08E8">
            <w:pPr>
              <w:jc w:val="center"/>
              <w:rPr>
                <w:rFonts w:ascii="Arial" w:eastAsia="Times New Roman" w:hAnsi="Arial" w:cs="Arial"/>
                <w:b/>
                <w:lang w:eastAsia="sr-Latn-ME"/>
              </w:rPr>
            </w:pPr>
            <w:r w:rsidRPr="00101E4B">
              <w:rPr>
                <w:rFonts w:ascii="Arial" w:eastAsia="Times New Roman" w:hAnsi="Arial" w:cs="Arial"/>
                <w:b/>
                <w:lang w:eastAsia="sr-Latn-ME"/>
              </w:rPr>
              <w:t>1</w:t>
            </w:r>
            <w:r w:rsidR="003C08E8">
              <w:rPr>
                <w:rFonts w:ascii="Arial" w:eastAsia="Times New Roman" w:hAnsi="Arial" w:cs="Arial"/>
                <w:b/>
                <w:lang w:eastAsia="sr-Latn-ME"/>
              </w:rPr>
              <w:t xml:space="preserve"> </w:t>
            </w:r>
            <w:r w:rsidRPr="00101E4B">
              <w:rPr>
                <w:rFonts w:ascii="Arial" w:eastAsia="Times New Roman" w:hAnsi="Arial" w:cs="Arial"/>
                <w:b/>
                <w:lang w:eastAsia="sr-Latn-ME"/>
              </w:rPr>
              <w:t>343</w:t>
            </w:r>
          </w:p>
        </w:tc>
        <w:tc>
          <w:tcPr>
            <w:tcW w:w="0" w:type="auto"/>
            <w:shd w:val="clear" w:color="auto" w:fill="auto"/>
            <w:vAlign w:val="center"/>
            <w:hideMark/>
          </w:tcPr>
          <w:p w:rsidR="00934ED2" w:rsidRPr="00101E4B" w:rsidRDefault="00934ED2" w:rsidP="003C08E8">
            <w:pPr>
              <w:jc w:val="center"/>
              <w:rPr>
                <w:rFonts w:ascii="Arial" w:eastAsia="Times New Roman" w:hAnsi="Arial" w:cs="Arial"/>
                <w:b/>
                <w:lang w:eastAsia="sr-Latn-ME"/>
              </w:rPr>
            </w:pPr>
            <w:r w:rsidRPr="00101E4B">
              <w:rPr>
                <w:rFonts w:ascii="Arial" w:eastAsia="Times New Roman" w:hAnsi="Arial" w:cs="Arial"/>
                <w:b/>
                <w:lang w:eastAsia="sr-Latn-ME"/>
              </w:rPr>
              <w:t>1</w:t>
            </w:r>
            <w:r w:rsidR="003C08E8">
              <w:rPr>
                <w:rFonts w:ascii="Arial" w:eastAsia="Times New Roman" w:hAnsi="Arial" w:cs="Arial"/>
                <w:b/>
                <w:lang w:eastAsia="sr-Latn-ME"/>
              </w:rPr>
              <w:t xml:space="preserve"> </w:t>
            </w:r>
            <w:r w:rsidRPr="00101E4B">
              <w:rPr>
                <w:rFonts w:ascii="Arial" w:eastAsia="Times New Roman" w:hAnsi="Arial" w:cs="Arial"/>
                <w:b/>
                <w:lang w:eastAsia="sr-Latn-ME"/>
              </w:rPr>
              <w:t>217</w:t>
            </w:r>
          </w:p>
        </w:tc>
        <w:tc>
          <w:tcPr>
            <w:tcW w:w="0" w:type="auto"/>
            <w:shd w:val="clear" w:color="auto" w:fill="auto"/>
            <w:vAlign w:val="center"/>
            <w:hideMark/>
          </w:tcPr>
          <w:p w:rsidR="00934ED2" w:rsidRPr="00101E4B" w:rsidRDefault="00934ED2" w:rsidP="009737F3">
            <w:pPr>
              <w:jc w:val="center"/>
              <w:rPr>
                <w:rFonts w:ascii="Arial" w:eastAsia="Times New Roman" w:hAnsi="Arial" w:cs="Arial"/>
                <w:b/>
                <w:lang w:eastAsia="sr-Latn-ME"/>
              </w:rPr>
            </w:pPr>
            <w:r w:rsidRPr="00101E4B">
              <w:rPr>
                <w:rFonts w:ascii="Arial" w:eastAsia="Times New Roman" w:hAnsi="Arial" w:cs="Arial"/>
                <w:b/>
                <w:lang w:eastAsia="sr-Latn-ME"/>
              </w:rPr>
              <w:t>2</w:t>
            </w:r>
            <w:r w:rsidR="003C08E8">
              <w:rPr>
                <w:rFonts w:ascii="Arial" w:eastAsia="Times New Roman" w:hAnsi="Arial" w:cs="Arial"/>
                <w:b/>
                <w:lang w:eastAsia="sr-Latn-ME"/>
              </w:rPr>
              <w:t xml:space="preserve"> </w:t>
            </w:r>
            <w:r w:rsidRPr="00101E4B">
              <w:rPr>
                <w:rFonts w:ascii="Arial" w:eastAsia="Times New Roman" w:hAnsi="Arial" w:cs="Arial"/>
                <w:b/>
                <w:lang w:eastAsia="sr-Latn-ME"/>
              </w:rPr>
              <w:t>560</w:t>
            </w:r>
          </w:p>
        </w:tc>
      </w:tr>
    </w:tbl>
    <w:p w:rsidR="009737F3" w:rsidRPr="00101E4B" w:rsidRDefault="009737F3" w:rsidP="009737F3">
      <w:pPr>
        <w:spacing w:after="200" w:line="276" w:lineRule="auto"/>
        <w:rPr>
          <w:rFonts w:ascii="Arial" w:hAnsi="Arial" w:cs="Arial"/>
        </w:rPr>
      </w:pPr>
    </w:p>
    <w:p w:rsidR="00655138" w:rsidRPr="00B22933" w:rsidRDefault="00655138" w:rsidP="00F473D9">
      <w:pPr>
        <w:spacing w:after="200" w:line="276" w:lineRule="auto"/>
        <w:jc w:val="both"/>
        <w:rPr>
          <w:rFonts w:ascii="Arial" w:eastAsia="Calibri" w:hAnsi="Arial" w:cs="Arial"/>
          <w:lang w:val="de-AT"/>
        </w:rPr>
      </w:pPr>
      <w:r w:rsidRPr="00B22933">
        <w:rPr>
          <w:rFonts w:ascii="Arial" w:eastAsia="Calibri" w:hAnsi="Arial" w:cs="Arial"/>
          <w:lang w:val="de-AT"/>
        </w:rPr>
        <w:t>Radi implementacije principa afirmativne akcije ukupan broj mjesta za svaki studijski program povećava se za 1 %.</w:t>
      </w:r>
    </w:p>
    <w:p w:rsidR="00655138" w:rsidRPr="00B22933" w:rsidRDefault="00655138" w:rsidP="00F473D9">
      <w:pPr>
        <w:spacing w:after="200" w:line="276" w:lineRule="auto"/>
        <w:jc w:val="both"/>
        <w:rPr>
          <w:rFonts w:ascii="Arial" w:eastAsia="Calibri" w:hAnsi="Arial" w:cs="Arial"/>
          <w:lang w:val="de-AT"/>
        </w:rPr>
      </w:pPr>
      <w:r w:rsidRPr="00B22933">
        <w:rPr>
          <w:rFonts w:ascii="Arial" w:eastAsia="Calibri" w:hAnsi="Arial" w:cs="Arial"/>
          <w:lang w:val="de-AT"/>
        </w:rPr>
        <w:t>Pravo prijave na konkurs za upis na specijalističke studije imaju kandidati sa završenim osnovnim studijama obima najmanje 180 ECTS kredita,iz odgovarajuće oblasti nauka ili umjetnosti. Stranac ima pravo upisa pod jednakim uslovima kao i crnogorski državljanin.</w:t>
      </w:r>
    </w:p>
    <w:p w:rsidR="00655138" w:rsidRPr="00B22933" w:rsidRDefault="00655138" w:rsidP="00F473D9">
      <w:pPr>
        <w:spacing w:after="200" w:line="276" w:lineRule="auto"/>
        <w:jc w:val="both"/>
        <w:rPr>
          <w:rFonts w:ascii="Arial" w:eastAsia="Calibri" w:hAnsi="Arial" w:cs="Arial"/>
          <w:lang w:val="de-AT"/>
        </w:rPr>
      </w:pPr>
      <w:r w:rsidRPr="00B22933">
        <w:rPr>
          <w:rFonts w:ascii="Arial" w:eastAsia="Calibri" w:hAnsi="Arial" w:cs="Arial"/>
          <w:lang w:val="de-AT"/>
        </w:rPr>
        <w:t>Kandidat za upis dužan je podnijeti prijavu i dokaze o ispunjavanju uslova.</w:t>
      </w:r>
    </w:p>
    <w:p w:rsidR="00655138" w:rsidRPr="00B22933" w:rsidRDefault="00655138" w:rsidP="00F473D9">
      <w:pPr>
        <w:spacing w:after="200" w:line="276" w:lineRule="auto"/>
        <w:jc w:val="both"/>
        <w:rPr>
          <w:rFonts w:ascii="Arial" w:eastAsia="Calibri" w:hAnsi="Arial" w:cs="Arial"/>
          <w:lang w:val="de-AT"/>
        </w:rPr>
      </w:pPr>
      <w:r w:rsidRPr="00B22933">
        <w:rPr>
          <w:rFonts w:ascii="Arial" w:eastAsia="Calibri" w:hAnsi="Arial" w:cs="Arial"/>
          <w:lang w:val="de-AT"/>
        </w:rPr>
        <w:t xml:space="preserve">Prijave na konkurs predaju se studentskim službama </w:t>
      </w:r>
      <w:r w:rsidRPr="00B22933">
        <w:rPr>
          <w:rFonts w:ascii="Arial" w:eastAsia="Calibri" w:hAnsi="Arial" w:cs="Arial"/>
          <w:b/>
          <w:lang w:val="de-AT"/>
        </w:rPr>
        <w:t>17. i 18. septembra 2019. godine</w:t>
      </w:r>
      <w:r w:rsidRPr="00B22933">
        <w:rPr>
          <w:rFonts w:ascii="Arial" w:eastAsia="Calibri" w:hAnsi="Arial" w:cs="Arial"/>
          <w:lang w:val="de-AT"/>
        </w:rPr>
        <w:t>.</w:t>
      </w:r>
    </w:p>
    <w:p w:rsidR="00655138" w:rsidRPr="00B22933" w:rsidRDefault="00655138" w:rsidP="00F473D9">
      <w:pPr>
        <w:spacing w:after="200" w:line="276" w:lineRule="auto"/>
        <w:jc w:val="both"/>
        <w:rPr>
          <w:rFonts w:ascii="Arial" w:eastAsia="Calibri" w:hAnsi="Arial" w:cs="Arial"/>
          <w:lang w:val="de-AT"/>
        </w:rPr>
      </w:pPr>
      <w:r w:rsidRPr="00B22933">
        <w:rPr>
          <w:rFonts w:ascii="Arial" w:eastAsia="Calibri" w:hAnsi="Arial" w:cs="Arial"/>
          <w:lang w:val="de-AT"/>
        </w:rPr>
        <w:t>Uz prijavu za upis, kandidati podnose original diplomu o završenim osnovnim studijama, odnosno uvjerenje o završenim</w:t>
      </w:r>
      <w:r w:rsidR="00BF3959" w:rsidRPr="00B22933">
        <w:rPr>
          <w:rFonts w:ascii="Arial" w:eastAsia="Calibri" w:hAnsi="Arial" w:cs="Arial"/>
          <w:lang w:val="de-AT"/>
        </w:rPr>
        <w:t xml:space="preserve"> </w:t>
      </w:r>
      <w:r w:rsidRPr="00B22933">
        <w:rPr>
          <w:rFonts w:ascii="Arial" w:eastAsia="Calibri" w:hAnsi="Arial" w:cs="Arial"/>
          <w:lang w:val="de-AT"/>
        </w:rPr>
        <w:t>osnovnim studijama, uz dokaz o aktivnom znanju jednog svjetskog jezika (odgovarajući sertifikat ili uvjerenje o položenim</w:t>
      </w:r>
      <w:r w:rsidR="00BF3959" w:rsidRPr="00B22933">
        <w:rPr>
          <w:rFonts w:ascii="Arial" w:eastAsia="Calibri" w:hAnsi="Arial" w:cs="Arial"/>
          <w:lang w:val="de-AT"/>
        </w:rPr>
        <w:t xml:space="preserve"> </w:t>
      </w:r>
      <w:r w:rsidRPr="00B22933">
        <w:rPr>
          <w:rFonts w:ascii="Arial" w:eastAsia="Calibri" w:hAnsi="Arial" w:cs="Arial"/>
          <w:lang w:val="de-AT"/>
        </w:rPr>
        <w:t>ispitima na osnovnim studijama).</w:t>
      </w:r>
    </w:p>
    <w:p w:rsidR="00655138" w:rsidRPr="00B22933" w:rsidRDefault="00655138" w:rsidP="00F473D9">
      <w:pPr>
        <w:spacing w:after="200" w:line="276" w:lineRule="auto"/>
        <w:jc w:val="both"/>
        <w:rPr>
          <w:rFonts w:ascii="Arial" w:eastAsia="Calibri" w:hAnsi="Arial" w:cs="Arial"/>
          <w:lang w:val="de-AT"/>
        </w:rPr>
      </w:pPr>
      <w:r w:rsidRPr="00B22933">
        <w:rPr>
          <w:rFonts w:ascii="Arial" w:eastAsia="Calibri" w:hAnsi="Arial" w:cs="Arial"/>
          <w:lang w:val="de-AT"/>
        </w:rPr>
        <w:lastRenderedPageBreak/>
        <w:t xml:space="preserve">Upis kandidata izvršiće se </w:t>
      </w:r>
      <w:r w:rsidRPr="00B22933">
        <w:rPr>
          <w:rFonts w:ascii="Arial" w:eastAsia="Calibri" w:hAnsi="Arial" w:cs="Arial"/>
          <w:b/>
          <w:lang w:val="de-AT"/>
        </w:rPr>
        <w:t>19. i 20. septembra 2019. godine</w:t>
      </w:r>
      <w:r w:rsidRPr="00B22933">
        <w:rPr>
          <w:rFonts w:ascii="Arial" w:eastAsia="Calibri" w:hAnsi="Arial" w:cs="Arial"/>
          <w:lang w:val="de-AT"/>
        </w:rPr>
        <w:t>.</w:t>
      </w:r>
    </w:p>
    <w:p w:rsidR="00655138" w:rsidRPr="00B22933" w:rsidRDefault="00655138" w:rsidP="00F473D9">
      <w:pPr>
        <w:spacing w:after="200" w:line="276" w:lineRule="auto"/>
        <w:jc w:val="both"/>
        <w:rPr>
          <w:rFonts w:ascii="Arial" w:eastAsia="Calibri" w:hAnsi="Arial" w:cs="Arial"/>
          <w:lang w:val="de-AT"/>
        </w:rPr>
      </w:pPr>
      <w:r w:rsidRPr="00B22933">
        <w:rPr>
          <w:rFonts w:ascii="Arial" w:eastAsia="Calibri" w:hAnsi="Arial" w:cs="Arial"/>
          <w:lang w:val="de-AT"/>
        </w:rPr>
        <w:t>Upis na specijalističke studije Univerziteta Crne Gore bliže je uređen Pravilima studiranja na postdiplomskim studijama (dodatne informacije na www.ucg.ac.me).</w:t>
      </w:r>
    </w:p>
    <w:p w:rsidR="009737F3" w:rsidRPr="00B22933" w:rsidRDefault="00655138" w:rsidP="00F473D9">
      <w:pPr>
        <w:spacing w:after="200" w:line="276" w:lineRule="auto"/>
        <w:jc w:val="both"/>
        <w:rPr>
          <w:rFonts w:ascii="Arial" w:eastAsia="Calibri" w:hAnsi="Arial" w:cs="Arial"/>
          <w:lang w:val="de-AT"/>
        </w:rPr>
      </w:pPr>
      <w:r w:rsidRPr="00B22933">
        <w:rPr>
          <w:rFonts w:ascii="Arial" w:eastAsia="Calibri" w:hAnsi="Arial" w:cs="Arial"/>
          <w:lang w:val="de-AT"/>
        </w:rPr>
        <w:t>Visina naknade za studiranje za studente koji plaćaju troškove školovanja utvrđena je odlukom Upravnog odbora Univerziteta</w:t>
      </w:r>
      <w:r w:rsidR="00BF3959" w:rsidRPr="00B22933">
        <w:rPr>
          <w:rFonts w:ascii="Arial" w:eastAsia="Calibri" w:hAnsi="Arial" w:cs="Arial"/>
          <w:lang w:val="de-AT"/>
        </w:rPr>
        <w:t xml:space="preserve"> </w:t>
      </w:r>
      <w:r w:rsidR="00B22933" w:rsidRPr="00B22933">
        <w:rPr>
          <w:rFonts w:ascii="Arial" w:eastAsia="Calibri" w:hAnsi="Arial" w:cs="Arial"/>
          <w:lang w:val="de-AT"/>
        </w:rPr>
        <w:t xml:space="preserve">Crne Gore br. </w:t>
      </w:r>
      <w:r w:rsidR="00B22933" w:rsidRPr="00B22933">
        <w:rPr>
          <w:rFonts w:ascii="Arial" w:hAnsi="Arial" w:cs="Arial"/>
        </w:rPr>
        <w:t xml:space="preserve">02-209/3 </w:t>
      </w:r>
      <w:r w:rsidR="00B22933" w:rsidRPr="00B22933">
        <w:rPr>
          <w:rFonts w:ascii="Arial" w:eastAsia="Calibri" w:hAnsi="Arial" w:cs="Arial"/>
          <w:lang w:val="de-AT"/>
        </w:rPr>
        <w:t>od 5</w:t>
      </w:r>
      <w:r w:rsidRPr="00B22933">
        <w:rPr>
          <w:rFonts w:ascii="Arial" w:eastAsia="Calibri" w:hAnsi="Arial" w:cs="Arial"/>
          <w:lang w:val="de-AT"/>
        </w:rPr>
        <w:t>.</w:t>
      </w:r>
      <w:r w:rsidR="00B22933" w:rsidRPr="00B22933">
        <w:rPr>
          <w:rFonts w:ascii="Arial" w:eastAsia="Calibri" w:hAnsi="Arial" w:cs="Arial"/>
          <w:lang w:val="de-AT"/>
        </w:rPr>
        <w:t xml:space="preserve"> septembra </w:t>
      </w:r>
      <w:r w:rsidRPr="00B22933">
        <w:rPr>
          <w:rFonts w:ascii="Arial" w:eastAsia="Calibri" w:hAnsi="Arial" w:cs="Arial"/>
          <w:lang w:val="de-AT"/>
        </w:rPr>
        <w:t>201</w:t>
      </w:r>
      <w:r w:rsidR="00B22933" w:rsidRPr="00B22933">
        <w:rPr>
          <w:rFonts w:ascii="Arial" w:eastAsia="Calibri" w:hAnsi="Arial" w:cs="Arial"/>
          <w:lang w:val="de-AT"/>
        </w:rPr>
        <w:t>9</w:t>
      </w:r>
      <w:r w:rsidRPr="00B22933">
        <w:rPr>
          <w:rFonts w:ascii="Arial" w:eastAsia="Calibri" w:hAnsi="Arial" w:cs="Arial"/>
          <w:lang w:val="de-AT"/>
        </w:rPr>
        <w:t>.</w:t>
      </w:r>
      <w:r w:rsidR="00B22933">
        <w:rPr>
          <w:rFonts w:ascii="Arial" w:eastAsia="Calibri" w:hAnsi="Arial" w:cs="Arial"/>
          <w:lang w:val="de-AT"/>
        </w:rPr>
        <w:t xml:space="preserve"> </w:t>
      </w:r>
      <w:r w:rsidRPr="00B22933">
        <w:rPr>
          <w:rFonts w:ascii="Arial" w:eastAsia="Calibri" w:hAnsi="Arial" w:cs="Arial"/>
          <w:lang w:val="de-AT"/>
        </w:rPr>
        <w:t>godine, koja je na prošlogodišnjem nivou.</w:t>
      </w:r>
    </w:p>
    <w:p w:rsidR="009737F3" w:rsidRPr="00101E4B" w:rsidRDefault="009737F3" w:rsidP="00C721E7">
      <w:pPr>
        <w:spacing w:after="200" w:line="276" w:lineRule="auto"/>
        <w:rPr>
          <w:rFonts w:ascii="Arial" w:eastAsia="Calibri" w:hAnsi="Arial" w:cs="Arial"/>
          <w:lang w:val="de-AT"/>
        </w:rPr>
      </w:pPr>
    </w:p>
    <w:p w:rsidR="009737F3" w:rsidRDefault="009737F3" w:rsidP="00C721E7">
      <w:pPr>
        <w:spacing w:after="200" w:line="276" w:lineRule="auto"/>
        <w:rPr>
          <w:rFonts w:ascii="Arial" w:eastAsia="Calibri" w:hAnsi="Arial" w:cs="Arial"/>
          <w:sz w:val="24"/>
          <w:szCs w:val="24"/>
          <w:lang w:val="de-AT"/>
        </w:rPr>
      </w:pPr>
    </w:p>
    <w:p w:rsidR="009737F3" w:rsidRDefault="009737F3" w:rsidP="00C721E7">
      <w:pPr>
        <w:spacing w:after="200" w:line="276" w:lineRule="auto"/>
        <w:rPr>
          <w:rFonts w:ascii="Arial" w:eastAsia="Calibri" w:hAnsi="Arial" w:cs="Arial"/>
          <w:sz w:val="24"/>
          <w:szCs w:val="24"/>
          <w:lang w:val="de-AT"/>
        </w:rPr>
      </w:pPr>
    </w:p>
    <w:p w:rsidR="009737F3" w:rsidRDefault="009737F3" w:rsidP="00C721E7">
      <w:pPr>
        <w:spacing w:after="200" w:line="276" w:lineRule="auto"/>
        <w:rPr>
          <w:rFonts w:ascii="Arial" w:eastAsia="Calibri" w:hAnsi="Arial" w:cs="Arial"/>
          <w:sz w:val="24"/>
          <w:szCs w:val="24"/>
          <w:lang w:val="de-AT"/>
        </w:rPr>
      </w:pPr>
    </w:p>
    <w:p w:rsidR="009737F3" w:rsidRDefault="009737F3" w:rsidP="00C721E7">
      <w:pPr>
        <w:spacing w:after="200" w:line="276" w:lineRule="auto"/>
        <w:rPr>
          <w:rFonts w:ascii="Arial" w:eastAsia="Calibri" w:hAnsi="Arial" w:cs="Arial"/>
          <w:sz w:val="24"/>
          <w:szCs w:val="24"/>
          <w:lang w:val="de-AT"/>
        </w:rPr>
      </w:pPr>
    </w:p>
    <w:p w:rsidR="009737F3" w:rsidRDefault="009737F3" w:rsidP="00C721E7">
      <w:pPr>
        <w:spacing w:after="200" w:line="276" w:lineRule="auto"/>
        <w:rPr>
          <w:rFonts w:ascii="Arial" w:eastAsia="Calibri" w:hAnsi="Arial" w:cs="Arial"/>
          <w:sz w:val="24"/>
          <w:szCs w:val="24"/>
          <w:lang w:val="de-AT"/>
        </w:rPr>
      </w:pPr>
    </w:p>
    <w:p w:rsidR="00834160" w:rsidRDefault="005743C3" w:rsidP="005743C3">
      <w:pPr>
        <w:tabs>
          <w:tab w:val="left" w:pos="7650"/>
        </w:tabs>
        <w:jc w:val="both"/>
        <w:rPr>
          <w:rFonts w:ascii="Arial" w:eastAsia="Times New Roman" w:hAnsi="Arial" w:cs="Arial"/>
          <w:sz w:val="24"/>
          <w:szCs w:val="24"/>
          <w:lang w:val="hr-HR"/>
        </w:rPr>
      </w:pPr>
      <w:r>
        <w:rPr>
          <w:rFonts w:ascii="Arial" w:eastAsia="Times New Roman" w:hAnsi="Arial" w:cs="Arial"/>
          <w:sz w:val="24"/>
          <w:szCs w:val="24"/>
          <w:lang w:val="hr-HR"/>
        </w:rPr>
        <w:tab/>
        <w:t xml:space="preserve"> </w:t>
      </w:r>
    </w:p>
    <w:p w:rsidR="00B65B43" w:rsidRDefault="00B65B43" w:rsidP="005743C3">
      <w:pPr>
        <w:tabs>
          <w:tab w:val="left" w:pos="7650"/>
        </w:tabs>
        <w:jc w:val="both"/>
        <w:rPr>
          <w:rFonts w:ascii="Arial" w:eastAsia="Times New Roman" w:hAnsi="Arial" w:cs="Arial"/>
          <w:sz w:val="24"/>
          <w:szCs w:val="24"/>
          <w:lang w:val="hr-HR"/>
        </w:rPr>
      </w:pPr>
    </w:p>
    <w:p w:rsidR="00B65B43" w:rsidRPr="00F303F2" w:rsidRDefault="00B65B43" w:rsidP="00B65B43">
      <w:pPr>
        <w:rPr>
          <w:rFonts w:ascii="Arial" w:hAnsi="Arial" w:cs="Arial"/>
        </w:rPr>
      </w:pPr>
    </w:p>
    <w:sectPr w:rsidR="00B65B43" w:rsidRPr="00F303F2" w:rsidSect="00834160">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1BC" w:rsidRDefault="00DF71BC" w:rsidP="00F06CCA">
      <w:r>
        <w:separator/>
      </w:r>
    </w:p>
  </w:endnote>
  <w:endnote w:type="continuationSeparator" w:id="0">
    <w:p w:rsidR="00DF71BC" w:rsidRDefault="00DF71BC" w:rsidP="00F0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1BC" w:rsidRDefault="00DF71BC" w:rsidP="00F06CCA">
      <w:r>
        <w:separator/>
      </w:r>
    </w:p>
  </w:footnote>
  <w:footnote w:type="continuationSeparator" w:id="0">
    <w:p w:rsidR="00DF71BC" w:rsidRDefault="00DF71BC" w:rsidP="00F06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25F3"/>
    <w:multiLevelType w:val="hybridMultilevel"/>
    <w:tmpl w:val="8CD68DA6"/>
    <w:lvl w:ilvl="0" w:tplc="BF98CE5E">
      <w:start w:val="1"/>
      <w:numFmt w:val="lowerLetter"/>
      <w:lvlText w:val="%1)"/>
      <w:lvlJc w:val="left"/>
      <w:pPr>
        <w:ind w:left="1004" w:hanging="360"/>
      </w:pPr>
      <w:rPr>
        <w:b/>
      </w:rPr>
    </w:lvl>
    <w:lvl w:ilvl="1" w:tplc="2C1A0019">
      <w:start w:val="1"/>
      <w:numFmt w:val="lowerLetter"/>
      <w:lvlText w:val="%2."/>
      <w:lvlJc w:val="left"/>
      <w:pPr>
        <w:ind w:left="1724" w:hanging="360"/>
      </w:pPr>
    </w:lvl>
    <w:lvl w:ilvl="2" w:tplc="2C1A001B">
      <w:start w:val="1"/>
      <w:numFmt w:val="lowerRoman"/>
      <w:lvlText w:val="%3."/>
      <w:lvlJc w:val="right"/>
      <w:pPr>
        <w:ind w:left="2444" w:hanging="180"/>
      </w:pPr>
    </w:lvl>
    <w:lvl w:ilvl="3" w:tplc="2C1A000F">
      <w:start w:val="1"/>
      <w:numFmt w:val="decimal"/>
      <w:lvlText w:val="%4."/>
      <w:lvlJc w:val="left"/>
      <w:pPr>
        <w:ind w:left="3164" w:hanging="360"/>
      </w:pPr>
    </w:lvl>
    <w:lvl w:ilvl="4" w:tplc="2C1A0019">
      <w:start w:val="1"/>
      <w:numFmt w:val="lowerLetter"/>
      <w:lvlText w:val="%5."/>
      <w:lvlJc w:val="left"/>
      <w:pPr>
        <w:ind w:left="3884" w:hanging="360"/>
      </w:pPr>
    </w:lvl>
    <w:lvl w:ilvl="5" w:tplc="2C1A001B">
      <w:start w:val="1"/>
      <w:numFmt w:val="lowerRoman"/>
      <w:lvlText w:val="%6."/>
      <w:lvlJc w:val="right"/>
      <w:pPr>
        <w:ind w:left="4604" w:hanging="180"/>
      </w:pPr>
    </w:lvl>
    <w:lvl w:ilvl="6" w:tplc="2C1A000F">
      <w:start w:val="1"/>
      <w:numFmt w:val="decimal"/>
      <w:lvlText w:val="%7."/>
      <w:lvlJc w:val="left"/>
      <w:pPr>
        <w:ind w:left="5324" w:hanging="360"/>
      </w:pPr>
    </w:lvl>
    <w:lvl w:ilvl="7" w:tplc="2C1A0019">
      <w:start w:val="1"/>
      <w:numFmt w:val="lowerLetter"/>
      <w:lvlText w:val="%8."/>
      <w:lvlJc w:val="left"/>
      <w:pPr>
        <w:ind w:left="6044" w:hanging="360"/>
      </w:pPr>
    </w:lvl>
    <w:lvl w:ilvl="8" w:tplc="2C1A001B">
      <w:start w:val="1"/>
      <w:numFmt w:val="lowerRoman"/>
      <w:lvlText w:val="%9."/>
      <w:lvlJc w:val="right"/>
      <w:pPr>
        <w:ind w:left="6764" w:hanging="180"/>
      </w:pPr>
    </w:lvl>
  </w:abstractNum>
  <w:abstractNum w:abstractNumId="1">
    <w:nsid w:val="08A5511C"/>
    <w:multiLevelType w:val="hybridMultilevel"/>
    <w:tmpl w:val="618480B8"/>
    <w:lvl w:ilvl="0" w:tplc="7A6852D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485549"/>
    <w:multiLevelType w:val="hybridMultilevel"/>
    <w:tmpl w:val="FA0A17DA"/>
    <w:lvl w:ilvl="0" w:tplc="2C1A0011">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nsid w:val="10A52B4E"/>
    <w:multiLevelType w:val="hybridMultilevel"/>
    <w:tmpl w:val="97B2F870"/>
    <w:lvl w:ilvl="0" w:tplc="7A625FCA">
      <w:start w:val="1"/>
      <w:numFmt w:val="lowerLetter"/>
      <w:lvlText w:val="%1)"/>
      <w:lvlJc w:val="left"/>
      <w:pPr>
        <w:ind w:left="720" w:hanging="360"/>
      </w:pPr>
      <w:rPr>
        <w:rFonts w:ascii="Arial" w:eastAsia="Calibri" w:hAnsi="Arial" w:cs="Arial"/>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nsid w:val="149842A9"/>
    <w:multiLevelType w:val="hybridMultilevel"/>
    <w:tmpl w:val="E38E408A"/>
    <w:lvl w:ilvl="0" w:tplc="F6F23A96">
      <w:start w:val="1"/>
      <w:numFmt w:val="bullet"/>
      <w:lvlText w:val="-"/>
      <w:lvlJc w:val="left"/>
      <w:pPr>
        <w:ind w:left="720" w:hanging="360"/>
      </w:pPr>
      <w:rPr>
        <w:rFonts w:ascii="Arial" w:eastAsiaTheme="minorHAnsi"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15726958"/>
    <w:multiLevelType w:val="hybridMultilevel"/>
    <w:tmpl w:val="B08C98A6"/>
    <w:lvl w:ilvl="0" w:tplc="C0504A8E">
      <w:start w:val="3"/>
      <w:numFmt w:val="bullet"/>
      <w:lvlText w:val="-"/>
      <w:lvlJc w:val="left"/>
      <w:pPr>
        <w:ind w:left="720" w:hanging="360"/>
      </w:pPr>
      <w:rPr>
        <w:rFonts w:ascii="Arial" w:eastAsia="Times New Roman" w:hAnsi="Arial" w:cs="Aria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6">
    <w:nsid w:val="15FC0A4E"/>
    <w:multiLevelType w:val="hybridMultilevel"/>
    <w:tmpl w:val="09E4C902"/>
    <w:lvl w:ilvl="0" w:tplc="2BCC902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A34752C"/>
    <w:multiLevelType w:val="hybridMultilevel"/>
    <w:tmpl w:val="F5B02B2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nsid w:val="1DFF7A8D"/>
    <w:multiLevelType w:val="hybridMultilevel"/>
    <w:tmpl w:val="49EC4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9C46BE"/>
    <w:multiLevelType w:val="hybridMultilevel"/>
    <w:tmpl w:val="5DAE75EC"/>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0">
    <w:nsid w:val="281F742C"/>
    <w:multiLevelType w:val="hybridMultilevel"/>
    <w:tmpl w:val="99CCCFEC"/>
    <w:lvl w:ilvl="0" w:tplc="A614C3A8">
      <w:start w:val="4"/>
      <w:numFmt w:val="bullet"/>
      <w:lvlText w:val="-"/>
      <w:lvlJc w:val="left"/>
      <w:pPr>
        <w:ind w:left="720" w:hanging="360"/>
      </w:pPr>
      <w:rPr>
        <w:rFonts w:ascii="Arial" w:eastAsiaTheme="minorHAnsi" w:hAnsi="Arial" w:cs="Aria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1">
    <w:nsid w:val="2D9A2958"/>
    <w:multiLevelType w:val="hybridMultilevel"/>
    <w:tmpl w:val="BF883566"/>
    <w:lvl w:ilvl="0" w:tplc="0C78CD52">
      <w:numFmt w:val="bullet"/>
      <w:lvlText w:val="-"/>
      <w:lvlJc w:val="left"/>
      <w:pPr>
        <w:ind w:left="1440" w:hanging="360"/>
      </w:pPr>
      <w:rPr>
        <w:rFonts w:ascii="Arial" w:eastAsiaTheme="minorHAnsi" w:hAnsi="Arial" w:cs="Arial" w:hint="default"/>
        <w:b/>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hint="default"/>
      </w:rPr>
    </w:lvl>
    <w:lvl w:ilvl="3" w:tplc="2C1A0001">
      <w:start w:val="1"/>
      <w:numFmt w:val="bullet"/>
      <w:lvlText w:val=""/>
      <w:lvlJc w:val="left"/>
      <w:pPr>
        <w:ind w:left="3600" w:hanging="360"/>
      </w:pPr>
      <w:rPr>
        <w:rFonts w:ascii="Symbol" w:hAnsi="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hint="default"/>
      </w:rPr>
    </w:lvl>
    <w:lvl w:ilvl="6" w:tplc="2C1A0001">
      <w:start w:val="1"/>
      <w:numFmt w:val="bullet"/>
      <w:lvlText w:val=""/>
      <w:lvlJc w:val="left"/>
      <w:pPr>
        <w:ind w:left="5760" w:hanging="360"/>
      </w:pPr>
      <w:rPr>
        <w:rFonts w:ascii="Symbol" w:hAnsi="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hint="default"/>
      </w:rPr>
    </w:lvl>
  </w:abstractNum>
  <w:abstractNum w:abstractNumId="12">
    <w:nsid w:val="2EA24304"/>
    <w:multiLevelType w:val="hybridMultilevel"/>
    <w:tmpl w:val="5890EEE2"/>
    <w:lvl w:ilvl="0" w:tplc="0C78CD52">
      <w:numFmt w:val="bullet"/>
      <w:lvlText w:val="-"/>
      <w:lvlJc w:val="left"/>
      <w:pPr>
        <w:ind w:left="420" w:hanging="360"/>
      </w:pPr>
      <w:rPr>
        <w:rFonts w:ascii="Arial" w:eastAsiaTheme="minorHAnsi" w:hAnsi="Arial" w:cs="Arial" w:hint="default"/>
        <w:b/>
      </w:rPr>
    </w:lvl>
    <w:lvl w:ilvl="1" w:tplc="2C1A0003">
      <w:start w:val="1"/>
      <w:numFmt w:val="bullet"/>
      <w:lvlText w:val="o"/>
      <w:lvlJc w:val="left"/>
      <w:pPr>
        <w:ind w:left="1140" w:hanging="360"/>
      </w:pPr>
      <w:rPr>
        <w:rFonts w:ascii="Courier New" w:hAnsi="Courier New" w:cs="Courier New" w:hint="default"/>
      </w:rPr>
    </w:lvl>
    <w:lvl w:ilvl="2" w:tplc="2C1A0005">
      <w:start w:val="1"/>
      <w:numFmt w:val="bullet"/>
      <w:lvlText w:val=""/>
      <w:lvlJc w:val="left"/>
      <w:pPr>
        <w:ind w:left="1860" w:hanging="360"/>
      </w:pPr>
      <w:rPr>
        <w:rFonts w:ascii="Wingdings" w:hAnsi="Wingdings" w:hint="default"/>
      </w:rPr>
    </w:lvl>
    <w:lvl w:ilvl="3" w:tplc="2C1A0001">
      <w:start w:val="1"/>
      <w:numFmt w:val="bullet"/>
      <w:lvlText w:val=""/>
      <w:lvlJc w:val="left"/>
      <w:pPr>
        <w:ind w:left="2580" w:hanging="360"/>
      </w:pPr>
      <w:rPr>
        <w:rFonts w:ascii="Symbol" w:hAnsi="Symbol" w:hint="default"/>
      </w:rPr>
    </w:lvl>
    <w:lvl w:ilvl="4" w:tplc="2C1A0003">
      <w:start w:val="1"/>
      <w:numFmt w:val="bullet"/>
      <w:lvlText w:val="o"/>
      <w:lvlJc w:val="left"/>
      <w:pPr>
        <w:ind w:left="3300" w:hanging="360"/>
      </w:pPr>
      <w:rPr>
        <w:rFonts w:ascii="Courier New" w:hAnsi="Courier New" w:cs="Courier New" w:hint="default"/>
      </w:rPr>
    </w:lvl>
    <w:lvl w:ilvl="5" w:tplc="2C1A0005">
      <w:start w:val="1"/>
      <w:numFmt w:val="bullet"/>
      <w:lvlText w:val=""/>
      <w:lvlJc w:val="left"/>
      <w:pPr>
        <w:ind w:left="4020" w:hanging="360"/>
      </w:pPr>
      <w:rPr>
        <w:rFonts w:ascii="Wingdings" w:hAnsi="Wingdings" w:hint="default"/>
      </w:rPr>
    </w:lvl>
    <w:lvl w:ilvl="6" w:tplc="2C1A0001">
      <w:start w:val="1"/>
      <w:numFmt w:val="bullet"/>
      <w:lvlText w:val=""/>
      <w:lvlJc w:val="left"/>
      <w:pPr>
        <w:ind w:left="4740" w:hanging="360"/>
      </w:pPr>
      <w:rPr>
        <w:rFonts w:ascii="Symbol" w:hAnsi="Symbol" w:hint="default"/>
      </w:rPr>
    </w:lvl>
    <w:lvl w:ilvl="7" w:tplc="2C1A0003">
      <w:start w:val="1"/>
      <w:numFmt w:val="bullet"/>
      <w:lvlText w:val="o"/>
      <w:lvlJc w:val="left"/>
      <w:pPr>
        <w:ind w:left="5460" w:hanging="360"/>
      </w:pPr>
      <w:rPr>
        <w:rFonts w:ascii="Courier New" w:hAnsi="Courier New" w:cs="Courier New" w:hint="default"/>
      </w:rPr>
    </w:lvl>
    <w:lvl w:ilvl="8" w:tplc="2C1A0005">
      <w:start w:val="1"/>
      <w:numFmt w:val="bullet"/>
      <w:lvlText w:val=""/>
      <w:lvlJc w:val="left"/>
      <w:pPr>
        <w:ind w:left="6180" w:hanging="360"/>
      </w:pPr>
      <w:rPr>
        <w:rFonts w:ascii="Wingdings" w:hAnsi="Wingdings" w:hint="default"/>
      </w:rPr>
    </w:lvl>
  </w:abstractNum>
  <w:abstractNum w:abstractNumId="13">
    <w:nsid w:val="36912713"/>
    <w:multiLevelType w:val="hybridMultilevel"/>
    <w:tmpl w:val="38683C66"/>
    <w:lvl w:ilvl="0" w:tplc="2C1A000F">
      <w:start w:val="1"/>
      <w:numFmt w:val="decimal"/>
      <w:lvlText w:val="%1."/>
      <w:lvlJc w:val="left"/>
      <w:pPr>
        <w:ind w:left="360" w:hanging="360"/>
      </w:pPr>
      <w:rPr>
        <w:b/>
      </w:rPr>
    </w:lvl>
    <w:lvl w:ilvl="1" w:tplc="2C1A0019">
      <w:start w:val="1"/>
      <w:numFmt w:val="lowerLetter"/>
      <w:lvlText w:val="%2."/>
      <w:lvlJc w:val="left"/>
      <w:pPr>
        <w:ind w:left="1140" w:hanging="360"/>
      </w:pPr>
    </w:lvl>
    <w:lvl w:ilvl="2" w:tplc="2C1A001B">
      <w:start w:val="1"/>
      <w:numFmt w:val="lowerRoman"/>
      <w:lvlText w:val="%3."/>
      <w:lvlJc w:val="right"/>
      <w:pPr>
        <w:ind w:left="1860" w:hanging="180"/>
      </w:pPr>
    </w:lvl>
    <w:lvl w:ilvl="3" w:tplc="2C1A000F">
      <w:start w:val="1"/>
      <w:numFmt w:val="decimal"/>
      <w:lvlText w:val="%4."/>
      <w:lvlJc w:val="left"/>
      <w:pPr>
        <w:ind w:left="2580" w:hanging="360"/>
      </w:pPr>
    </w:lvl>
    <w:lvl w:ilvl="4" w:tplc="2C1A0019">
      <w:start w:val="1"/>
      <w:numFmt w:val="lowerLetter"/>
      <w:lvlText w:val="%5."/>
      <w:lvlJc w:val="left"/>
      <w:pPr>
        <w:ind w:left="3300" w:hanging="360"/>
      </w:pPr>
    </w:lvl>
    <w:lvl w:ilvl="5" w:tplc="2C1A001B">
      <w:start w:val="1"/>
      <w:numFmt w:val="lowerRoman"/>
      <w:lvlText w:val="%6."/>
      <w:lvlJc w:val="right"/>
      <w:pPr>
        <w:ind w:left="4020" w:hanging="180"/>
      </w:pPr>
    </w:lvl>
    <w:lvl w:ilvl="6" w:tplc="2C1A000F">
      <w:start w:val="1"/>
      <w:numFmt w:val="decimal"/>
      <w:lvlText w:val="%7."/>
      <w:lvlJc w:val="left"/>
      <w:pPr>
        <w:ind w:left="4740" w:hanging="360"/>
      </w:pPr>
    </w:lvl>
    <w:lvl w:ilvl="7" w:tplc="2C1A0019">
      <w:start w:val="1"/>
      <w:numFmt w:val="lowerLetter"/>
      <w:lvlText w:val="%8."/>
      <w:lvlJc w:val="left"/>
      <w:pPr>
        <w:ind w:left="5460" w:hanging="360"/>
      </w:pPr>
    </w:lvl>
    <w:lvl w:ilvl="8" w:tplc="2C1A001B">
      <w:start w:val="1"/>
      <w:numFmt w:val="lowerRoman"/>
      <w:lvlText w:val="%9."/>
      <w:lvlJc w:val="right"/>
      <w:pPr>
        <w:ind w:left="6180" w:hanging="180"/>
      </w:pPr>
    </w:lvl>
  </w:abstractNum>
  <w:abstractNum w:abstractNumId="14">
    <w:nsid w:val="3C153EB6"/>
    <w:multiLevelType w:val="hybridMultilevel"/>
    <w:tmpl w:val="BF2EC5C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nsid w:val="3D42422C"/>
    <w:multiLevelType w:val="hybridMultilevel"/>
    <w:tmpl w:val="7C36838A"/>
    <w:lvl w:ilvl="0" w:tplc="E8C46528">
      <w:start w:val="1"/>
      <w:numFmt w:val="decimal"/>
      <w:lvlText w:val="%1."/>
      <w:lvlJc w:val="left"/>
      <w:pPr>
        <w:ind w:left="720" w:hanging="360"/>
      </w:pPr>
      <w:rPr>
        <w:b/>
      </w:rPr>
    </w:lvl>
    <w:lvl w:ilvl="1" w:tplc="17BAC314">
      <w:numFmt w:val="bullet"/>
      <w:lvlText w:val="-"/>
      <w:lvlJc w:val="left"/>
      <w:pPr>
        <w:ind w:left="1440" w:hanging="360"/>
      </w:pPr>
      <w:rPr>
        <w:rFonts w:ascii="Arial" w:eastAsiaTheme="minorHAnsi" w:hAnsi="Arial" w:cs="Arial" w:hint="default"/>
      </w:rPr>
    </w:lvl>
    <w:lvl w:ilvl="2" w:tplc="301A001B">
      <w:start w:val="1"/>
      <w:numFmt w:val="lowerRoman"/>
      <w:lvlText w:val="%3."/>
      <w:lvlJc w:val="right"/>
      <w:pPr>
        <w:ind w:left="2160" w:hanging="180"/>
      </w:pPr>
    </w:lvl>
    <w:lvl w:ilvl="3" w:tplc="301A000F">
      <w:start w:val="1"/>
      <w:numFmt w:val="decimal"/>
      <w:lvlText w:val="%4."/>
      <w:lvlJc w:val="left"/>
      <w:pPr>
        <w:ind w:left="2880" w:hanging="360"/>
      </w:pPr>
    </w:lvl>
    <w:lvl w:ilvl="4" w:tplc="301A0019">
      <w:start w:val="1"/>
      <w:numFmt w:val="lowerLetter"/>
      <w:lvlText w:val="%5."/>
      <w:lvlJc w:val="left"/>
      <w:pPr>
        <w:ind w:left="3600" w:hanging="360"/>
      </w:pPr>
    </w:lvl>
    <w:lvl w:ilvl="5" w:tplc="301A001B">
      <w:start w:val="1"/>
      <w:numFmt w:val="lowerRoman"/>
      <w:lvlText w:val="%6."/>
      <w:lvlJc w:val="right"/>
      <w:pPr>
        <w:ind w:left="4320" w:hanging="180"/>
      </w:pPr>
    </w:lvl>
    <w:lvl w:ilvl="6" w:tplc="301A000F">
      <w:start w:val="1"/>
      <w:numFmt w:val="decimal"/>
      <w:lvlText w:val="%7."/>
      <w:lvlJc w:val="left"/>
      <w:pPr>
        <w:ind w:left="5040" w:hanging="360"/>
      </w:pPr>
    </w:lvl>
    <w:lvl w:ilvl="7" w:tplc="301A0019">
      <w:start w:val="1"/>
      <w:numFmt w:val="lowerLetter"/>
      <w:lvlText w:val="%8."/>
      <w:lvlJc w:val="left"/>
      <w:pPr>
        <w:ind w:left="5760" w:hanging="360"/>
      </w:pPr>
    </w:lvl>
    <w:lvl w:ilvl="8" w:tplc="301A001B">
      <w:start w:val="1"/>
      <w:numFmt w:val="lowerRoman"/>
      <w:lvlText w:val="%9."/>
      <w:lvlJc w:val="right"/>
      <w:pPr>
        <w:ind w:left="6480" w:hanging="180"/>
      </w:pPr>
    </w:lvl>
  </w:abstractNum>
  <w:abstractNum w:abstractNumId="16">
    <w:nsid w:val="42515358"/>
    <w:multiLevelType w:val="hybridMultilevel"/>
    <w:tmpl w:val="18085E2E"/>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7">
    <w:nsid w:val="4B750684"/>
    <w:multiLevelType w:val="hybridMultilevel"/>
    <w:tmpl w:val="C91015C2"/>
    <w:lvl w:ilvl="0" w:tplc="75F25DB8">
      <w:start w:val="1"/>
      <w:numFmt w:val="bullet"/>
      <w:lvlText w:val="-"/>
      <w:lvlJc w:val="left"/>
      <w:pPr>
        <w:ind w:left="720" w:hanging="360"/>
      </w:pPr>
      <w:rPr>
        <w:rFonts w:ascii="Arial" w:eastAsia="Calibri" w:hAnsi="Arial" w:cs="Aria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8">
    <w:nsid w:val="553F0CAF"/>
    <w:multiLevelType w:val="hybridMultilevel"/>
    <w:tmpl w:val="05E22640"/>
    <w:lvl w:ilvl="0" w:tplc="A78887B6">
      <w:start w:val="1"/>
      <w:numFmt w:val="bullet"/>
      <w:lvlText w:val=""/>
      <w:lvlJc w:val="left"/>
      <w:pPr>
        <w:ind w:left="1380" w:hanging="360"/>
      </w:pPr>
      <w:rPr>
        <w:rFonts w:ascii="Symbol" w:hAnsi="Symbol" w:hint="default"/>
      </w:rPr>
    </w:lvl>
    <w:lvl w:ilvl="1" w:tplc="A78887B6">
      <w:start w:val="1"/>
      <w:numFmt w:val="bullet"/>
      <w:lvlText w:val=""/>
      <w:lvlJc w:val="left"/>
      <w:pPr>
        <w:ind w:left="2100" w:hanging="360"/>
      </w:pPr>
      <w:rPr>
        <w:rFonts w:ascii="Symbol" w:hAnsi="Symbol" w:hint="default"/>
      </w:rPr>
    </w:lvl>
    <w:lvl w:ilvl="2" w:tplc="2C1A0005">
      <w:start w:val="1"/>
      <w:numFmt w:val="bullet"/>
      <w:lvlText w:val=""/>
      <w:lvlJc w:val="left"/>
      <w:pPr>
        <w:ind w:left="2820" w:hanging="360"/>
      </w:pPr>
      <w:rPr>
        <w:rFonts w:ascii="Wingdings" w:hAnsi="Wingdings" w:hint="default"/>
      </w:rPr>
    </w:lvl>
    <w:lvl w:ilvl="3" w:tplc="2C1A0001">
      <w:start w:val="1"/>
      <w:numFmt w:val="bullet"/>
      <w:lvlText w:val=""/>
      <w:lvlJc w:val="left"/>
      <w:pPr>
        <w:ind w:left="3540" w:hanging="360"/>
      </w:pPr>
      <w:rPr>
        <w:rFonts w:ascii="Symbol" w:hAnsi="Symbol" w:hint="default"/>
      </w:rPr>
    </w:lvl>
    <w:lvl w:ilvl="4" w:tplc="2C1A0003">
      <w:start w:val="1"/>
      <w:numFmt w:val="bullet"/>
      <w:lvlText w:val="o"/>
      <w:lvlJc w:val="left"/>
      <w:pPr>
        <w:ind w:left="4260" w:hanging="360"/>
      </w:pPr>
      <w:rPr>
        <w:rFonts w:ascii="Courier New" w:hAnsi="Courier New" w:cs="Courier New" w:hint="default"/>
      </w:rPr>
    </w:lvl>
    <w:lvl w:ilvl="5" w:tplc="2C1A0005">
      <w:start w:val="1"/>
      <w:numFmt w:val="bullet"/>
      <w:lvlText w:val=""/>
      <w:lvlJc w:val="left"/>
      <w:pPr>
        <w:ind w:left="4980" w:hanging="360"/>
      </w:pPr>
      <w:rPr>
        <w:rFonts w:ascii="Wingdings" w:hAnsi="Wingdings" w:hint="default"/>
      </w:rPr>
    </w:lvl>
    <w:lvl w:ilvl="6" w:tplc="2C1A0001">
      <w:start w:val="1"/>
      <w:numFmt w:val="bullet"/>
      <w:lvlText w:val=""/>
      <w:lvlJc w:val="left"/>
      <w:pPr>
        <w:ind w:left="5700" w:hanging="360"/>
      </w:pPr>
      <w:rPr>
        <w:rFonts w:ascii="Symbol" w:hAnsi="Symbol" w:hint="default"/>
      </w:rPr>
    </w:lvl>
    <w:lvl w:ilvl="7" w:tplc="2C1A0003">
      <w:start w:val="1"/>
      <w:numFmt w:val="bullet"/>
      <w:lvlText w:val="o"/>
      <w:lvlJc w:val="left"/>
      <w:pPr>
        <w:ind w:left="6420" w:hanging="360"/>
      </w:pPr>
      <w:rPr>
        <w:rFonts w:ascii="Courier New" w:hAnsi="Courier New" w:cs="Courier New" w:hint="default"/>
      </w:rPr>
    </w:lvl>
    <w:lvl w:ilvl="8" w:tplc="2C1A0005">
      <w:start w:val="1"/>
      <w:numFmt w:val="bullet"/>
      <w:lvlText w:val=""/>
      <w:lvlJc w:val="left"/>
      <w:pPr>
        <w:ind w:left="7140" w:hanging="360"/>
      </w:pPr>
      <w:rPr>
        <w:rFonts w:ascii="Wingdings" w:hAnsi="Wingdings" w:hint="default"/>
      </w:rPr>
    </w:lvl>
  </w:abstractNum>
  <w:abstractNum w:abstractNumId="19">
    <w:nsid w:val="56F36262"/>
    <w:multiLevelType w:val="hybridMultilevel"/>
    <w:tmpl w:val="107CDC42"/>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
    <w:nsid w:val="5EE8302B"/>
    <w:multiLevelType w:val="hybridMultilevel"/>
    <w:tmpl w:val="41AE0A72"/>
    <w:lvl w:ilvl="0" w:tplc="0C78CD52">
      <w:numFmt w:val="bullet"/>
      <w:lvlText w:val="-"/>
      <w:lvlJc w:val="left"/>
      <w:pPr>
        <w:ind w:left="1440" w:hanging="360"/>
      </w:pPr>
      <w:rPr>
        <w:rFonts w:ascii="Arial" w:eastAsiaTheme="minorHAnsi" w:hAnsi="Arial" w:cs="Arial" w:hint="default"/>
        <w:b/>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hint="default"/>
      </w:rPr>
    </w:lvl>
    <w:lvl w:ilvl="3" w:tplc="2C1A0001">
      <w:start w:val="1"/>
      <w:numFmt w:val="bullet"/>
      <w:lvlText w:val=""/>
      <w:lvlJc w:val="left"/>
      <w:pPr>
        <w:ind w:left="3600" w:hanging="360"/>
      </w:pPr>
      <w:rPr>
        <w:rFonts w:ascii="Symbol" w:hAnsi="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hint="default"/>
      </w:rPr>
    </w:lvl>
    <w:lvl w:ilvl="6" w:tplc="2C1A0001">
      <w:start w:val="1"/>
      <w:numFmt w:val="bullet"/>
      <w:lvlText w:val=""/>
      <w:lvlJc w:val="left"/>
      <w:pPr>
        <w:ind w:left="5760" w:hanging="360"/>
      </w:pPr>
      <w:rPr>
        <w:rFonts w:ascii="Symbol" w:hAnsi="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hint="default"/>
      </w:rPr>
    </w:lvl>
  </w:abstractNum>
  <w:abstractNum w:abstractNumId="21">
    <w:nsid w:val="608342AF"/>
    <w:multiLevelType w:val="hybridMultilevel"/>
    <w:tmpl w:val="02EEB5F4"/>
    <w:lvl w:ilvl="0" w:tplc="A78887B6">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22">
    <w:nsid w:val="64810046"/>
    <w:multiLevelType w:val="hybridMultilevel"/>
    <w:tmpl w:val="58DC86BC"/>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nsid w:val="676E2F7E"/>
    <w:multiLevelType w:val="hybridMultilevel"/>
    <w:tmpl w:val="D7624536"/>
    <w:lvl w:ilvl="0" w:tplc="E86E5ECA">
      <w:numFmt w:val="bullet"/>
      <w:lvlText w:val="-"/>
      <w:lvlJc w:val="left"/>
      <w:pPr>
        <w:ind w:left="453" w:hanging="360"/>
      </w:pPr>
      <w:rPr>
        <w:rFonts w:ascii="Arial" w:eastAsia="Times New Roman" w:hAnsi="Arial" w:cs="Arial" w:hint="default"/>
      </w:rPr>
    </w:lvl>
    <w:lvl w:ilvl="1" w:tplc="2C1A0003" w:tentative="1">
      <w:start w:val="1"/>
      <w:numFmt w:val="bullet"/>
      <w:lvlText w:val="o"/>
      <w:lvlJc w:val="left"/>
      <w:pPr>
        <w:ind w:left="1173" w:hanging="360"/>
      </w:pPr>
      <w:rPr>
        <w:rFonts w:ascii="Courier New" w:hAnsi="Courier New" w:cs="Courier New" w:hint="default"/>
      </w:rPr>
    </w:lvl>
    <w:lvl w:ilvl="2" w:tplc="2C1A0005" w:tentative="1">
      <w:start w:val="1"/>
      <w:numFmt w:val="bullet"/>
      <w:lvlText w:val=""/>
      <w:lvlJc w:val="left"/>
      <w:pPr>
        <w:ind w:left="1893" w:hanging="360"/>
      </w:pPr>
      <w:rPr>
        <w:rFonts w:ascii="Wingdings" w:hAnsi="Wingdings" w:hint="default"/>
      </w:rPr>
    </w:lvl>
    <w:lvl w:ilvl="3" w:tplc="2C1A0001" w:tentative="1">
      <w:start w:val="1"/>
      <w:numFmt w:val="bullet"/>
      <w:lvlText w:val=""/>
      <w:lvlJc w:val="left"/>
      <w:pPr>
        <w:ind w:left="2613" w:hanging="360"/>
      </w:pPr>
      <w:rPr>
        <w:rFonts w:ascii="Symbol" w:hAnsi="Symbol" w:hint="default"/>
      </w:rPr>
    </w:lvl>
    <w:lvl w:ilvl="4" w:tplc="2C1A0003" w:tentative="1">
      <w:start w:val="1"/>
      <w:numFmt w:val="bullet"/>
      <w:lvlText w:val="o"/>
      <w:lvlJc w:val="left"/>
      <w:pPr>
        <w:ind w:left="3333" w:hanging="360"/>
      </w:pPr>
      <w:rPr>
        <w:rFonts w:ascii="Courier New" w:hAnsi="Courier New" w:cs="Courier New" w:hint="default"/>
      </w:rPr>
    </w:lvl>
    <w:lvl w:ilvl="5" w:tplc="2C1A0005" w:tentative="1">
      <w:start w:val="1"/>
      <w:numFmt w:val="bullet"/>
      <w:lvlText w:val=""/>
      <w:lvlJc w:val="left"/>
      <w:pPr>
        <w:ind w:left="4053" w:hanging="360"/>
      </w:pPr>
      <w:rPr>
        <w:rFonts w:ascii="Wingdings" w:hAnsi="Wingdings" w:hint="default"/>
      </w:rPr>
    </w:lvl>
    <w:lvl w:ilvl="6" w:tplc="2C1A0001" w:tentative="1">
      <w:start w:val="1"/>
      <w:numFmt w:val="bullet"/>
      <w:lvlText w:val=""/>
      <w:lvlJc w:val="left"/>
      <w:pPr>
        <w:ind w:left="4773" w:hanging="360"/>
      </w:pPr>
      <w:rPr>
        <w:rFonts w:ascii="Symbol" w:hAnsi="Symbol" w:hint="default"/>
      </w:rPr>
    </w:lvl>
    <w:lvl w:ilvl="7" w:tplc="2C1A0003" w:tentative="1">
      <w:start w:val="1"/>
      <w:numFmt w:val="bullet"/>
      <w:lvlText w:val="o"/>
      <w:lvlJc w:val="left"/>
      <w:pPr>
        <w:ind w:left="5493" w:hanging="360"/>
      </w:pPr>
      <w:rPr>
        <w:rFonts w:ascii="Courier New" w:hAnsi="Courier New" w:cs="Courier New" w:hint="default"/>
      </w:rPr>
    </w:lvl>
    <w:lvl w:ilvl="8" w:tplc="2C1A0005" w:tentative="1">
      <w:start w:val="1"/>
      <w:numFmt w:val="bullet"/>
      <w:lvlText w:val=""/>
      <w:lvlJc w:val="left"/>
      <w:pPr>
        <w:ind w:left="6213" w:hanging="360"/>
      </w:pPr>
      <w:rPr>
        <w:rFonts w:ascii="Wingdings" w:hAnsi="Wingdings" w:hint="default"/>
      </w:rPr>
    </w:lvl>
  </w:abstractNum>
  <w:num w:numId="1">
    <w:abstractNumId w:val="2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20"/>
  </w:num>
  <w:num w:numId="7">
    <w:abstractNumId w:val="11"/>
  </w:num>
  <w:num w:numId="8">
    <w:abstractNumId w:val="2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7"/>
  </w:num>
  <w:num w:numId="12">
    <w:abstractNumId w:val="4"/>
  </w:num>
  <w:num w:numId="13">
    <w:abstractNumId w:val="1"/>
  </w:num>
  <w:num w:numId="14">
    <w:abstractNumId w:val="7"/>
  </w:num>
  <w:num w:numId="1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5"/>
  </w:num>
  <w:num w:numId="20">
    <w:abstractNumId w:val="0"/>
  </w:num>
  <w:num w:numId="21">
    <w:abstractNumId w:val="22"/>
  </w:num>
  <w:num w:numId="22">
    <w:abstractNumId w:val="19"/>
  </w:num>
  <w:num w:numId="23">
    <w:abstractNumId w:val="17"/>
  </w:num>
  <w:num w:numId="24">
    <w:abstractNumId w:val="10"/>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761"/>
    <w:rsid w:val="00004F36"/>
    <w:rsid w:val="00007892"/>
    <w:rsid w:val="00010641"/>
    <w:rsid w:val="00020562"/>
    <w:rsid w:val="00020728"/>
    <w:rsid w:val="00021D97"/>
    <w:rsid w:val="000220E4"/>
    <w:rsid w:val="00027300"/>
    <w:rsid w:val="000277A8"/>
    <w:rsid w:val="00032EA9"/>
    <w:rsid w:val="0003371F"/>
    <w:rsid w:val="0004147A"/>
    <w:rsid w:val="000420A9"/>
    <w:rsid w:val="000567DD"/>
    <w:rsid w:val="00061F93"/>
    <w:rsid w:val="000628B7"/>
    <w:rsid w:val="00067627"/>
    <w:rsid w:val="0007117C"/>
    <w:rsid w:val="00085B90"/>
    <w:rsid w:val="000909E3"/>
    <w:rsid w:val="000952C7"/>
    <w:rsid w:val="000B0026"/>
    <w:rsid w:val="000B1F97"/>
    <w:rsid w:val="000B4627"/>
    <w:rsid w:val="000D19CF"/>
    <w:rsid w:val="000E3C50"/>
    <w:rsid w:val="000E4ACA"/>
    <w:rsid w:val="000E7F90"/>
    <w:rsid w:val="000F12EB"/>
    <w:rsid w:val="00101E4B"/>
    <w:rsid w:val="00103BAE"/>
    <w:rsid w:val="001074A9"/>
    <w:rsid w:val="001142CF"/>
    <w:rsid w:val="001171E0"/>
    <w:rsid w:val="00121D6C"/>
    <w:rsid w:val="00126585"/>
    <w:rsid w:val="0012747E"/>
    <w:rsid w:val="0013139E"/>
    <w:rsid w:val="001477D4"/>
    <w:rsid w:val="001555DB"/>
    <w:rsid w:val="001571AC"/>
    <w:rsid w:val="0015727D"/>
    <w:rsid w:val="001624C4"/>
    <w:rsid w:val="00172A65"/>
    <w:rsid w:val="001806CE"/>
    <w:rsid w:val="0018297E"/>
    <w:rsid w:val="00191DC6"/>
    <w:rsid w:val="001A29A6"/>
    <w:rsid w:val="001A600B"/>
    <w:rsid w:val="001B1959"/>
    <w:rsid w:val="001C00A5"/>
    <w:rsid w:val="001C4A98"/>
    <w:rsid w:val="001C5B43"/>
    <w:rsid w:val="001D4F10"/>
    <w:rsid w:val="001D6885"/>
    <w:rsid w:val="001E3B86"/>
    <w:rsid w:val="001F2696"/>
    <w:rsid w:val="00220152"/>
    <w:rsid w:val="002220C7"/>
    <w:rsid w:val="0022610D"/>
    <w:rsid w:val="0023126A"/>
    <w:rsid w:val="0023499A"/>
    <w:rsid w:val="002466CB"/>
    <w:rsid w:val="00247054"/>
    <w:rsid w:val="00247B67"/>
    <w:rsid w:val="0025208F"/>
    <w:rsid w:val="00261201"/>
    <w:rsid w:val="00262254"/>
    <w:rsid w:val="00263BFC"/>
    <w:rsid w:val="00270C4B"/>
    <w:rsid w:val="00274455"/>
    <w:rsid w:val="00276CB6"/>
    <w:rsid w:val="00281623"/>
    <w:rsid w:val="0028617F"/>
    <w:rsid w:val="00286397"/>
    <w:rsid w:val="00292B66"/>
    <w:rsid w:val="00295158"/>
    <w:rsid w:val="002B5E84"/>
    <w:rsid w:val="002C1391"/>
    <w:rsid w:val="002C69FD"/>
    <w:rsid w:val="002D24B9"/>
    <w:rsid w:val="002D2CD1"/>
    <w:rsid w:val="002D2CE1"/>
    <w:rsid w:val="002D3350"/>
    <w:rsid w:val="002E0161"/>
    <w:rsid w:val="002E144B"/>
    <w:rsid w:val="002E2DDE"/>
    <w:rsid w:val="002F153F"/>
    <w:rsid w:val="002F4138"/>
    <w:rsid w:val="00306AC6"/>
    <w:rsid w:val="00314C97"/>
    <w:rsid w:val="00314D51"/>
    <w:rsid w:val="00317F36"/>
    <w:rsid w:val="00321988"/>
    <w:rsid w:val="003568A9"/>
    <w:rsid w:val="00357AC7"/>
    <w:rsid w:val="0036256E"/>
    <w:rsid w:val="00367BFD"/>
    <w:rsid w:val="00375CC7"/>
    <w:rsid w:val="003776E6"/>
    <w:rsid w:val="00380FF0"/>
    <w:rsid w:val="0038431D"/>
    <w:rsid w:val="003932FA"/>
    <w:rsid w:val="003938D6"/>
    <w:rsid w:val="00394BF9"/>
    <w:rsid w:val="003A5EAF"/>
    <w:rsid w:val="003B4153"/>
    <w:rsid w:val="003C08E8"/>
    <w:rsid w:val="003C3991"/>
    <w:rsid w:val="003C480C"/>
    <w:rsid w:val="003D2C3F"/>
    <w:rsid w:val="003E3520"/>
    <w:rsid w:val="003E3DBC"/>
    <w:rsid w:val="003E51A5"/>
    <w:rsid w:val="003F05B0"/>
    <w:rsid w:val="00400347"/>
    <w:rsid w:val="0042141D"/>
    <w:rsid w:val="00443092"/>
    <w:rsid w:val="00445F4B"/>
    <w:rsid w:val="00447075"/>
    <w:rsid w:val="004631E6"/>
    <w:rsid w:val="004715F8"/>
    <w:rsid w:val="00481271"/>
    <w:rsid w:val="0048262A"/>
    <w:rsid w:val="004B3630"/>
    <w:rsid w:val="004B3CBD"/>
    <w:rsid w:val="004C469F"/>
    <w:rsid w:val="004C5FFA"/>
    <w:rsid w:val="004C600D"/>
    <w:rsid w:val="004D5DBD"/>
    <w:rsid w:val="004D7F85"/>
    <w:rsid w:val="004E1B05"/>
    <w:rsid w:val="004E3D93"/>
    <w:rsid w:val="004F338D"/>
    <w:rsid w:val="004F6C53"/>
    <w:rsid w:val="004F7645"/>
    <w:rsid w:val="00503037"/>
    <w:rsid w:val="00515D24"/>
    <w:rsid w:val="00522702"/>
    <w:rsid w:val="005235A3"/>
    <w:rsid w:val="00527C77"/>
    <w:rsid w:val="00534745"/>
    <w:rsid w:val="00545942"/>
    <w:rsid w:val="00545A51"/>
    <w:rsid w:val="00550F7C"/>
    <w:rsid w:val="00552B8B"/>
    <w:rsid w:val="0055769B"/>
    <w:rsid w:val="00563297"/>
    <w:rsid w:val="00564B3A"/>
    <w:rsid w:val="00570515"/>
    <w:rsid w:val="005729CE"/>
    <w:rsid w:val="0057436D"/>
    <w:rsid w:val="005743C3"/>
    <w:rsid w:val="00577794"/>
    <w:rsid w:val="00577ECE"/>
    <w:rsid w:val="005816CF"/>
    <w:rsid w:val="005823DA"/>
    <w:rsid w:val="0059136C"/>
    <w:rsid w:val="00591435"/>
    <w:rsid w:val="00594313"/>
    <w:rsid w:val="005944B4"/>
    <w:rsid w:val="00595FBA"/>
    <w:rsid w:val="005A03A8"/>
    <w:rsid w:val="005A0EA1"/>
    <w:rsid w:val="005C4AC8"/>
    <w:rsid w:val="005C58F8"/>
    <w:rsid w:val="005C6851"/>
    <w:rsid w:val="005D44D3"/>
    <w:rsid w:val="005D7E49"/>
    <w:rsid w:val="005E117F"/>
    <w:rsid w:val="005E208D"/>
    <w:rsid w:val="005E6EDA"/>
    <w:rsid w:val="005F66E5"/>
    <w:rsid w:val="006136A7"/>
    <w:rsid w:val="00622B17"/>
    <w:rsid w:val="0062636A"/>
    <w:rsid w:val="0063238D"/>
    <w:rsid w:val="00642CEE"/>
    <w:rsid w:val="00651381"/>
    <w:rsid w:val="006515F1"/>
    <w:rsid w:val="00654E8D"/>
    <w:rsid w:val="00655138"/>
    <w:rsid w:val="0066647B"/>
    <w:rsid w:val="0067283B"/>
    <w:rsid w:val="00680299"/>
    <w:rsid w:val="00682B53"/>
    <w:rsid w:val="00683EFA"/>
    <w:rsid w:val="00686D13"/>
    <w:rsid w:val="00690A3F"/>
    <w:rsid w:val="006B120D"/>
    <w:rsid w:val="006B34D3"/>
    <w:rsid w:val="006B47DD"/>
    <w:rsid w:val="006B70A7"/>
    <w:rsid w:val="006B7692"/>
    <w:rsid w:val="006E29FA"/>
    <w:rsid w:val="006E2CBA"/>
    <w:rsid w:val="006F0DD2"/>
    <w:rsid w:val="006F5F05"/>
    <w:rsid w:val="006F70DA"/>
    <w:rsid w:val="007039B8"/>
    <w:rsid w:val="00705C7B"/>
    <w:rsid w:val="0071172F"/>
    <w:rsid w:val="007175A0"/>
    <w:rsid w:val="00717A95"/>
    <w:rsid w:val="00746CDB"/>
    <w:rsid w:val="00772B1F"/>
    <w:rsid w:val="007754BA"/>
    <w:rsid w:val="00784D87"/>
    <w:rsid w:val="00787ACC"/>
    <w:rsid w:val="00791056"/>
    <w:rsid w:val="007926B6"/>
    <w:rsid w:val="007A4843"/>
    <w:rsid w:val="007C456D"/>
    <w:rsid w:val="00800DA9"/>
    <w:rsid w:val="00800E0F"/>
    <w:rsid w:val="00801B5A"/>
    <w:rsid w:val="00804CD8"/>
    <w:rsid w:val="0081028A"/>
    <w:rsid w:val="008136E1"/>
    <w:rsid w:val="00817480"/>
    <w:rsid w:val="0082161F"/>
    <w:rsid w:val="00823596"/>
    <w:rsid w:val="00834160"/>
    <w:rsid w:val="008369CA"/>
    <w:rsid w:val="0084426C"/>
    <w:rsid w:val="0084566C"/>
    <w:rsid w:val="00847088"/>
    <w:rsid w:val="008819D1"/>
    <w:rsid w:val="00892AF6"/>
    <w:rsid w:val="008958F1"/>
    <w:rsid w:val="008A11FE"/>
    <w:rsid w:val="008A4508"/>
    <w:rsid w:val="008B5B1B"/>
    <w:rsid w:val="008D2F76"/>
    <w:rsid w:val="0090774C"/>
    <w:rsid w:val="00915E1A"/>
    <w:rsid w:val="00922B0D"/>
    <w:rsid w:val="00923639"/>
    <w:rsid w:val="00923D1A"/>
    <w:rsid w:val="009305B6"/>
    <w:rsid w:val="00931D15"/>
    <w:rsid w:val="00934ED2"/>
    <w:rsid w:val="00946A4A"/>
    <w:rsid w:val="009602EB"/>
    <w:rsid w:val="00962F80"/>
    <w:rsid w:val="00965F8C"/>
    <w:rsid w:val="009737F3"/>
    <w:rsid w:val="0097581C"/>
    <w:rsid w:val="00976689"/>
    <w:rsid w:val="009839B2"/>
    <w:rsid w:val="009853E6"/>
    <w:rsid w:val="009874C5"/>
    <w:rsid w:val="00993E09"/>
    <w:rsid w:val="009A0E33"/>
    <w:rsid w:val="009A466B"/>
    <w:rsid w:val="009B04C8"/>
    <w:rsid w:val="009C3E0A"/>
    <w:rsid w:val="009C48F4"/>
    <w:rsid w:val="009C503D"/>
    <w:rsid w:val="009C792D"/>
    <w:rsid w:val="009E27BC"/>
    <w:rsid w:val="00A03064"/>
    <w:rsid w:val="00A2026F"/>
    <w:rsid w:val="00A31BB7"/>
    <w:rsid w:val="00A349E5"/>
    <w:rsid w:val="00A36DA8"/>
    <w:rsid w:val="00A4568C"/>
    <w:rsid w:val="00A5766A"/>
    <w:rsid w:val="00A57DC7"/>
    <w:rsid w:val="00A63119"/>
    <w:rsid w:val="00A6466E"/>
    <w:rsid w:val="00A65C94"/>
    <w:rsid w:val="00A65CB8"/>
    <w:rsid w:val="00A677EF"/>
    <w:rsid w:val="00A71957"/>
    <w:rsid w:val="00A7539C"/>
    <w:rsid w:val="00A879F5"/>
    <w:rsid w:val="00AA2048"/>
    <w:rsid w:val="00AA216D"/>
    <w:rsid w:val="00AB7447"/>
    <w:rsid w:val="00AC0FE1"/>
    <w:rsid w:val="00AC2732"/>
    <w:rsid w:val="00AC34CC"/>
    <w:rsid w:val="00AD36F9"/>
    <w:rsid w:val="00AD448C"/>
    <w:rsid w:val="00AE20A5"/>
    <w:rsid w:val="00AF4B96"/>
    <w:rsid w:val="00AF6C2D"/>
    <w:rsid w:val="00AF7D4D"/>
    <w:rsid w:val="00B17553"/>
    <w:rsid w:val="00B20290"/>
    <w:rsid w:val="00B22933"/>
    <w:rsid w:val="00B325F9"/>
    <w:rsid w:val="00B34A5C"/>
    <w:rsid w:val="00B36A0A"/>
    <w:rsid w:val="00B378F8"/>
    <w:rsid w:val="00B40F15"/>
    <w:rsid w:val="00B41EDA"/>
    <w:rsid w:val="00B60E66"/>
    <w:rsid w:val="00B617F1"/>
    <w:rsid w:val="00B62A16"/>
    <w:rsid w:val="00B65B43"/>
    <w:rsid w:val="00BA0DA7"/>
    <w:rsid w:val="00BB419E"/>
    <w:rsid w:val="00BB4FB9"/>
    <w:rsid w:val="00BB6738"/>
    <w:rsid w:val="00BC2EFA"/>
    <w:rsid w:val="00BC2F12"/>
    <w:rsid w:val="00BD29C0"/>
    <w:rsid w:val="00BD708E"/>
    <w:rsid w:val="00BF3959"/>
    <w:rsid w:val="00BF54BD"/>
    <w:rsid w:val="00C05A24"/>
    <w:rsid w:val="00C0766C"/>
    <w:rsid w:val="00C10CC2"/>
    <w:rsid w:val="00C11BAC"/>
    <w:rsid w:val="00C169B0"/>
    <w:rsid w:val="00C23B5E"/>
    <w:rsid w:val="00C32E19"/>
    <w:rsid w:val="00C335A6"/>
    <w:rsid w:val="00C37274"/>
    <w:rsid w:val="00C51F39"/>
    <w:rsid w:val="00C55843"/>
    <w:rsid w:val="00C60276"/>
    <w:rsid w:val="00C6301F"/>
    <w:rsid w:val="00C659A3"/>
    <w:rsid w:val="00C721E7"/>
    <w:rsid w:val="00C76BD0"/>
    <w:rsid w:val="00C91BC5"/>
    <w:rsid w:val="00C927E6"/>
    <w:rsid w:val="00C93474"/>
    <w:rsid w:val="00C9392E"/>
    <w:rsid w:val="00C941FB"/>
    <w:rsid w:val="00CA36BD"/>
    <w:rsid w:val="00CA42A4"/>
    <w:rsid w:val="00CA6F30"/>
    <w:rsid w:val="00CB268F"/>
    <w:rsid w:val="00CD004A"/>
    <w:rsid w:val="00CD2FC6"/>
    <w:rsid w:val="00CD3725"/>
    <w:rsid w:val="00CD4927"/>
    <w:rsid w:val="00CD5330"/>
    <w:rsid w:val="00CD7DFA"/>
    <w:rsid w:val="00CE575C"/>
    <w:rsid w:val="00CF2D79"/>
    <w:rsid w:val="00D07E5D"/>
    <w:rsid w:val="00D13972"/>
    <w:rsid w:val="00D14125"/>
    <w:rsid w:val="00D160AD"/>
    <w:rsid w:val="00D200A0"/>
    <w:rsid w:val="00D34B4A"/>
    <w:rsid w:val="00D47029"/>
    <w:rsid w:val="00D50FE8"/>
    <w:rsid w:val="00D52C21"/>
    <w:rsid w:val="00D75417"/>
    <w:rsid w:val="00D75B1F"/>
    <w:rsid w:val="00D804EF"/>
    <w:rsid w:val="00DB710A"/>
    <w:rsid w:val="00DB7B15"/>
    <w:rsid w:val="00DC236C"/>
    <w:rsid w:val="00DC4C57"/>
    <w:rsid w:val="00DC6D6B"/>
    <w:rsid w:val="00DD07CA"/>
    <w:rsid w:val="00DD6961"/>
    <w:rsid w:val="00DD7775"/>
    <w:rsid w:val="00DD7DD8"/>
    <w:rsid w:val="00DE20F1"/>
    <w:rsid w:val="00DE5282"/>
    <w:rsid w:val="00DE57B6"/>
    <w:rsid w:val="00DF71BC"/>
    <w:rsid w:val="00E06E24"/>
    <w:rsid w:val="00E111DD"/>
    <w:rsid w:val="00E11929"/>
    <w:rsid w:val="00E20055"/>
    <w:rsid w:val="00E22208"/>
    <w:rsid w:val="00E25A1D"/>
    <w:rsid w:val="00E26F6D"/>
    <w:rsid w:val="00E475C3"/>
    <w:rsid w:val="00E62C61"/>
    <w:rsid w:val="00E71B40"/>
    <w:rsid w:val="00E72164"/>
    <w:rsid w:val="00E9674D"/>
    <w:rsid w:val="00EA021B"/>
    <w:rsid w:val="00EA3D46"/>
    <w:rsid w:val="00EB0D70"/>
    <w:rsid w:val="00EB14F7"/>
    <w:rsid w:val="00EB2A06"/>
    <w:rsid w:val="00EC3B19"/>
    <w:rsid w:val="00EE2D13"/>
    <w:rsid w:val="00EE4C62"/>
    <w:rsid w:val="00EE6733"/>
    <w:rsid w:val="00EF0523"/>
    <w:rsid w:val="00EF21CD"/>
    <w:rsid w:val="00F0268F"/>
    <w:rsid w:val="00F05CA8"/>
    <w:rsid w:val="00F06CCA"/>
    <w:rsid w:val="00F10A02"/>
    <w:rsid w:val="00F303F2"/>
    <w:rsid w:val="00F31FD0"/>
    <w:rsid w:val="00F3463B"/>
    <w:rsid w:val="00F401E7"/>
    <w:rsid w:val="00F473D9"/>
    <w:rsid w:val="00F54A36"/>
    <w:rsid w:val="00F65823"/>
    <w:rsid w:val="00F66BC1"/>
    <w:rsid w:val="00F70706"/>
    <w:rsid w:val="00F73492"/>
    <w:rsid w:val="00F737D0"/>
    <w:rsid w:val="00F750C4"/>
    <w:rsid w:val="00F8139D"/>
    <w:rsid w:val="00F83761"/>
    <w:rsid w:val="00F87B5D"/>
    <w:rsid w:val="00F9401A"/>
    <w:rsid w:val="00F9461D"/>
    <w:rsid w:val="00FA1C56"/>
    <w:rsid w:val="00FB2E2A"/>
    <w:rsid w:val="00FB3E64"/>
    <w:rsid w:val="00FC40AE"/>
    <w:rsid w:val="00FE3916"/>
    <w:rsid w:val="00FE4D01"/>
    <w:rsid w:val="00FF2DB7"/>
    <w:rsid w:val="00FF3722"/>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20D"/>
    <w:pPr>
      <w:spacing w:after="200" w:line="276" w:lineRule="auto"/>
      <w:ind w:left="720"/>
      <w:contextualSpacing/>
    </w:pPr>
    <w:rPr>
      <w:lang w:val="sr-Cyrl-RS"/>
    </w:rPr>
  </w:style>
  <w:style w:type="paragraph" w:styleId="PlainText">
    <w:name w:val="Plain Text"/>
    <w:basedOn w:val="Normal"/>
    <w:link w:val="PlainTextChar"/>
    <w:unhideWhenUsed/>
    <w:rsid w:val="00D160AD"/>
    <w:rPr>
      <w:rFonts w:ascii="Calibri" w:hAnsi="Calibri"/>
      <w:szCs w:val="21"/>
      <w:lang w:val="sr-Cyrl-ME"/>
    </w:rPr>
  </w:style>
  <w:style w:type="character" w:customStyle="1" w:styleId="PlainTextChar">
    <w:name w:val="Plain Text Char"/>
    <w:basedOn w:val="DefaultParagraphFont"/>
    <w:link w:val="PlainText"/>
    <w:rsid w:val="00D160AD"/>
    <w:rPr>
      <w:rFonts w:ascii="Calibri" w:hAnsi="Calibri"/>
      <w:szCs w:val="21"/>
      <w:lang w:val="sr-Cyrl-ME"/>
    </w:rPr>
  </w:style>
  <w:style w:type="paragraph" w:styleId="BalloonText">
    <w:name w:val="Balloon Text"/>
    <w:basedOn w:val="Normal"/>
    <w:link w:val="BalloonTextChar"/>
    <w:uiPriority w:val="99"/>
    <w:semiHidden/>
    <w:unhideWhenUsed/>
    <w:rsid w:val="00FF2DB7"/>
    <w:rPr>
      <w:rFonts w:ascii="Tahoma" w:hAnsi="Tahoma" w:cs="Tahoma"/>
      <w:sz w:val="16"/>
      <w:szCs w:val="16"/>
    </w:rPr>
  </w:style>
  <w:style w:type="character" w:customStyle="1" w:styleId="BalloonTextChar">
    <w:name w:val="Balloon Text Char"/>
    <w:basedOn w:val="DefaultParagraphFont"/>
    <w:link w:val="BalloonText"/>
    <w:uiPriority w:val="99"/>
    <w:semiHidden/>
    <w:rsid w:val="00FF2DB7"/>
    <w:rPr>
      <w:rFonts w:ascii="Tahoma" w:hAnsi="Tahoma" w:cs="Tahoma"/>
      <w:sz w:val="16"/>
      <w:szCs w:val="16"/>
    </w:rPr>
  </w:style>
  <w:style w:type="table" w:customStyle="1" w:styleId="TableGrid11">
    <w:name w:val="Table Grid11"/>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6CCA"/>
    <w:pPr>
      <w:tabs>
        <w:tab w:val="center" w:pos="4536"/>
        <w:tab w:val="right" w:pos="9072"/>
      </w:tabs>
    </w:pPr>
  </w:style>
  <w:style w:type="character" w:customStyle="1" w:styleId="HeaderChar">
    <w:name w:val="Header Char"/>
    <w:basedOn w:val="DefaultParagraphFont"/>
    <w:link w:val="Header"/>
    <w:uiPriority w:val="99"/>
    <w:rsid w:val="00F06CCA"/>
  </w:style>
  <w:style w:type="paragraph" w:styleId="Footer">
    <w:name w:val="footer"/>
    <w:basedOn w:val="Normal"/>
    <w:link w:val="FooterChar"/>
    <w:uiPriority w:val="99"/>
    <w:unhideWhenUsed/>
    <w:rsid w:val="00F06CCA"/>
    <w:pPr>
      <w:tabs>
        <w:tab w:val="center" w:pos="4536"/>
        <w:tab w:val="right" w:pos="9072"/>
      </w:tabs>
    </w:pPr>
  </w:style>
  <w:style w:type="character" w:customStyle="1" w:styleId="FooterChar">
    <w:name w:val="Footer Char"/>
    <w:basedOn w:val="DefaultParagraphFont"/>
    <w:link w:val="Footer"/>
    <w:uiPriority w:val="99"/>
    <w:rsid w:val="00F06CCA"/>
  </w:style>
  <w:style w:type="table" w:styleId="TableGrid">
    <w:name w:val="Table Grid"/>
    <w:basedOn w:val="TableNormal"/>
    <w:uiPriority w:val="59"/>
    <w:rsid w:val="006E2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20D"/>
    <w:pPr>
      <w:spacing w:after="200" w:line="276" w:lineRule="auto"/>
      <w:ind w:left="720"/>
      <w:contextualSpacing/>
    </w:pPr>
    <w:rPr>
      <w:lang w:val="sr-Cyrl-RS"/>
    </w:rPr>
  </w:style>
  <w:style w:type="paragraph" w:styleId="PlainText">
    <w:name w:val="Plain Text"/>
    <w:basedOn w:val="Normal"/>
    <w:link w:val="PlainTextChar"/>
    <w:unhideWhenUsed/>
    <w:rsid w:val="00D160AD"/>
    <w:rPr>
      <w:rFonts w:ascii="Calibri" w:hAnsi="Calibri"/>
      <w:szCs w:val="21"/>
      <w:lang w:val="sr-Cyrl-ME"/>
    </w:rPr>
  </w:style>
  <w:style w:type="character" w:customStyle="1" w:styleId="PlainTextChar">
    <w:name w:val="Plain Text Char"/>
    <w:basedOn w:val="DefaultParagraphFont"/>
    <w:link w:val="PlainText"/>
    <w:rsid w:val="00D160AD"/>
    <w:rPr>
      <w:rFonts w:ascii="Calibri" w:hAnsi="Calibri"/>
      <w:szCs w:val="21"/>
      <w:lang w:val="sr-Cyrl-ME"/>
    </w:rPr>
  </w:style>
  <w:style w:type="paragraph" w:styleId="BalloonText">
    <w:name w:val="Balloon Text"/>
    <w:basedOn w:val="Normal"/>
    <w:link w:val="BalloonTextChar"/>
    <w:uiPriority w:val="99"/>
    <w:semiHidden/>
    <w:unhideWhenUsed/>
    <w:rsid w:val="00FF2DB7"/>
    <w:rPr>
      <w:rFonts w:ascii="Tahoma" w:hAnsi="Tahoma" w:cs="Tahoma"/>
      <w:sz w:val="16"/>
      <w:szCs w:val="16"/>
    </w:rPr>
  </w:style>
  <w:style w:type="character" w:customStyle="1" w:styleId="BalloonTextChar">
    <w:name w:val="Balloon Text Char"/>
    <w:basedOn w:val="DefaultParagraphFont"/>
    <w:link w:val="BalloonText"/>
    <w:uiPriority w:val="99"/>
    <w:semiHidden/>
    <w:rsid w:val="00FF2DB7"/>
    <w:rPr>
      <w:rFonts w:ascii="Tahoma" w:hAnsi="Tahoma" w:cs="Tahoma"/>
      <w:sz w:val="16"/>
      <w:szCs w:val="16"/>
    </w:rPr>
  </w:style>
  <w:style w:type="table" w:customStyle="1" w:styleId="TableGrid11">
    <w:name w:val="Table Grid11"/>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6CCA"/>
    <w:pPr>
      <w:tabs>
        <w:tab w:val="center" w:pos="4536"/>
        <w:tab w:val="right" w:pos="9072"/>
      </w:tabs>
    </w:pPr>
  </w:style>
  <w:style w:type="character" w:customStyle="1" w:styleId="HeaderChar">
    <w:name w:val="Header Char"/>
    <w:basedOn w:val="DefaultParagraphFont"/>
    <w:link w:val="Header"/>
    <w:uiPriority w:val="99"/>
    <w:rsid w:val="00F06CCA"/>
  </w:style>
  <w:style w:type="paragraph" w:styleId="Footer">
    <w:name w:val="footer"/>
    <w:basedOn w:val="Normal"/>
    <w:link w:val="FooterChar"/>
    <w:uiPriority w:val="99"/>
    <w:unhideWhenUsed/>
    <w:rsid w:val="00F06CCA"/>
    <w:pPr>
      <w:tabs>
        <w:tab w:val="center" w:pos="4536"/>
        <w:tab w:val="right" w:pos="9072"/>
      </w:tabs>
    </w:pPr>
  </w:style>
  <w:style w:type="character" w:customStyle="1" w:styleId="FooterChar">
    <w:name w:val="Footer Char"/>
    <w:basedOn w:val="DefaultParagraphFont"/>
    <w:link w:val="Footer"/>
    <w:uiPriority w:val="99"/>
    <w:rsid w:val="00F06CCA"/>
  </w:style>
  <w:style w:type="table" w:styleId="TableGrid">
    <w:name w:val="Table Grid"/>
    <w:basedOn w:val="TableNormal"/>
    <w:uiPriority w:val="59"/>
    <w:rsid w:val="006E2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6380">
      <w:bodyDiv w:val="1"/>
      <w:marLeft w:val="0"/>
      <w:marRight w:val="0"/>
      <w:marTop w:val="0"/>
      <w:marBottom w:val="0"/>
      <w:divBdr>
        <w:top w:val="none" w:sz="0" w:space="0" w:color="auto"/>
        <w:left w:val="none" w:sz="0" w:space="0" w:color="auto"/>
        <w:bottom w:val="none" w:sz="0" w:space="0" w:color="auto"/>
        <w:right w:val="none" w:sz="0" w:space="0" w:color="auto"/>
      </w:divBdr>
    </w:div>
    <w:div w:id="89930425">
      <w:bodyDiv w:val="1"/>
      <w:marLeft w:val="0"/>
      <w:marRight w:val="0"/>
      <w:marTop w:val="0"/>
      <w:marBottom w:val="0"/>
      <w:divBdr>
        <w:top w:val="none" w:sz="0" w:space="0" w:color="auto"/>
        <w:left w:val="none" w:sz="0" w:space="0" w:color="auto"/>
        <w:bottom w:val="none" w:sz="0" w:space="0" w:color="auto"/>
        <w:right w:val="none" w:sz="0" w:space="0" w:color="auto"/>
      </w:divBdr>
    </w:div>
    <w:div w:id="106898520">
      <w:bodyDiv w:val="1"/>
      <w:marLeft w:val="0"/>
      <w:marRight w:val="0"/>
      <w:marTop w:val="0"/>
      <w:marBottom w:val="0"/>
      <w:divBdr>
        <w:top w:val="none" w:sz="0" w:space="0" w:color="auto"/>
        <w:left w:val="none" w:sz="0" w:space="0" w:color="auto"/>
        <w:bottom w:val="none" w:sz="0" w:space="0" w:color="auto"/>
        <w:right w:val="none" w:sz="0" w:space="0" w:color="auto"/>
      </w:divBdr>
    </w:div>
    <w:div w:id="241185904">
      <w:bodyDiv w:val="1"/>
      <w:marLeft w:val="0"/>
      <w:marRight w:val="0"/>
      <w:marTop w:val="0"/>
      <w:marBottom w:val="0"/>
      <w:divBdr>
        <w:top w:val="none" w:sz="0" w:space="0" w:color="auto"/>
        <w:left w:val="none" w:sz="0" w:space="0" w:color="auto"/>
        <w:bottom w:val="none" w:sz="0" w:space="0" w:color="auto"/>
        <w:right w:val="none" w:sz="0" w:space="0" w:color="auto"/>
      </w:divBdr>
    </w:div>
    <w:div w:id="268632498">
      <w:bodyDiv w:val="1"/>
      <w:marLeft w:val="0"/>
      <w:marRight w:val="0"/>
      <w:marTop w:val="0"/>
      <w:marBottom w:val="0"/>
      <w:divBdr>
        <w:top w:val="none" w:sz="0" w:space="0" w:color="auto"/>
        <w:left w:val="none" w:sz="0" w:space="0" w:color="auto"/>
        <w:bottom w:val="none" w:sz="0" w:space="0" w:color="auto"/>
        <w:right w:val="none" w:sz="0" w:space="0" w:color="auto"/>
      </w:divBdr>
    </w:div>
    <w:div w:id="274020415">
      <w:bodyDiv w:val="1"/>
      <w:marLeft w:val="0"/>
      <w:marRight w:val="0"/>
      <w:marTop w:val="0"/>
      <w:marBottom w:val="0"/>
      <w:divBdr>
        <w:top w:val="none" w:sz="0" w:space="0" w:color="auto"/>
        <w:left w:val="none" w:sz="0" w:space="0" w:color="auto"/>
        <w:bottom w:val="none" w:sz="0" w:space="0" w:color="auto"/>
        <w:right w:val="none" w:sz="0" w:space="0" w:color="auto"/>
      </w:divBdr>
    </w:div>
    <w:div w:id="341710184">
      <w:bodyDiv w:val="1"/>
      <w:marLeft w:val="0"/>
      <w:marRight w:val="0"/>
      <w:marTop w:val="0"/>
      <w:marBottom w:val="0"/>
      <w:divBdr>
        <w:top w:val="none" w:sz="0" w:space="0" w:color="auto"/>
        <w:left w:val="none" w:sz="0" w:space="0" w:color="auto"/>
        <w:bottom w:val="none" w:sz="0" w:space="0" w:color="auto"/>
        <w:right w:val="none" w:sz="0" w:space="0" w:color="auto"/>
      </w:divBdr>
    </w:div>
    <w:div w:id="380448782">
      <w:bodyDiv w:val="1"/>
      <w:marLeft w:val="0"/>
      <w:marRight w:val="0"/>
      <w:marTop w:val="0"/>
      <w:marBottom w:val="0"/>
      <w:divBdr>
        <w:top w:val="none" w:sz="0" w:space="0" w:color="auto"/>
        <w:left w:val="none" w:sz="0" w:space="0" w:color="auto"/>
        <w:bottom w:val="none" w:sz="0" w:space="0" w:color="auto"/>
        <w:right w:val="none" w:sz="0" w:space="0" w:color="auto"/>
      </w:divBdr>
    </w:div>
    <w:div w:id="398215800">
      <w:bodyDiv w:val="1"/>
      <w:marLeft w:val="0"/>
      <w:marRight w:val="0"/>
      <w:marTop w:val="0"/>
      <w:marBottom w:val="0"/>
      <w:divBdr>
        <w:top w:val="none" w:sz="0" w:space="0" w:color="auto"/>
        <w:left w:val="none" w:sz="0" w:space="0" w:color="auto"/>
        <w:bottom w:val="none" w:sz="0" w:space="0" w:color="auto"/>
        <w:right w:val="none" w:sz="0" w:space="0" w:color="auto"/>
      </w:divBdr>
    </w:div>
    <w:div w:id="425544613">
      <w:bodyDiv w:val="1"/>
      <w:marLeft w:val="0"/>
      <w:marRight w:val="0"/>
      <w:marTop w:val="0"/>
      <w:marBottom w:val="0"/>
      <w:divBdr>
        <w:top w:val="none" w:sz="0" w:space="0" w:color="auto"/>
        <w:left w:val="none" w:sz="0" w:space="0" w:color="auto"/>
        <w:bottom w:val="none" w:sz="0" w:space="0" w:color="auto"/>
        <w:right w:val="none" w:sz="0" w:space="0" w:color="auto"/>
      </w:divBdr>
    </w:div>
    <w:div w:id="433092904">
      <w:bodyDiv w:val="1"/>
      <w:marLeft w:val="0"/>
      <w:marRight w:val="0"/>
      <w:marTop w:val="0"/>
      <w:marBottom w:val="0"/>
      <w:divBdr>
        <w:top w:val="none" w:sz="0" w:space="0" w:color="auto"/>
        <w:left w:val="none" w:sz="0" w:space="0" w:color="auto"/>
        <w:bottom w:val="none" w:sz="0" w:space="0" w:color="auto"/>
        <w:right w:val="none" w:sz="0" w:space="0" w:color="auto"/>
      </w:divBdr>
    </w:div>
    <w:div w:id="471757245">
      <w:bodyDiv w:val="1"/>
      <w:marLeft w:val="0"/>
      <w:marRight w:val="0"/>
      <w:marTop w:val="0"/>
      <w:marBottom w:val="0"/>
      <w:divBdr>
        <w:top w:val="none" w:sz="0" w:space="0" w:color="auto"/>
        <w:left w:val="none" w:sz="0" w:space="0" w:color="auto"/>
        <w:bottom w:val="none" w:sz="0" w:space="0" w:color="auto"/>
        <w:right w:val="none" w:sz="0" w:space="0" w:color="auto"/>
      </w:divBdr>
    </w:div>
    <w:div w:id="477457139">
      <w:bodyDiv w:val="1"/>
      <w:marLeft w:val="0"/>
      <w:marRight w:val="0"/>
      <w:marTop w:val="0"/>
      <w:marBottom w:val="0"/>
      <w:divBdr>
        <w:top w:val="none" w:sz="0" w:space="0" w:color="auto"/>
        <w:left w:val="none" w:sz="0" w:space="0" w:color="auto"/>
        <w:bottom w:val="none" w:sz="0" w:space="0" w:color="auto"/>
        <w:right w:val="none" w:sz="0" w:space="0" w:color="auto"/>
      </w:divBdr>
    </w:div>
    <w:div w:id="588782424">
      <w:bodyDiv w:val="1"/>
      <w:marLeft w:val="0"/>
      <w:marRight w:val="0"/>
      <w:marTop w:val="0"/>
      <w:marBottom w:val="0"/>
      <w:divBdr>
        <w:top w:val="none" w:sz="0" w:space="0" w:color="auto"/>
        <w:left w:val="none" w:sz="0" w:space="0" w:color="auto"/>
        <w:bottom w:val="none" w:sz="0" w:space="0" w:color="auto"/>
        <w:right w:val="none" w:sz="0" w:space="0" w:color="auto"/>
      </w:divBdr>
    </w:div>
    <w:div w:id="662660431">
      <w:bodyDiv w:val="1"/>
      <w:marLeft w:val="0"/>
      <w:marRight w:val="0"/>
      <w:marTop w:val="0"/>
      <w:marBottom w:val="0"/>
      <w:divBdr>
        <w:top w:val="none" w:sz="0" w:space="0" w:color="auto"/>
        <w:left w:val="none" w:sz="0" w:space="0" w:color="auto"/>
        <w:bottom w:val="none" w:sz="0" w:space="0" w:color="auto"/>
        <w:right w:val="none" w:sz="0" w:space="0" w:color="auto"/>
      </w:divBdr>
    </w:div>
    <w:div w:id="708186556">
      <w:bodyDiv w:val="1"/>
      <w:marLeft w:val="0"/>
      <w:marRight w:val="0"/>
      <w:marTop w:val="0"/>
      <w:marBottom w:val="0"/>
      <w:divBdr>
        <w:top w:val="none" w:sz="0" w:space="0" w:color="auto"/>
        <w:left w:val="none" w:sz="0" w:space="0" w:color="auto"/>
        <w:bottom w:val="none" w:sz="0" w:space="0" w:color="auto"/>
        <w:right w:val="none" w:sz="0" w:space="0" w:color="auto"/>
      </w:divBdr>
    </w:div>
    <w:div w:id="808017118">
      <w:bodyDiv w:val="1"/>
      <w:marLeft w:val="0"/>
      <w:marRight w:val="0"/>
      <w:marTop w:val="0"/>
      <w:marBottom w:val="0"/>
      <w:divBdr>
        <w:top w:val="none" w:sz="0" w:space="0" w:color="auto"/>
        <w:left w:val="none" w:sz="0" w:space="0" w:color="auto"/>
        <w:bottom w:val="none" w:sz="0" w:space="0" w:color="auto"/>
        <w:right w:val="none" w:sz="0" w:space="0" w:color="auto"/>
      </w:divBdr>
    </w:div>
    <w:div w:id="944532125">
      <w:bodyDiv w:val="1"/>
      <w:marLeft w:val="0"/>
      <w:marRight w:val="0"/>
      <w:marTop w:val="0"/>
      <w:marBottom w:val="0"/>
      <w:divBdr>
        <w:top w:val="none" w:sz="0" w:space="0" w:color="auto"/>
        <w:left w:val="none" w:sz="0" w:space="0" w:color="auto"/>
        <w:bottom w:val="none" w:sz="0" w:space="0" w:color="auto"/>
        <w:right w:val="none" w:sz="0" w:space="0" w:color="auto"/>
      </w:divBdr>
    </w:div>
    <w:div w:id="994064999">
      <w:bodyDiv w:val="1"/>
      <w:marLeft w:val="0"/>
      <w:marRight w:val="0"/>
      <w:marTop w:val="0"/>
      <w:marBottom w:val="0"/>
      <w:divBdr>
        <w:top w:val="none" w:sz="0" w:space="0" w:color="auto"/>
        <w:left w:val="none" w:sz="0" w:space="0" w:color="auto"/>
        <w:bottom w:val="none" w:sz="0" w:space="0" w:color="auto"/>
        <w:right w:val="none" w:sz="0" w:space="0" w:color="auto"/>
      </w:divBdr>
    </w:div>
    <w:div w:id="1006665145">
      <w:bodyDiv w:val="1"/>
      <w:marLeft w:val="0"/>
      <w:marRight w:val="0"/>
      <w:marTop w:val="0"/>
      <w:marBottom w:val="0"/>
      <w:divBdr>
        <w:top w:val="none" w:sz="0" w:space="0" w:color="auto"/>
        <w:left w:val="none" w:sz="0" w:space="0" w:color="auto"/>
        <w:bottom w:val="none" w:sz="0" w:space="0" w:color="auto"/>
        <w:right w:val="none" w:sz="0" w:space="0" w:color="auto"/>
      </w:divBdr>
    </w:div>
    <w:div w:id="1130628816">
      <w:bodyDiv w:val="1"/>
      <w:marLeft w:val="0"/>
      <w:marRight w:val="0"/>
      <w:marTop w:val="0"/>
      <w:marBottom w:val="0"/>
      <w:divBdr>
        <w:top w:val="none" w:sz="0" w:space="0" w:color="auto"/>
        <w:left w:val="none" w:sz="0" w:space="0" w:color="auto"/>
        <w:bottom w:val="none" w:sz="0" w:space="0" w:color="auto"/>
        <w:right w:val="none" w:sz="0" w:space="0" w:color="auto"/>
      </w:divBdr>
    </w:div>
    <w:div w:id="1137335281">
      <w:bodyDiv w:val="1"/>
      <w:marLeft w:val="0"/>
      <w:marRight w:val="0"/>
      <w:marTop w:val="0"/>
      <w:marBottom w:val="0"/>
      <w:divBdr>
        <w:top w:val="none" w:sz="0" w:space="0" w:color="auto"/>
        <w:left w:val="none" w:sz="0" w:space="0" w:color="auto"/>
        <w:bottom w:val="none" w:sz="0" w:space="0" w:color="auto"/>
        <w:right w:val="none" w:sz="0" w:space="0" w:color="auto"/>
      </w:divBdr>
    </w:div>
    <w:div w:id="1142503582">
      <w:bodyDiv w:val="1"/>
      <w:marLeft w:val="0"/>
      <w:marRight w:val="0"/>
      <w:marTop w:val="0"/>
      <w:marBottom w:val="0"/>
      <w:divBdr>
        <w:top w:val="none" w:sz="0" w:space="0" w:color="auto"/>
        <w:left w:val="none" w:sz="0" w:space="0" w:color="auto"/>
        <w:bottom w:val="none" w:sz="0" w:space="0" w:color="auto"/>
        <w:right w:val="none" w:sz="0" w:space="0" w:color="auto"/>
      </w:divBdr>
    </w:div>
    <w:div w:id="1154955016">
      <w:bodyDiv w:val="1"/>
      <w:marLeft w:val="0"/>
      <w:marRight w:val="0"/>
      <w:marTop w:val="0"/>
      <w:marBottom w:val="0"/>
      <w:divBdr>
        <w:top w:val="none" w:sz="0" w:space="0" w:color="auto"/>
        <w:left w:val="none" w:sz="0" w:space="0" w:color="auto"/>
        <w:bottom w:val="none" w:sz="0" w:space="0" w:color="auto"/>
        <w:right w:val="none" w:sz="0" w:space="0" w:color="auto"/>
      </w:divBdr>
    </w:div>
    <w:div w:id="1161694735">
      <w:bodyDiv w:val="1"/>
      <w:marLeft w:val="0"/>
      <w:marRight w:val="0"/>
      <w:marTop w:val="0"/>
      <w:marBottom w:val="0"/>
      <w:divBdr>
        <w:top w:val="none" w:sz="0" w:space="0" w:color="auto"/>
        <w:left w:val="none" w:sz="0" w:space="0" w:color="auto"/>
        <w:bottom w:val="none" w:sz="0" w:space="0" w:color="auto"/>
        <w:right w:val="none" w:sz="0" w:space="0" w:color="auto"/>
      </w:divBdr>
    </w:div>
    <w:div w:id="1202589965">
      <w:bodyDiv w:val="1"/>
      <w:marLeft w:val="0"/>
      <w:marRight w:val="0"/>
      <w:marTop w:val="0"/>
      <w:marBottom w:val="0"/>
      <w:divBdr>
        <w:top w:val="none" w:sz="0" w:space="0" w:color="auto"/>
        <w:left w:val="none" w:sz="0" w:space="0" w:color="auto"/>
        <w:bottom w:val="none" w:sz="0" w:space="0" w:color="auto"/>
        <w:right w:val="none" w:sz="0" w:space="0" w:color="auto"/>
      </w:divBdr>
    </w:div>
    <w:div w:id="1422066376">
      <w:bodyDiv w:val="1"/>
      <w:marLeft w:val="0"/>
      <w:marRight w:val="0"/>
      <w:marTop w:val="0"/>
      <w:marBottom w:val="0"/>
      <w:divBdr>
        <w:top w:val="none" w:sz="0" w:space="0" w:color="auto"/>
        <w:left w:val="none" w:sz="0" w:space="0" w:color="auto"/>
        <w:bottom w:val="none" w:sz="0" w:space="0" w:color="auto"/>
        <w:right w:val="none" w:sz="0" w:space="0" w:color="auto"/>
      </w:divBdr>
    </w:div>
    <w:div w:id="1490634335">
      <w:bodyDiv w:val="1"/>
      <w:marLeft w:val="0"/>
      <w:marRight w:val="0"/>
      <w:marTop w:val="0"/>
      <w:marBottom w:val="0"/>
      <w:divBdr>
        <w:top w:val="none" w:sz="0" w:space="0" w:color="auto"/>
        <w:left w:val="none" w:sz="0" w:space="0" w:color="auto"/>
        <w:bottom w:val="none" w:sz="0" w:space="0" w:color="auto"/>
        <w:right w:val="none" w:sz="0" w:space="0" w:color="auto"/>
      </w:divBdr>
    </w:div>
    <w:div w:id="1578594642">
      <w:bodyDiv w:val="1"/>
      <w:marLeft w:val="0"/>
      <w:marRight w:val="0"/>
      <w:marTop w:val="0"/>
      <w:marBottom w:val="0"/>
      <w:divBdr>
        <w:top w:val="none" w:sz="0" w:space="0" w:color="auto"/>
        <w:left w:val="none" w:sz="0" w:space="0" w:color="auto"/>
        <w:bottom w:val="none" w:sz="0" w:space="0" w:color="auto"/>
        <w:right w:val="none" w:sz="0" w:space="0" w:color="auto"/>
      </w:divBdr>
    </w:div>
    <w:div w:id="1678266260">
      <w:bodyDiv w:val="1"/>
      <w:marLeft w:val="0"/>
      <w:marRight w:val="0"/>
      <w:marTop w:val="0"/>
      <w:marBottom w:val="0"/>
      <w:divBdr>
        <w:top w:val="none" w:sz="0" w:space="0" w:color="auto"/>
        <w:left w:val="none" w:sz="0" w:space="0" w:color="auto"/>
        <w:bottom w:val="none" w:sz="0" w:space="0" w:color="auto"/>
        <w:right w:val="none" w:sz="0" w:space="0" w:color="auto"/>
      </w:divBdr>
    </w:div>
    <w:div w:id="1806772481">
      <w:bodyDiv w:val="1"/>
      <w:marLeft w:val="0"/>
      <w:marRight w:val="0"/>
      <w:marTop w:val="0"/>
      <w:marBottom w:val="0"/>
      <w:divBdr>
        <w:top w:val="none" w:sz="0" w:space="0" w:color="auto"/>
        <w:left w:val="none" w:sz="0" w:space="0" w:color="auto"/>
        <w:bottom w:val="none" w:sz="0" w:space="0" w:color="auto"/>
        <w:right w:val="none" w:sz="0" w:space="0" w:color="auto"/>
      </w:divBdr>
    </w:div>
    <w:div w:id="1912502217">
      <w:bodyDiv w:val="1"/>
      <w:marLeft w:val="0"/>
      <w:marRight w:val="0"/>
      <w:marTop w:val="0"/>
      <w:marBottom w:val="0"/>
      <w:divBdr>
        <w:top w:val="none" w:sz="0" w:space="0" w:color="auto"/>
        <w:left w:val="none" w:sz="0" w:space="0" w:color="auto"/>
        <w:bottom w:val="none" w:sz="0" w:space="0" w:color="auto"/>
        <w:right w:val="none" w:sz="0" w:space="0" w:color="auto"/>
      </w:divBdr>
    </w:div>
    <w:div w:id="1957104509">
      <w:bodyDiv w:val="1"/>
      <w:marLeft w:val="0"/>
      <w:marRight w:val="0"/>
      <w:marTop w:val="0"/>
      <w:marBottom w:val="0"/>
      <w:divBdr>
        <w:top w:val="none" w:sz="0" w:space="0" w:color="auto"/>
        <w:left w:val="none" w:sz="0" w:space="0" w:color="auto"/>
        <w:bottom w:val="none" w:sz="0" w:space="0" w:color="auto"/>
        <w:right w:val="none" w:sz="0" w:space="0" w:color="auto"/>
      </w:divBdr>
    </w:div>
    <w:div w:id="1965232970">
      <w:bodyDiv w:val="1"/>
      <w:marLeft w:val="0"/>
      <w:marRight w:val="0"/>
      <w:marTop w:val="0"/>
      <w:marBottom w:val="0"/>
      <w:divBdr>
        <w:top w:val="none" w:sz="0" w:space="0" w:color="auto"/>
        <w:left w:val="none" w:sz="0" w:space="0" w:color="auto"/>
        <w:bottom w:val="none" w:sz="0" w:space="0" w:color="auto"/>
        <w:right w:val="none" w:sz="0" w:space="0" w:color="auto"/>
      </w:divBdr>
    </w:div>
    <w:div w:id="1999185903">
      <w:bodyDiv w:val="1"/>
      <w:marLeft w:val="0"/>
      <w:marRight w:val="0"/>
      <w:marTop w:val="0"/>
      <w:marBottom w:val="0"/>
      <w:divBdr>
        <w:top w:val="none" w:sz="0" w:space="0" w:color="auto"/>
        <w:left w:val="none" w:sz="0" w:space="0" w:color="auto"/>
        <w:bottom w:val="none" w:sz="0" w:space="0" w:color="auto"/>
        <w:right w:val="none" w:sz="0" w:space="0" w:color="auto"/>
      </w:divBdr>
    </w:div>
    <w:div w:id="2008241496">
      <w:bodyDiv w:val="1"/>
      <w:marLeft w:val="0"/>
      <w:marRight w:val="0"/>
      <w:marTop w:val="0"/>
      <w:marBottom w:val="0"/>
      <w:divBdr>
        <w:top w:val="none" w:sz="0" w:space="0" w:color="auto"/>
        <w:left w:val="none" w:sz="0" w:space="0" w:color="auto"/>
        <w:bottom w:val="none" w:sz="0" w:space="0" w:color="auto"/>
        <w:right w:val="none" w:sz="0" w:space="0" w:color="auto"/>
      </w:divBdr>
    </w:div>
    <w:div w:id="204547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E0F3A-5230-4C32-8889-8131F5844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User</cp:lastModifiedBy>
  <cp:revision>5</cp:revision>
  <cp:lastPrinted>2019-09-13T12:27:00Z</cp:lastPrinted>
  <dcterms:created xsi:type="dcterms:W3CDTF">2019-09-13T12:19:00Z</dcterms:created>
  <dcterms:modified xsi:type="dcterms:W3CDTF">2019-09-13T12:28:00Z</dcterms:modified>
</cp:coreProperties>
</file>