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D6" w:rsidRDefault="00F27FD6"/>
    <w:p w:rsidR="009B33BF" w:rsidRDefault="009B33BF"/>
    <w:p w:rsidR="009B33BF" w:rsidRDefault="009B33BF"/>
    <w:p w:rsidR="009B33BF" w:rsidRDefault="00834A1A">
      <w:r>
        <w:t>UTORA</w:t>
      </w:r>
      <w:bookmarkStart w:id="0" w:name="_GoBack"/>
      <w:bookmarkEnd w:id="0"/>
      <w:r>
        <w:t xml:space="preserve">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805"/>
        <w:gridCol w:w="2020"/>
        <w:gridCol w:w="1913"/>
        <w:gridCol w:w="2450"/>
        <w:gridCol w:w="1826"/>
        <w:gridCol w:w="1108"/>
      </w:tblGrid>
      <w:tr w:rsidR="00834A1A" w:rsidTr="00550DFD">
        <w:tc>
          <w:tcPr>
            <w:tcW w:w="1828" w:type="dxa"/>
          </w:tcPr>
          <w:p w:rsidR="00834A1A" w:rsidRDefault="00834A1A" w:rsidP="00550DFD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1805" w:type="dxa"/>
          </w:tcPr>
          <w:p w:rsidR="00834A1A" w:rsidRDefault="00834A1A" w:rsidP="00550DF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020" w:type="dxa"/>
          </w:tcPr>
          <w:p w:rsidR="00834A1A" w:rsidRDefault="00834A1A" w:rsidP="00550DFD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Predmet</w:t>
            </w:r>
            <w:proofErr w:type="spellEnd"/>
          </w:p>
        </w:tc>
        <w:tc>
          <w:tcPr>
            <w:tcW w:w="1826" w:type="dxa"/>
          </w:tcPr>
          <w:p w:rsidR="00834A1A" w:rsidRDefault="00834A1A" w:rsidP="00550DFD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1108" w:type="dxa"/>
          </w:tcPr>
          <w:p w:rsidR="00834A1A" w:rsidRDefault="00834A1A" w:rsidP="00550DFD">
            <w:proofErr w:type="spellStart"/>
            <w:r>
              <w:t>Učionica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B84B60" w:rsidP="00B84B60">
            <w:r w:rsidRPr="001B5D7F">
              <w:t>10:00-11:30</w:t>
            </w:r>
          </w:p>
        </w:tc>
        <w:tc>
          <w:tcPr>
            <w:tcW w:w="1805" w:type="dxa"/>
          </w:tcPr>
          <w:p w:rsidR="00B84B60" w:rsidRPr="00960D08" w:rsidRDefault="00B84B60" w:rsidP="00B84B60">
            <w:proofErr w:type="spellStart"/>
            <w:r w:rsidRPr="00960D08">
              <w:t>Medojević</w:t>
            </w:r>
            <w:proofErr w:type="spellEnd"/>
            <w:r w:rsidRPr="00960D08">
              <w:t xml:space="preserve"> Nikola</w:t>
            </w:r>
          </w:p>
        </w:tc>
        <w:tc>
          <w:tcPr>
            <w:tcW w:w="2020" w:type="dxa"/>
          </w:tcPr>
          <w:p w:rsidR="00B84B60" w:rsidRPr="00960D08" w:rsidRDefault="00B84B60" w:rsidP="00B84B60">
            <w:r w:rsidRPr="00960D08">
              <w:t xml:space="preserve">I </w:t>
            </w:r>
            <w:proofErr w:type="spellStart"/>
            <w:r w:rsidRPr="00960D08">
              <w:t>semestar</w:t>
            </w:r>
            <w:proofErr w:type="spellEnd"/>
          </w:p>
        </w:tc>
        <w:tc>
          <w:tcPr>
            <w:tcW w:w="1913" w:type="dxa"/>
          </w:tcPr>
          <w:p w:rsidR="00B84B60" w:rsidRPr="00960D08" w:rsidRDefault="00B84B60" w:rsidP="00B84B60">
            <w:proofErr w:type="spellStart"/>
            <w:r w:rsidRPr="00960D08">
              <w:t>Specijalističke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Harmonika</w:t>
            </w:r>
            <w:proofErr w:type="spellEnd"/>
            <w:r w:rsidRPr="00B84B60">
              <w:t xml:space="preserve"> I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Samofinansiranje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B84B60" w:rsidP="00B84B60">
            <w:r>
              <w:t>11:45-14:00</w:t>
            </w:r>
          </w:p>
        </w:tc>
        <w:tc>
          <w:tcPr>
            <w:tcW w:w="1805" w:type="dxa"/>
          </w:tcPr>
          <w:p w:rsidR="00B84B60" w:rsidRPr="00146895" w:rsidRDefault="00B84B60" w:rsidP="00B84B60">
            <w:proofErr w:type="spellStart"/>
            <w:r w:rsidRPr="00146895">
              <w:t>Medojević</w:t>
            </w:r>
            <w:proofErr w:type="spellEnd"/>
            <w:r w:rsidRPr="00146895">
              <w:t xml:space="preserve"> Nikola</w:t>
            </w:r>
          </w:p>
        </w:tc>
        <w:tc>
          <w:tcPr>
            <w:tcW w:w="2020" w:type="dxa"/>
          </w:tcPr>
          <w:p w:rsidR="00B84B60" w:rsidRPr="00146895" w:rsidRDefault="00B84B60" w:rsidP="00B84B60">
            <w:r w:rsidRPr="00146895">
              <w:t xml:space="preserve">I </w:t>
            </w:r>
            <w:proofErr w:type="spellStart"/>
            <w:r w:rsidRPr="00146895">
              <w:t>semestar</w:t>
            </w:r>
            <w:proofErr w:type="spellEnd"/>
          </w:p>
        </w:tc>
        <w:tc>
          <w:tcPr>
            <w:tcW w:w="1913" w:type="dxa"/>
          </w:tcPr>
          <w:p w:rsidR="00B84B60" w:rsidRPr="00146895" w:rsidRDefault="00B84B60" w:rsidP="00B84B60">
            <w:proofErr w:type="spellStart"/>
            <w:r w:rsidRPr="00146895">
              <w:t>Specijalističke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Kamerna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muzika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i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ansambl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harmonika</w:t>
            </w:r>
            <w:proofErr w:type="spellEnd"/>
            <w:r w:rsidRPr="00B84B60">
              <w:t xml:space="preserve"> I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Samofinansiranje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B84B60" w:rsidP="00B84B60">
            <w:r>
              <w:t>12:30-14:00</w:t>
            </w:r>
          </w:p>
        </w:tc>
        <w:tc>
          <w:tcPr>
            <w:tcW w:w="1805" w:type="dxa"/>
          </w:tcPr>
          <w:p w:rsidR="00B84B60" w:rsidRPr="001B5D7F" w:rsidRDefault="00B84B60" w:rsidP="00B84B60">
            <w:proofErr w:type="spellStart"/>
            <w:r w:rsidRPr="001B5D7F">
              <w:t>Kovačević</w:t>
            </w:r>
            <w:proofErr w:type="spellEnd"/>
            <w:r w:rsidRPr="001B5D7F">
              <w:t xml:space="preserve"> David</w:t>
            </w:r>
          </w:p>
        </w:tc>
        <w:tc>
          <w:tcPr>
            <w:tcW w:w="2020" w:type="dxa"/>
          </w:tcPr>
          <w:p w:rsidR="00B84B60" w:rsidRDefault="00B84B60" w:rsidP="00B84B60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B84B60" w:rsidRDefault="00B84B60" w:rsidP="00B84B60">
            <w:proofErr w:type="spellStart"/>
            <w:r>
              <w:t>Osnovne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Kamerna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muzika</w:t>
            </w:r>
            <w:proofErr w:type="spellEnd"/>
            <w:r w:rsidRPr="00B84B60">
              <w:t xml:space="preserve"> I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Budžet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B84B60" w:rsidP="00B84B60">
            <w:r>
              <w:t>14:00-15:30</w:t>
            </w:r>
          </w:p>
        </w:tc>
        <w:tc>
          <w:tcPr>
            <w:tcW w:w="1805" w:type="dxa"/>
          </w:tcPr>
          <w:p w:rsidR="00B84B60" w:rsidRPr="00401870" w:rsidRDefault="00B84B60" w:rsidP="00B84B60">
            <w:proofErr w:type="spellStart"/>
            <w:r w:rsidRPr="00401870">
              <w:t>Lakićević</w:t>
            </w:r>
            <w:proofErr w:type="spellEnd"/>
            <w:r w:rsidRPr="00401870">
              <w:t xml:space="preserve"> </w:t>
            </w:r>
            <w:proofErr w:type="spellStart"/>
            <w:r w:rsidRPr="00401870">
              <w:t>Miljan</w:t>
            </w:r>
            <w:proofErr w:type="spellEnd"/>
          </w:p>
        </w:tc>
        <w:tc>
          <w:tcPr>
            <w:tcW w:w="2020" w:type="dxa"/>
          </w:tcPr>
          <w:p w:rsidR="00B84B60" w:rsidRPr="00401870" w:rsidRDefault="00B84B60" w:rsidP="00B84B60">
            <w:r w:rsidRPr="00401870">
              <w:t xml:space="preserve">V </w:t>
            </w:r>
            <w:proofErr w:type="spellStart"/>
            <w:r w:rsidRPr="00401870">
              <w:t>semestar</w:t>
            </w:r>
            <w:proofErr w:type="spellEnd"/>
          </w:p>
        </w:tc>
        <w:tc>
          <w:tcPr>
            <w:tcW w:w="1913" w:type="dxa"/>
          </w:tcPr>
          <w:p w:rsidR="00B84B60" w:rsidRPr="00401870" w:rsidRDefault="00B84B60" w:rsidP="00B84B60">
            <w:proofErr w:type="spellStart"/>
            <w:r w:rsidRPr="00401870">
              <w:t>Osnovne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Kamerna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muzika</w:t>
            </w:r>
            <w:proofErr w:type="spellEnd"/>
            <w:r w:rsidRPr="00B84B60">
              <w:t xml:space="preserve"> V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Samofinasiranje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341F4D" w:rsidP="00B84B60">
            <w:r>
              <w:t>14:00-15:30</w:t>
            </w:r>
          </w:p>
        </w:tc>
        <w:tc>
          <w:tcPr>
            <w:tcW w:w="1805" w:type="dxa"/>
          </w:tcPr>
          <w:p w:rsidR="00B84B60" w:rsidRPr="00401870" w:rsidRDefault="00B84B60" w:rsidP="00B84B60">
            <w:proofErr w:type="spellStart"/>
            <w:r w:rsidRPr="00401870">
              <w:t>Predrag</w:t>
            </w:r>
            <w:proofErr w:type="spellEnd"/>
            <w:r w:rsidRPr="00401870">
              <w:t xml:space="preserve"> </w:t>
            </w:r>
            <w:proofErr w:type="spellStart"/>
            <w:r w:rsidRPr="00401870">
              <w:t>Nikolić</w:t>
            </w:r>
            <w:proofErr w:type="spellEnd"/>
          </w:p>
        </w:tc>
        <w:tc>
          <w:tcPr>
            <w:tcW w:w="2020" w:type="dxa"/>
          </w:tcPr>
          <w:p w:rsidR="00B84B60" w:rsidRPr="00401870" w:rsidRDefault="00B84B60" w:rsidP="00B84B60">
            <w:r w:rsidRPr="00401870">
              <w:t xml:space="preserve">V </w:t>
            </w:r>
            <w:proofErr w:type="spellStart"/>
            <w:r w:rsidRPr="00401870">
              <w:t>semestar</w:t>
            </w:r>
            <w:proofErr w:type="spellEnd"/>
          </w:p>
        </w:tc>
        <w:tc>
          <w:tcPr>
            <w:tcW w:w="1913" w:type="dxa"/>
          </w:tcPr>
          <w:p w:rsidR="00B84B60" w:rsidRPr="00401870" w:rsidRDefault="00B84B60" w:rsidP="00B84B60">
            <w:proofErr w:type="spellStart"/>
            <w:r w:rsidRPr="00401870">
              <w:t>Osnovne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Kamerna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muzika</w:t>
            </w:r>
            <w:proofErr w:type="spellEnd"/>
            <w:r w:rsidRPr="00B84B60">
              <w:t xml:space="preserve"> V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Samofinasiranje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341F4D" w:rsidP="00B84B60">
            <w:r>
              <w:t>14:00-15:30</w:t>
            </w:r>
          </w:p>
        </w:tc>
        <w:tc>
          <w:tcPr>
            <w:tcW w:w="1805" w:type="dxa"/>
          </w:tcPr>
          <w:p w:rsidR="00B84B60" w:rsidRPr="00401870" w:rsidRDefault="00B84B60" w:rsidP="00B84B60">
            <w:r w:rsidRPr="00401870">
              <w:t xml:space="preserve">Nikola </w:t>
            </w:r>
            <w:proofErr w:type="spellStart"/>
            <w:r w:rsidRPr="00401870">
              <w:t>Ševaljević</w:t>
            </w:r>
            <w:proofErr w:type="spellEnd"/>
          </w:p>
        </w:tc>
        <w:tc>
          <w:tcPr>
            <w:tcW w:w="2020" w:type="dxa"/>
          </w:tcPr>
          <w:p w:rsidR="00B84B60" w:rsidRPr="00401870" w:rsidRDefault="00B84B60" w:rsidP="00B84B60">
            <w:r w:rsidRPr="00401870">
              <w:t xml:space="preserve">V </w:t>
            </w:r>
            <w:proofErr w:type="spellStart"/>
            <w:r w:rsidRPr="00401870">
              <w:t>semestar</w:t>
            </w:r>
            <w:proofErr w:type="spellEnd"/>
          </w:p>
        </w:tc>
        <w:tc>
          <w:tcPr>
            <w:tcW w:w="1913" w:type="dxa"/>
          </w:tcPr>
          <w:p w:rsidR="00B84B60" w:rsidRPr="00401870" w:rsidRDefault="00B84B60" w:rsidP="00B84B60">
            <w:proofErr w:type="spellStart"/>
            <w:r w:rsidRPr="00401870">
              <w:t>Osnovne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Kamerna</w:t>
            </w:r>
            <w:proofErr w:type="spellEnd"/>
            <w:r w:rsidRPr="00B84B60">
              <w:t xml:space="preserve"> </w:t>
            </w:r>
            <w:proofErr w:type="spellStart"/>
            <w:r w:rsidRPr="00B84B60">
              <w:t>muzika</w:t>
            </w:r>
            <w:proofErr w:type="spellEnd"/>
            <w:r w:rsidRPr="00B84B60">
              <w:t xml:space="preserve"> V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Budžet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  <w:tr w:rsidR="00B84B60" w:rsidTr="00550DFD">
        <w:tc>
          <w:tcPr>
            <w:tcW w:w="1828" w:type="dxa"/>
          </w:tcPr>
          <w:p w:rsidR="00B84B60" w:rsidRPr="001B5D7F" w:rsidRDefault="00B84B60" w:rsidP="00B84B60">
            <w:r w:rsidRPr="001B5D7F">
              <w:t>15:30-17:00</w:t>
            </w:r>
          </w:p>
        </w:tc>
        <w:tc>
          <w:tcPr>
            <w:tcW w:w="1805" w:type="dxa"/>
          </w:tcPr>
          <w:p w:rsidR="00B84B60" w:rsidRPr="001B5D7F" w:rsidRDefault="00B84B60" w:rsidP="00B84B60">
            <w:proofErr w:type="spellStart"/>
            <w:r>
              <w:t>Canović</w:t>
            </w:r>
            <w:proofErr w:type="spellEnd"/>
            <w:r>
              <w:t xml:space="preserve"> </w:t>
            </w:r>
            <w:proofErr w:type="spellStart"/>
            <w:r>
              <w:t>Damir</w:t>
            </w:r>
            <w:proofErr w:type="spellEnd"/>
          </w:p>
        </w:tc>
        <w:tc>
          <w:tcPr>
            <w:tcW w:w="2020" w:type="dxa"/>
          </w:tcPr>
          <w:p w:rsidR="00B84B60" w:rsidRDefault="00B84B60" w:rsidP="00B84B60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B84B60" w:rsidRDefault="00B84B60" w:rsidP="00B84B60">
            <w:proofErr w:type="spellStart"/>
            <w:r>
              <w:t>Specijalističke</w:t>
            </w:r>
            <w:proofErr w:type="spellEnd"/>
          </w:p>
        </w:tc>
        <w:tc>
          <w:tcPr>
            <w:tcW w:w="2450" w:type="dxa"/>
          </w:tcPr>
          <w:p w:rsidR="00B84B60" w:rsidRPr="00B84B60" w:rsidRDefault="00B84B60" w:rsidP="00B84B60">
            <w:proofErr w:type="spellStart"/>
            <w:r w:rsidRPr="00B84B60">
              <w:t>Harmonika</w:t>
            </w:r>
            <w:proofErr w:type="spellEnd"/>
            <w:r w:rsidRPr="00B84B60">
              <w:t xml:space="preserve"> I</w:t>
            </w:r>
          </w:p>
        </w:tc>
        <w:tc>
          <w:tcPr>
            <w:tcW w:w="1826" w:type="dxa"/>
          </w:tcPr>
          <w:p w:rsidR="00B84B60" w:rsidRPr="00B84B60" w:rsidRDefault="00B84B60" w:rsidP="00B84B60">
            <w:proofErr w:type="spellStart"/>
            <w:r w:rsidRPr="00B84B60">
              <w:t>Samofinansiranje</w:t>
            </w:r>
            <w:proofErr w:type="spellEnd"/>
          </w:p>
        </w:tc>
        <w:tc>
          <w:tcPr>
            <w:tcW w:w="1108" w:type="dxa"/>
          </w:tcPr>
          <w:p w:rsidR="00B84B60" w:rsidRPr="00B84B60" w:rsidRDefault="00B84B60" w:rsidP="00B84B60">
            <w:proofErr w:type="spellStart"/>
            <w:r w:rsidRPr="00B84B60">
              <w:t>Biblioteka</w:t>
            </w:r>
            <w:proofErr w:type="spellEnd"/>
          </w:p>
        </w:tc>
      </w:tr>
    </w:tbl>
    <w:p w:rsidR="00834A1A" w:rsidRDefault="00834A1A" w:rsidP="00834A1A"/>
    <w:p w:rsidR="00834A1A" w:rsidRDefault="00834A1A"/>
    <w:p w:rsidR="00834A1A" w:rsidRDefault="00834A1A" w:rsidP="00834A1A">
      <w:r>
        <w:t>SRIJEDA</w:t>
      </w:r>
    </w:p>
    <w:p w:rsidR="00834A1A" w:rsidRDefault="00834A1A" w:rsidP="00834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805"/>
        <w:gridCol w:w="2020"/>
        <w:gridCol w:w="1913"/>
        <w:gridCol w:w="2450"/>
        <w:gridCol w:w="1826"/>
        <w:gridCol w:w="1108"/>
      </w:tblGrid>
      <w:tr w:rsidR="00834A1A" w:rsidTr="00550DFD">
        <w:tc>
          <w:tcPr>
            <w:tcW w:w="1828" w:type="dxa"/>
          </w:tcPr>
          <w:p w:rsidR="00834A1A" w:rsidRDefault="00834A1A" w:rsidP="00550DFD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1805" w:type="dxa"/>
          </w:tcPr>
          <w:p w:rsidR="00834A1A" w:rsidRDefault="00834A1A" w:rsidP="00550DF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020" w:type="dxa"/>
          </w:tcPr>
          <w:p w:rsidR="00834A1A" w:rsidRDefault="00834A1A" w:rsidP="00550DFD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Predmet</w:t>
            </w:r>
            <w:proofErr w:type="spellEnd"/>
          </w:p>
        </w:tc>
        <w:tc>
          <w:tcPr>
            <w:tcW w:w="1826" w:type="dxa"/>
          </w:tcPr>
          <w:p w:rsidR="00834A1A" w:rsidRDefault="00834A1A" w:rsidP="00550DFD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1108" w:type="dxa"/>
          </w:tcPr>
          <w:p w:rsidR="00834A1A" w:rsidRDefault="00834A1A" w:rsidP="00550DFD">
            <w:proofErr w:type="spellStart"/>
            <w:r>
              <w:t>Učionica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Pr="00E671FC" w:rsidRDefault="00834A1A" w:rsidP="00550DFD">
            <w:r w:rsidRPr="00E671FC">
              <w:t>10:00-11:30</w:t>
            </w:r>
          </w:p>
        </w:tc>
        <w:tc>
          <w:tcPr>
            <w:tcW w:w="1805" w:type="dxa"/>
          </w:tcPr>
          <w:p w:rsidR="00834A1A" w:rsidRPr="005C3C98" w:rsidRDefault="00834A1A" w:rsidP="00550DFD">
            <w:proofErr w:type="spellStart"/>
            <w:r w:rsidRPr="005C3C98">
              <w:t>Kovačević</w:t>
            </w:r>
            <w:proofErr w:type="spellEnd"/>
            <w:r w:rsidRPr="005C3C98">
              <w:t xml:space="preserve"> David</w:t>
            </w:r>
          </w:p>
        </w:tc>
        <w:tc>
          <w:tcPr>
            <w:tcW w:w="2020" w:type="dxa"/>
          </w:tcPr>
          <w:p w:rsidR="00834A1A" w:rsidRDefault="00834A1A" w:rsidP="00550DFD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>
              <w:t>Osnovne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Harmonika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Budžet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Pr="00E671FC" w:rsidRDefault="00834A1A" w:rsidP="00550DFD">
            <w:r w:rsidRPr="00E671FC">
              <w:t>11:30-13:00</w:t>
            </w:r>
          </w:p>
        </w:tc>
        <w:tc>
          <w:tcPr>
            <w:tcW w:w="1805" w:type="dxa"/>
          </w:tcPr>
          <w:p w:rsidR="00834A1A" w:rsidRPr="005C3C98" w:rsidRDefault="00834A1A" w:rsidP="00550DFD">
            <w:proofErr w:type="spellStart"/>
            <w:r w:rsidRPr="005C3C98">
              <w:t>Predrag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Nikolić</w:t>
            </w:r>
            <w:proofErr w:type="spellEnd"/>
            <w:r w:rsidRPr="005C3C98">
              <w:t xml:space="preserve"> </w:t>
            </w:r>
          </w:p>
        </w:tc>
        <w:tc>
          <w:tcPr>
            <w:tcW w:w="2020" w:type="dxa"/>
          </w:tcPr>
          <w:p w:rsidR="00834A1A" w:rsidRDefault="00834A1A" w:rsidP="00550DFD">
            <w:r>
              <w:t xml:space="preserve">V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 w:rsidRPr="006631A8">
              <w:t>Osnovne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Harmonika</w:t>
            </w:r>
            <w:proofErr w:type="spellEnd"/>
            <w:r>
              <w:t xml:space="preserve"> V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Pr="00E671FC" w:rsidRDefault="00834A1A" w:rsidP="00550DFD">
            <w:r w:rsidRPr="00E671FC">
              <w:t>13:30-15:00</w:t>
            </w:r>
          </w:p>
        </w:tc>
        <w:tc>
          <w:tcPr>
            <w:tcW w:w="1805" w:type="dxa"/>
          </w:tcPr>
          <w:p w:rsidR="00834A1A" w:rsidRPr="005C3C98" w:rsidRDefault="00834A1A" w:rsidP="00550DFD">
            <w:proofErr w:type="spellStart"/>
            <w:r w:rsidRPr="005C3C98">
              <w:t>Medojević</w:t>
            </w:r>
            <w:proofErr w:type="spellEnd"/>
            <w:r w:rsidRPr="005C3C98">
              <w:t xml:space="preserve"> Nikola</w:t>
            </w:r>
          </w:p>
        </w:tc>
        <w:tc>
          <w:tcPr>
            <w:tcW w:w="2020" w:type="dxa"/>
          </w:tcPr>
          <w:p w:rsidR="00834A1A" w:rsidRDefault="00834A1A" w:rsidP="00550DFD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>
              <w:t>Specijalističke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Harmonika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Samofinansiranje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Pr="00E671FC" w:rsidRDefault="00834A1A" w:rsidP="00550DFD">
            <w:r w:rsidRPr="00E671FC">
              <w:t>15:00-16:30</w:t>
            </w:r>
          </w:p>
        </w:tc>
        <w:tc>
          <w:tcPr>
            <w:tcW w:w="1805" w:type="dxa"/>
          </w:tcPr>
          <w:p w:rsidR="00834A1A" w:rsidRPr="005C3C98" w:rsidRDefault="00834A1A" w:rsidP="00550DFD">
            <w:proofErr w:type="spellStart"/>
            <w:r w:rsidRPr="005C3C98">
              <w:t>Canović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Damir</w:t>
            </w:r>
            <w:proofErr w:type="spellEnd"/>
          </w:p>
        </w:tc>
        <w:tc>
          <w:tcPr>
            <w:tcW w:w="2020" w:type="dxa"/>
          </w:tcPr>
          <w:p w:rsidR="00834A1A" w:rsidRDefault="00834A1A" w:rsidP="00550DFD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>
              <w:t>Specijalističke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Harmonika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Samofinansiranje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Pr="00E671FC" w:rsidRDefault="00834A1A" w:rsidP="00550DFD">
            <w:r w:rsidRPr="00E671FC">
              <w:t>16:30-18:00</w:t>
            </w:r>
          </w:p>
        </w:tc>
        <w:tc>
          <w:tcPr>
            <w:tcW w:w="1805" w:type="dxa"/>
          </w:tcPr>
          <w:p w:rsidR="00834A1A" w:rsidRPr="005C3C98" w:rsidRDefault="00834A1A" w:rsidP="00550DFD">
            <w:proofErr w:type="spellStart"/>
            <w:r w:rsidRPr="005C3C98">
              <w:t>Lakićević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Miljan</w:t>
            </w:r>
            <w:proofErr w:type="spellEnd"/>
          </w:p>
        </w:tc>
        <w:tc>
          <w:tcPr>
            <w:tcW w:w="2020" w:type="dxa"/>
          </w:tcPr>
          <w:p w:rsidR="00834A1A" w:rsidRDefault="00834A1A" w:rsidP="00550DFD">
            <w:r>
              <w:t xml:space="preserve">V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913" w:type="dxa"/>
          </w:tcPr>
          <w:p w:rsidR="00834A1A" w:rsidRDefault="00834A1A" w:rsidP="00550DFD">
            <w:proofErr w:type="spellStart"/>
            <w:r>
              <w:t>Osnovne</w:t>
            </w:r>
            <w:proofErr w:type="spellEnd"/>
          </w:p>
        </w:tc>
        <w:tc>
          <w:tcPr>
            <w:tcW w:w="2450" w:type="dxa"/>
          </w:tcPr>
          <w:p w:rsidR="00834A1A" w:rsidRDefault="00834A1A" w:rsidP="00550DFD">
            <w:proofErr w:type="spellStart"/>
            <w:r>
              <w:t>Kamerna</w:t>
            </w:r>
            <w:proofErr w:type="spellEnd"/>
            <w:r>
              <w:t xml:space="preserve"> </w:t>
            </w:r>
            <w:proofErr w:type="spellStart"/>
            <w:r>
              <w:t>muzika</w:t>
            </w:r>
            <w:proofErr w:type="spellEnd"/>
            <w:r>
              <w:t xml:space="preserve"> V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Pr="00E671FC" w:rsidRDefault="00834A1A" w:rsidP="00550DFD">
            <w:r w:rsidRPr="00E671FC">
              <w:t>16:30-18:00</w:t>
            </w:r>
          </w:p>
        </w:tc>
        <w:tc>
          <w:tcPr>
            <w:tcW w:w="1805" w:type="dxa"/>
          </w:tcPr>
          <w:p w:rsidR="00834A1A" w:rsidRPr="005C3C98" w:rsidRDefault="00834A1A" w:rsidP="00550DFD">
            <w:proofErr w:type="spellStart"/>
            <w:r w:rsidRPr="005C3C98">
              <w:t>Predrag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Nikolić</w:t>
            </w:r>
            <w:proofErr w:type="spellEnd"/>
          </w:p>
        </w:tc>
        <w:tc>
          <w:tcPr>
            <w:tcW w:w="2020" w:type="dxa"/>
          </w:tcPr>
          <w:p w:rsidR="00834A1A" w:rsidRPr="00B065BF" w:rsidRDefault="00834A1A" w:rsidP="00550DFD">
            <w:r w:rsidRPr="00B065BF">
              <w:t xml:space="preserve">V </w:t>
            </w:r>
            <w:proofErr w:type="spellStart"/>
            <w:r w:rsidRPr="00B065BF">
              <w:t>semestar</w:t>
            </w:r>
            <w:proofErr w:type="spellEnd"/>
          </w:p>
        </w:tc>
        <w:tc>
          <w:tcPr>
            <w:tcW w:w="1913" w:type="dxa"/>
          </w:tcPr>
          <w:p w:rsidR="00834A1A" w:rsidRPr="00B065BF" w:rsidRDefault="00834A1A" w:rsidP="00550DFD">
            <w:proofErr w:type="spellStart"/>
            <w:r w:rsidRPr="00B065BF">
              <w:t>Osnovne</w:t>
            </w:r>
            <w:proofErr w:type="spellEnd"/>
          </w:p>
        </w:tc>
        <w:tc>
          <w:tcPr>
            <w:tcW w:w="2450" w:type="dxa"/>
          </w:tcPr>
          <w:p w:rsidR="00834A1A" w:rsidRPr="00B065BF" w:rsidRDefault="00834A1A" w:rsidP="00550DFD">
            <w:proofErr w:type="spellStart"/>
            <w:r>
              <w:t>Kamerna</w:t>
            </w:r>
            <w:proofErr w:type="spellEnd"/>
            <w:r>
              <w:t xml:space="preserve"> </w:t>
            </w:r>
            <w:proofErr w:type="spellStart"/>
            <w:r>
              <w:t>muzika</w:t>
            </w:r>
            <w:proofErr w:type="spellEnd"/>
            <w:r>
              <w:t xml:space="preserve"> V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 w:rsidRPr="00B065BF">
              <w:t>Samofinasiranje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  <w:tr w:rsidR="00834A1A" w:rsidTr="00550DFD">
        <w:tc>
          <w:tcPr>
            <w:tcW w:w="1828" w:type="dxa"/>
          </w:tcPr>
          <w:p w:rsidR="00834A1A" w:rsidRDefault="00834A1A" w:rsidP="00550DFD">
            <w:r w:rsidRPr="00E671FC">
              <w:t>16:30-18:00</w:t>
            </w:r>
          </w:p>
        </w:tc>
        <w:tc>
          <w:tcPr>
            <w:tcW w:w="1805" w:type="dxa"/>
          </w:tcPr>
          <w:p w:rsidR="00834A1A" w:rsidRDefault="00834A1A" w:rsidP="00550DFD">
            <w:r w:rsidRPr="005C3C98">
              <w:t xml:space="preserve">Nikola </w:t>
            </w:r>
            <w:proofErr w:type="spellStart"/>
            <w:r w:rsidRPr="005C3C98">
              <w:t>Ševaljević</w:t>
            </w:r>
            <w:proofErr w:type="spellEnd"/>
          </w:p>
        </w:tc>
        <w:tc>
          <w:tcPr>
            <w:tcW w:w="2020" w:type="dxa"/>
          </w:tcPr>
          <w:p w:rsidR="00834A1A" w:rsidRPr="00472F0B" w:rsidRDefault="00834A1A" w:rsidP="00550DFD">
            <w:r w:rsidRPr="00472F0B">
              <w:t xml:space="preserve">V </w:t>
            </w:r>
            <w:proofErr w:type="spellStart"/>
            <w:r w:rsidRPr="00472F0B">
              <w:t>semestar</w:t>
            </w:r>
            <w:proofErr w:type="spellEnd"/>
          </w:p>
        </w:tc>
        <w:tc>
          <w:tcPr>
            <w:tcW w:w="1913" w:type="dxa"/>
          </w:tcPr>
          <w:p w:rsidR="00834A1A" w:rsidRPr="00472F0B" w:rsidRDefault="00834A1A" w:rsidP="00550DFD">
            <w:proofErr w:type="spellStart"/>
            <w:r w:rsidRPr="00472F0B">
              <w:t>Osnovne</w:t>
            </w:r>
            <w:proofErr w:type="spellEnd"/>
          </w:p>
        </w:tc>
        <w:tc>
          <w:tcPr>
            <w:tcW w:w="2450" w:type="dxa"/>
          </w:tcPr>
          <w:p w:rsidR="00834A1A" w:rsidRPr="00472F0B" w:rsidRDefault="00834A1A" w:rsidP="00550DFD">
            <w:proofErr w:type="spellStart"/>
            <w:r>
              <w:t>Kamerna</w:t>
            </w:r>
            <w:proofErr w:type="spellEnd"/>
            <w:r>
              <w:t xml:space="preserve"> </w:t>
            </w:r>
            <w:proofErr w:type="spellStart"/>
            <w:r>
              <w:t>muzika</w:t>
            </w:r>
            <w:proofErr w:type="spellEnd"/>
            <w:r>
              <w:t xml:space="preserve"> V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 w:rsidRPr="00472F0B">
              <w:t>Budžet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4A2601">
              <w:t>Biblioteka</w:t>
            </w:r>
            <w:proofErr w:type="spellEnd"/>
          </w:p>
        </w:tc>
      </w:tr>
    </w:tbl>
    <w:p w:rsidR="00834A1A" w:rsidRDefault="00834A1A" w:rsidP="00834A1A"/>
    <w:p w:rsidR="00834A1A" w:rsidRDefault="00B84B60" w:rsidP="00834A1A">
      <w:r>
        <w:lastRenderedPageBreak/>
        <w:t>ČETVRTAK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836"/>
        <w:gridCol w:w="2028"/>
        <w:gridCol w:w="1725"/>
        <w:gridCol w:w="2645"/>
        <w:gridCol w:w="1826"/>
        <w:gridCol w:w="1108"/>
      </w:tblGrid>
      <w:tr w:rsidR="00834A1A" w:rsidTr="00550DFD">
        <w:trPr>
          <w:trHeight w:val="590"/>
        </w:trPr>
        <w:tc>
          <w:tcPr>
            <w:tcW w:w="1782" w:type="dxa"/>
          </w:tcPr>
          <w:p w:rsidR="00834A1A" w:rsidRDefault="00834A1A" w:rsidP="00550DFD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1836" w:type="dxa"/>
          </w:tcPr>
          <w:p w:rsidR="00834A1A" w:rsidRDefault="00834A1A" w:rsidP="00550DF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028" w:type="dxa"/>
          </w:tcPr>
          <w:p w:rsidR="00834A1A" w:rsidRDefault="00834A1A" w:rsidP="00550DFD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Default="00834A1A" w:rsidP="00550DFD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645" w:type="dxa"/>
          </w:tcPr>
          <w:p w:rsidR="00834A1A" w:rsidRDefault="00834A1A" w:rsidP="00550DFD">
            <w:proofErr w:type="spellStart"/>
            <w:r>
              <w:t>Predmet</w:t>
            </w:r>
            <w:proofErr w:type="spellEnd"/>
          </w:p>
        </w:tc>
        <w:tc>
          <w:tcPr>
            <w:tcW w:w="1826" w:type="dxa"/>
          </w:tcPr>
          <w:p w:rsidR="00834A1A" w:rsidRDefault="00834A1A" w:rsidP="00550DFD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1108" w:type="dxa"/>
          </w:tcPr>
          <w:p w:rsidR="00834A1A" w:rsidRDefault="00834A1A" w:rsidP="00550DFD">
            <w:proofErr w:type="spellStart"/>
            <w:r>
              <w:t>Učionica</w:t>
            </w:r>
            <w:proofErr w:type="spellEnd"/>
          </w:p>
        </w:tc>
      </w:tr>
      <w:tr w:rsidR="00834A1A" w:rsidTr="00550DFD">
        <w:trPr>
          <w:trHeight w:val="288"/>
        </w:trPr>
        <w:tc>
          <w:tcPr>
            <w:tcW w:w="1782" w:type="dxa"/>
          </w:tcPr>
          <w:p w:rsidR="00834A1A" w:rsidRPr="002A396B" w:rsidRDefault="00834A1A" w:rsidP="00550DFD">
            <w:r w:rsidRPr="002A396B">
              <w:t>10:00-11:30</w:t>
            </w:r>
          </w:p>
        </w:tc>
        <w:tc>
          <w:tcPr>
            <w:tcW w:w="1836" w:type="dxa"/>
          </w:tcPr>
          <w:p w:rsidR="00834A1A" w:rsidRPr="00416643" w:rsidRDefault="00834A1A" w:rsidP="00550DFD">
            <w:proofErr w:type="spellStart"/>
            <w:r w:rsidRPr="00416643">
              <w:t>Canović</w:t>
            </w:r>
            <w:proofErr w:type="spellEnd"/>
            <w:r w:rsidRPr="00416643">
              <w:t xml:space="preserve"> </w:t>
            </w:r>
            <w:proofErr w:type="spellStart"/>
            <w:r w:rsidRPr="00416643">
              <w:t>Damir</w:t>
            </w:r>
            <w:proofErr w:type="spellEnd"/>
          </w:p>
        </w:tc>
        <w:tc>
          <w:tcPr>
            <w:tcW w:w="2028" w:type="dxa"/>
          </w:tcPr>
          <w:p w:rsidR="00834A1A" w:rsidRDefault="00834A1A" w:rsidP="00550DFD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Default="00834A1A" w:rsidP="00550DFD">
            <w:proofErr w:type="spellStart"/>
            <w:r>
              <w:t>Specijalističke</w:t>
            </w:r>
            <w:proofErr w:type="spellEnd"/>
          </w:p>
        </w:tc>
        <w:tc>
          <w:tcPr>
            <w:tcW w:w="2645" w:type="dxa"/>
          </w:tcPr>
          <w:p w:rsidR="00834A1A" w:rsidRPr="00817B88" w:rsidRDefault="00834A1A" w:rsidP="00550DFD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harmonike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Samofinansiranje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>
              <w:t>Biblioteka</w:t>
            </w:r>
            <w:proofErr w:type="spellEnd"/>
          </w:p>
        </w:tc>
      </w:tr>
      <w:tr w:rsidR="00834A1A" w:rsidTr="00550DFD">
        <w:trPr>
          <w:trHeight w:val="288"/>
        </w:trPr>
        <w:tc>
          <w:tcPr>
            <w:tcW w:w="1782" w:type="dxa"/>
          </w:tcPr>
          <w:p w:rsidR="00834A1A" w:rsidRPr="002A396B" w:rsidRDefault="00834A1A" w:rsidP="00550DFD">
            <w:r w:rsidRPr="002A396B">
              <w:t>10:00-11:30</w:t>
            </w:r>
          </w:p>
        </w:tc>
        <w:tc>
          <w:tcPr>
            <w:tcW w:w="1836" w:type="dxa"/>
          </w:tcPr>
          <w:p w:rsidR="00834A1A" w:rsidRPr="00416643" w:rsidRDefault="00834A1A" w:rsidP="00550DFD">
            <w:proofErr w:type="spellStart"/>
            <w:r w:rsidRPr="00416643">
              <w:t>Medojević</w:t>
            </w:r>
            <w:proofErr w:type="spellEnd"/>
            <w:r w:rsidRPr="00416643">
              <w:t xml:space="preserve"> Nikola</w:t>
            </w:r>
          </w:p>
        </w:tc>
        <w:tc>
          <w:tcPr>
            <w:tcW w:w="2028" w:type="dxa"/>
          </w:tcPr>
          <w:p w:rsidR="00834A1A" w:rsidRDefault="00834A1A" w:rsidP="00550DFD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Default="00834A1A" w:rsidP="00550DFD">
            <w:proofErr w:type="spellStart"/>
            <w:r>
              <w:t>Specijalističke</w:t>
            </w:r>
            <w:proofErr w:type="spellEnd"/>
          </w:p>
        </w:tc>
        <w:tc>
          <w:tcPr>
            <w:tcW w:w="2645" w:type="dxa"/>
          </w:tcPr>
          <w:p w:rsidR="00834A1A" w:rsidRDefault="00834A1A" w:rsidP="00550DFD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harmonike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Samofinansiranje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EE132F">
              <w:t>Biblioteka</w:t>
            </w:r>
            <w:proofErr w:type="spellEnd"/>
          </w:p>
        </w:tc>
      </w:tr>
      <w:tr w:rsidR="00834A1A" w:rsidTr="00550DFD">
        <w:trPr>
          <w:trHeight w:val="288"/>
        </w:trPr>
        <w:tc>
          <w:tcPr>
            <w:tcW w:w="1782" w:type="dxa"/>
          </w:tcPr>
          <w:p w:rsidR="00834A1A" w:rsidRPr="002A396B" w:rsidRDefault="00834A1A" w:rsidP="00550DFD">
            <w:r w:rsidRPr="002A396B">
              <w:t>11:30-13:00</w:t>
            </w:r>
          </w:p>
        </w:tc>
        <w:tc>
          <w:tcPr>
            <w:tcW w:w="1836" w:type="dxa"/>
          </w:tcPr>
          <w:p w:rsidR="00834A1A" w:rsidRPr="00416643" w:rsidRDefault="00834A1A" w:rsidP="00550DFD">
            <w:proofErr w:type="spellStart"/>
            <w:r w:rsidRPr="00416643">
              <w:t>Lakićević</w:t>
            </w:r>
            <w:proofErr w:type="spellEnd"/>
            <w:r w:rsidRPr="00416643">
              <w:t xml:space="preserve"> </w:t>
            </w:r>
            <w:proofErr w:type="spellStart"/>
            <w:r w:rsidRPr="00416643">
              <w:t>Miljan</w:t>
            </w:r>
            <w:proofErr w:type="spellEnd"/>
          </w:p>
        </w:tc>
        <w:tc>
          <w:tcPr>
            <w:tcW w:w="2028" w:type="dxa"/>
          </w:tcPr>
          <w:p w:rsidR="00834A1A" w:rsidRDefault="00834A1A" w:rsidP="00550DFD">
            <w:r>
              <w:t xml:space="preserve">V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Default="00834A1A" w:rsidP="00550DFD">
            <w:proofErr w:type="spellStart"/>
            <w:r>
              <w:t>Osnovne</w:t>
            </w:r>
            <w:proofErr w:type="spellEnd"/>
          </w:p>
        </w:tc>
        <w:tc>
          <w:tcPr>
            <w:tcW w:w="2645" w:type="dxa"/>
          </w:tcPr>
          <w:p w:rsidR="00834A1A" w:rsidRDefault="00834A1A" w:rsidP="00550DFD">
            <w:proofErr w:type="spellStart"/>
            <w:r>
              <w:t>Koncertna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EE132F">
              <w:t>Biblioteka</w:t>
            </w:r>
            <w:proofErr w:type="spellEnd"/>
          </w:p>
        </w:tc>
      </w:tr>
      <w:tr w:rsidR="00834A1A" w:rsidTr="00550DFD">
        <w:trPr>
          <w:trHeight w:val="288"/>
        </w:trPr>
        <w:tc>
          <w:tcPr>
            <w:tcW w:w="1782" w:type="dxa"/>
          </w:tcPr>
          <w:p w:rsidR="00834A1A" w:rsidRPr="002A396B" w:rsidRDefault="00834A1A" w:rsidP="00550DFD">
            <w:r w:rsidRPr="002A396B">
              <w:t>11:30-13:00</w:t>
            </w:r>
          </w:p>
        </w:tc>
        <w:tc>
          <w:tcPr>
            <w:tcW w:w="1836" w:type="dxa"/>
          </w:tcPr>
          <w:p w:rsidR="00834A1A" w:rsidRPr="00416643" w:rsidRDefault="00834A1A" w:rsidP="00550DFD">
            <w:proofErr w:type="spellStart"/>
            <w:r w:rsidRPr="00416643">
              <w:t>Predrag</w:t>
            </w:r>
            <w:proofErr w:type="spellEnd"/>
            <w:r w:rsidRPr="00416643">
              <w:t xml:space="preserve"> </w:t>
            </w:r>
            <w:proofErr w:type="spellStart"/>
            <w:r w:rsidRPr="00416643">
              <w:t>Nikolić</w:t>
            </w:r>
            <w:proofErr w:type="spellEnd"/>
          </w:p>
        </w:tc>
        <w:tc>
          <w:tcPr>
            <w:tcW w:w="2028" w:type="dxa"/>
          </w:tcPr>
          <w:p w:rsidR="00834A1A" w:rsidRDefault="00834A1A" w:rsidP="00550DFD">
            <w:r>
              <w:t xml:space="preserve">V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Default="00834A1A" w:rsidP="00550DFD">
            <w:proofErr w:type="spellStart"/>
            <w:r w:rsidRPr="006631A8">
              <w:t>Osnovne</w:t>
            </w:r>
            <w:proofErr w:type="spellEnd"/>
          </w:p>
        </w:tc>
        <w:tc>
          <w:tcPr>
            <w:tcW w:w="2645" w:type="dxa"/>
          </w:tcPr>
          <w:p w:rsidR="00834A1A" w:rsidRDefault="00834A1A" w:rsidP="00550DFD">
            <w:proofErr w:type="spellStart"/>
            <w:r>
              <w:t>Koncertna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Samofinasiranje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EE132F">
              <w:t>Biblioteka</w:t>
            </w:r>
            <w:proofErr w:type="spellEnd"/>
          </w:p>
        </w:tc>
      </w:tr>
      <w:tr w:rsidR="00834A1A" w:rsidTr="00550DFD">
        <w:trPr>
          <w:trHeight w:val="301"/>
        </w:trPr>
        <w:tc>
          <w:tcPr>
            <w:tcW w:w="1782" w:type="dxa"/>
          </w:tcPr>
          <w:p w:rsidR="00834A1A" w:rsidRPr="002A396B" w:rsidRDefault="00834A1A" w:rsidP="00550DFD">
            <w:r w:rsidRPr="002A396B">
              <w:t>11:30-13:00</w:t>
            </w:r>
          </w:p>
        </w:tc>
        <w:tc>
          <w:tcPr>
            <w:tcW w:w="1836" w:type="dxa"/>
          </w:tcPr>
          <w:p w:rsidR="00834A1A" w:rsidRPr="00416643" w:rsidRDefault="00834A1A" w:rsidP="00550DFD">
            <w:r w:rsidRPr="00416643">
              <w:t xml:space="preserve">Nikola </w:t>
            </w:r>
            <w:proofErr w:type="spellStart"/>
            <w:r w:rsidRPr="00416643">
              <w:t>Ševaljević</w:t>
            </w:r>
            <w:proofErr w:type="spellEnd"/>
          </w:p>
        </w:tc>
        <w:tc>
          <w:tcPr>
            <w:tcW w:w="2028" w:type="dxa"/>
          </w:tcPr>
          <w:p w:rsidR="00834A1A" w:rsidRDefault="00834A1A" w:rsidP="00550DFD">
            <w:r>
              <w:t xml:space="preserve">V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Default="00834A1A" w:rsidP="00550DFD">
            <w:proofErr w:type="spellStart"/>
            <w:r w:rsidRPr="006631A8">
              <w:t>Osnovne</w:t>
            </w:r>
            <w:proofErr w:type="spellEnd"/>
          </w:p>
        </w:tc>
        <w:tc>
          <w:tcPr>
            <w:tcW w:w="2645" w:type="dxa"/>
          </w:tcPr>
          <w:p w:rsidR="00834A1A" w:rsidRDefault="00834A1A" w:rsidP="00550DFD">
            <w:proofErr w:type="spellStart"/>
            <w:r>
              <w:t>Koncertna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Default="00834A1A" w:rsidP="00550DFD">
            <w:proofErr w:type="spellStart"/>
            <w:r>
              <w:t>Budžet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EE132F">
              <w:t>Biblioteka</w:t>
            </w:r>
            <w:proofErr w:type="spellEnd"/>
          </w:p>
        </w:tc>
      </w:tr>
      <w:tr w:rsidR="00B84B60" w:rsidTr="00550DFD">
        <w:trPr>
          <w:trHeight w:val="288"/>
        </w:trPr>
        <w:tc>
          <w:tcPr>
            <w:tcW w:w="1782" w:type="dxa"/>
          </w:tcPr>
          <w:p w:rsidR="00B84B60" w:rsidRPr="002A396B" w:rsidRDefault="00B84B60" w:rsidP="00B84B60">
            <w:r w:rsidRPr="002A396B">
              <w:t>13:30-15:00</w:t>
            </w:r>
          </w:p>
        </w:tc>
        <w:tc>
          <w:tcPr>
            <w:tcW w:w="1836" w:type="dxa"/>
          </w:tcPr>
          <w:p w:rsidR="00B84B60" w:rsidRDefault="00B84B60" w:rsidP="00B84B60">
            <w:proofErr w:type="spellStart"/>
            <w:r w:rsidRPr="00416643">
              <w:t>Medojević</w:t>
            </w:r>
            <w:proofErr w:type="spellEnd"/>
            <w:r w:rsidRPr="00416643">
              <w:t xml:space="preserve"> Nikola</w:t>
            </w:r>
          </w:p>
        </w:tc>
        <w:tc>
          <w:tcPr>
            <w:tcW w:w="2028" w:type="dxa"/>
          </w:tcPr>
          <w:p w:rsidR="00B84B60" w:rsidRDefault="00B84B60" w:rsidP="00B84B60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B84B60" w:rsidRPr="00515236" w:rsidRDefault="00B84B60" w:rsidP="00B84B60">
            <w:proofErr w:type="spellStart"/>
            <w:r w:rsidRPr="00515236">
              <w:t>Specijalističke</w:t>
            </w:r>
            <w:proofErr w:type="spellEnd"/>
          </w:p>
        </w:tc>
        <w:tc>
          <w:tcPr>
            <w:tcW w:w="2645" w:type="dxa"/>
          </w:tcPr>
          <w:p w:rsidR="00B84B60" w:rsidRPr="00515236" w:rsidRDefault="00B84B60" w:rsidP="00B84B60">
            <w:proofErr w:type="spellStart"/>
            <w:r>
              <w:t>Harmonika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B84B60" w:rsidRDefault="00B84B60" w:rsidP="00B84B60">
            <w:proofErr w:type="spellStart"/>
            <w:r w:rsidRPr="00515236">
              <w:t>Samofinansiranje</w:t>
            </w:r>
            <w:proofErr w:type="spellEnd"/>
          </w:p>
        </w:tc>
        <w:tc>
          <w:tcPr>
            <w:tcW w:w="1108" w:type="dxa"/>
          </w:tcPr>
          <w:p w:rsidR="00B84B60" w:rsidRDefault="00B84B60" w:rsidP="00B84B60">
            <w:proofErr w:type="spellStart"/>
            <w:r w:rsidRPr="00EE132F">
              <w:t>Biblioteka</w:t>
            </w:r>
            <w:proofErr w:type="spellEnd"/>
          </w:p>
        </w:tc>
      </w:tr>
      <w:tr w:rsidR="00B84B60" w:rsidTr="00550DFD">
        <w:trPr>
          <w:trHeight w:val="288"/>
        </w:trPr>
        <w:tc>
          <w:tcPr>
            <w:tcW w:w="1782" w:type="dxa"/>
          </w:tcPr>
          <w:p w:rsidR="00B84B60" w:rsidRPr="002A396B" w:rsidRDefault="00B84B60" w:rsidP="00B84B60">
            <w:r w:rsidRPr="002A396B">
              <w:t>15:00-16:30</w:t>
            </w:r>
          </w:p>
        </w:tc>
        <w:tc>
          <w:tcPr>
            <w:tcW w:w="1836" w:type="dxa"/>
          </w:tcPr>
          <w:p w:rsidR="00B84B60" w:rsidRPr="00916060" w:rsidRDefault="00B84B60" w:rsidP="00B84B60">
            <w:r w:rsidRPr="00916060">
              <w:t xml:space="preserve">Nikola </w:t>
            </w:r>
            <w:proofErr w:type="spellStart"/>
            <w:r w:rsidRPr="00916060">
              <w:t>Ševaljević</w:t>
            </w:r>
            <w:proofErr w:type="spellEnd"/>
          </w:p>
        </w:tc>
        <w:tc>
          <w:tcPr>
            <w:tcW w:w="2028" w:type="dxa"/>
          </w:tcPr>
          <w:p w:rsidR="00B84B60" w:rsidRPr="00916060" w:rsidRDefault="00B84B60" w:rsidP="00B84B60">
            <w:r w:rsidRPr="00916060">
              <w:t xml:space="preserve">V </w:t>
            </w:r>
            <w:proofErr w:type="spellStart"/>
            <w:r w:rsidRPr="00916060">
              <w:t>semestar</w:t>
            </w:r>
            <w:proofErr w:type="spellEnd"/>
          </w:p>
        </w:tc>
        <w:tc>
          <w:tcPr>
            <w:tcW w:w="1725" w:type="dxa"/>
          </w:tcPr>
          <w:p w:rsidR="00B84B60" w:rsidRPr="00916060" w:rsidRDefault="00B84B60" w:rsidP="00B84B60">
            <w:proofErr w:type="spellStart"/>
            <w:r w:rsidRPr="00916060">
              <w:t>Osnovne</w:t>
            </w:r>
            <w:proofErr w:type="spellEnd"/>
          </w:p>
        </w:tc>
        <w:tc>
          <w:tcPr>
            <w:tcW w:w="2645" w:type="dxa"/>
          </w:tcPr>
          <w:p w:rsidR="00B84B60" w:rsidRPr="00916060" w:rsidRDefault="00B84B60" w:rsidP="00B84B60">
            <w:proofErr w:type="spellStart"/>
            <w:r w:rsidRPr="00916060">
              <w:t>Harmonika</w:t>
            </w:r>
            <w:proofErr w:type="spellEnd"/>
            <w:r w:rsidRPr="00916060">
              <w:t xml:space="preserve"> V</w:t>
            </w:r>
          </w:p>
        </w:tc>
        <w:tc>
          <w:tcPr>
            <w:tcW w:w="1826" w:type="dxa"/>
          </w:tcPr>
          <w:p w:rsidR="00B84B60" w:rsidRPr="00916060" w:rsidRDefault="00B84B60" w:rsidP="00B84B60">
            <w:proofErr w:type="spellStart"/>
            <w:r w:rsidRPr="00916060">
              <w:t>Budžet</w:t>
            </w:r>
            <w:proofErr w:type="spellEnd"/>
          </w:p>
        </w:tc>
        <w:tc>
          <w:tcPr>
            <w:tcW w:w="1108" w:type="dxa"/>
          </w:tcPr>
          <w:p w:rsidR="00B84B60" w:rsidRDefault="00B84B60" w:rsidP="00B84B60">
            <w:proofErr w:type="spellStart"/>
            <w:r w:rsidRPr="00916060">
              <w:t>Biblioteka</w:t>
            </w:r>
            <w:proofErr w:type="spellEnd"/>
          </w:p>
        </w:tc>
      </w:tr>
      <w:tr w:rsidR="00834A1A" w:rsidTr="00550DFD">
        <w:trPr>
          <w:trHeight w:val="288"/>
        </w:trPr>
        <w:tc>
          <w:tcPr>
            <w:tcW w:w="1782" w:type="dxa"/>
          </w:tcPr>
          <w:p w:rsidR="00834A1A" w:rsidRPr="002A396B" w:rsidRDefault="00834A1A" w:rsidP="00550DFD">
            <w:r w:rsidRPr="002A396B">
              <w:t>16:30-18:00</w:t>
            </w:r>
          </w:p>
        </w:tc>
        <w:tc>
          <w:tcPr>
            <w:tcW w:w="1836" w:type="dxa"/>
          </w:tcPr>
          <w:p w:rsidR="00834A1A" w:rsidRPr="00416643" w:rsidRDefault="00834A1A" w:rsidP="00550DFD">
            <w:proofErr w:type="spellStart"/>
            <w:r w:rsidRPr="00416643">
              <w:t>Canović</w:t>
            </w:r>
            <w:proofErr w:type="spellEnd"/>
            <w:r w:rsidRPr="00416643">
              <w:t xml:space="preserve"> </w:t>
            </w:r>
            <w:proofErr w:type="spellStart"/>
            <w:r w:rsidRPr="00416643">
              <w:t>Damir</w:t>
            </w:r>
            <w:proofErr w:type="spellEnd"/>
          </w:p>
        </w:tc>
        <w:tc>
          <w:tcPr>
            <w:tcW w:w="2028" w:type="dxa"/>
          </w:tcPr>
          <w:p w:rsidR="00834A1A" w:rsidRDefault="00834A1A" w:rsidP="00550DFD">
            <w:r>
              <w:t xml:space="preserve">I </w:t>
            </w:r>
            <w:proofErr w:type="spellStart"/>
            <w:r>
              <w:t>semestar</w:t>
            </w:r>
            <w:proofErr w:type="spellEnd"/>
          </w:p>
        </w:tc>
        <w:tc>
          <w:tcPr>
            <w:tcW w:w="1725" w:type="dxa"/>
          </w:tcPr>
          <w:p w:rsidR="00834A1A" w:rsidRPr="00515236" w:rsidRDefault="00834A1A" w:rsidP="00550DFD">
            <w:proofErr w:type="spellStart"/>
            <w:r w:rsidRPr="00515236">
              <w:t>Specijalističke</w:t>
            </w:r>
            <w:proofErr w:type="spellEnd"/>
          </w:p>
        </w:tc>
        <w:tc>
          <w:tcPr>
            <w:tcW w:w="2645" w:type="dxa"/>
          </w:tcPr>
          <w:p w:rsidR="00834A1A" w:rsidRPr="00515236" w:rsidRDefault="00834A1A" w:rsidP="00550DFD">
            <w:proofErr w:type="spellStart"/>
            <w:r>
              <w:t>Harmonika</w:t>
            </w:r>
            <w:proofErr w:type="spellEnd"/>
            <w:r>
              <w:t xml:space="preserve"> I</w:t>
            </w:r>
          </w:p>
        </w:tc>
        <w:tc>
          <w:tcPr>
            <w:tcW w:w="1826" w:type="dxa"/>
          </w:tcPr>
          <w:p w:rsidR="00834A1A" w:rsidRPr="00515236" w:rsidRDefault="00834A1A" w:rsidP="00550DFD">
            <w:proofErr w:type="spellStart"/>
            <w:r w:rsidRPr="00515236">
              <w:t>Samofinansiranje</w:t>
            </w:r>
            <w:proofErr w:type="spellEnd"/>
          </w:p>
        </w:tc>
        <w:tc>
          <w:tcPr>
            <w:tcW w:w="1108" w:type="dxa"/>
          </w:tcPr>
          <w:p w:rsidR="00834A1A" w:rsidRDefault="00834A1A" w:rsidP="00550DFD">
            <w:proofErr w:type="spellStart"/>
            <w:r w:rsidRPr="00EE132F">
              <w:t>Biblioteka</w:t>
            </w:r>
            <w:proofErr w:type="spellEnd"/>
          </w:p>
        </w:tc>
      </w:tr>
      <w:tr w:rsidR="004027E4" w:rsidTr="00550DFD">
        <w:trPr>
          <w:trHeight w:val="288"/>
        </w:trPr>
        <w:tc>
          <w:tcPr>
            <w:tcW w:w="1782" w:type="dxa"/>
          </w:tcPr>
          <w:p w:rsidR="004027E4" w:rsidRDefault="004027E4" w:rsidP="004027E4">
            <w:r w:rsidRPr="002A396B">
              <w:t>18:00-19:30</w:t>
            </w:r>
          </w:p>
        </w:tc>
        <w:tc>
          <w:tcPr>
            <w:tcW w:w="1836" w:type="dxa"/>
          </w:tcPr>
          <w:p w:rsidR="004027E4" w:rsidRPr="00A60B7C" w:rsidRDefault="004027E4" w:rsidP="004027E4">
            <w:proofErr w:type="spellStart"/>
            <w:r w:rsidRPr="00A60B7C">
              <w:t>Lakićević</w:t>
            </w:r>
            <w:proofErr w:type="spellEnd"/>
            <w:r w:rsidRPr="00A60B7C">
              <w:t xml:space="preserve"> </w:t>
            </w:r>
            <w:proofErr w:type="spellStart"/>
            <w:r w:rsidRPr="00A60B7C">
              <w:t>Miljan</w:t>
            </w:r>
            <w:proofErr w:type="spellEnd"/>
          </w:p>
        </w:tc>
        <w:tc>
          <w:tcPr>
            <w:tcW w:w="2028" w:type="dxa"/>
          </w:tcPr>
          <w:p w:rsidR="004027E4" w:rsidRPr="00A60B7C" w:rsidRDefault="004027E4" w:rsidP="004027E4">
            <w:r w:rsidRPr="00A60B7C">
              <w:t xml:space="preserve">III </w:t>
            </w:r>
            <w:proofErr w:type="spellStart"/>
            <w:r w:rsidRPr="00A60B7C">
              <w:t>semesar</w:t>
            </w:r>
            <w:proofErr w:type="spellEnd"/>
          </w:p>
        </w:tc>
        <w:tc>
          <w:tcPr>
            <w:tcW w:w="1725" w:type="dxa"/>
          </w:tcPr>
          <w:p w:rsidR="004027E4" w:rsidRPr="00A60B7C" w:rsidRDefault="004027E4" w:rsidP="004027E4">
            <w:proofErr w:type="spellStart"/>
            <w:r w:rsidRPr="00A60B7C">
              <w:t>Osnovne</w:t>
            </w:r>
            <w:proofErr w:type="spellEnd"/>
          </w:p>
        </w:tc>
        <w:tc>
          <w:tcPr>
            <w:tcW w:w="2645" w:type="dxa"/>
          </w:tcPr>
          <w:p w:rsidR="004027E4" w:rsidRPr="00A60B7C" w:rsidRDefault="004027E4" w:rsidP="004027E4">
            <w:proofErr w:type="spellStart"/>
            <w:r w:rsidRPr="00A60B7C">
              <w:t>Harmonika</w:t>
            </w:r>
            <w:proofErr w:type="spellEnd"/>
            <w:r w:rsidRPr="00A60B7C">
              <w:t xml:space="preserve"> III</w:t>
            </w:r>
          </w:p>
        </w:tc>
        <w:tc>
          <w:tcPr>
            <w:tcW w:w="1826" w:type="dxa"/>
          </w:tcPr>
          <w:p w:rsidR="004027E4" w:rsidRPr="00A60B7C" w:rsidRDefault="004027E4" w:rsidP="004027E4">
            <w:proofErr w:type="spellStart"/>
            <w:r w:rsidRPr="00A60B7C">
              <w:t>Samofinasiranje</w:t>
            </w:r>
            <w:proofErr w:type="spellEnd"/>
          </w:p>
        </w:tc>
        <w:tc>
          <w:tcPr>
            <w:tcW w:w="1108" w:type="dxa"/>
          </w:tcPr>
          <w:p w:rsidR="004027E4" w:rsidRDefault="004027E4" w:rsidP="004027E4">
            <w:proofErr w:type="spellStart"/>
            <w:r w:rsidRPr="00A60B7C">
              <w:t>Biblioteka</w:t>
            </w:r>
            <w:proofErr w:type="spellEnd"/>
          </w:p>
        </w:tc>
      </w:tr>
    </w:tbl>
    <w:p w:rsidR="00834A1A" w:rsidRDefault="00834A1A" w:rsidP="00834A1A"/>
    <w:p w:rsidR="004027E4" w:rsidRDefault="004027E4"/>
    <w:sectPr w:rsidR="004027E4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jEzNTc2MDI0MzVV0lEKTi0uzszPAykwqQUATMcvEiwAAAA="/>
  </w:docVars>
  <w:rsids>
    <w:rsidRoot w:val="009B33BF"/>
    <w:rsid w:val="000039AC"/>
    <w:rsid w:val="00075D2F"/>
    <w:rsid w:val="0009548C"/>
    <w:rsid w:val="000E6E56"/>
    <w:rsid w:val="00152330"/>
    <w:rsid w:val="001F11CD"/>
    <w:rsid w:val="001F3767"/>
    <w:rsid w:val="00341F4D"/>
    <w:rsid w:val="004027E4"/>
    <w:rsid w:val="00502794"/>
    <w:rsid w:val="00635105"/>
    <w:rsid w:val="007427E1"/>
    <w:rsid w:val="00834A1A"/>
    <w:rsid w:val="009506DD"/>
    <w:rsid w:val="009B2F7D"/>
    <w:rsid w:val="009B33BF"/>
    <w:rsid w:val="00B84B60"/>
    <w:rsid w:val="00D33F65"/>
    <w:rsid w:val="00F27FD6"/>
    <w:rsid w:val="00F3261C"/>
    <w:rsid w:val="00F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F107-9ABA-4E0B-A9C0-22FB164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E444-6186-4471-AEB1-42180069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2020-10-14T16:19:00Z</dcterms:created>
  <dcterms:modified xsi:type="dcterms:W3CDTF">2020-10-14T16:59:00Z</dcterms:modified>
</cp:coreProperties>
</file>