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3E8" w:rsidRDefault="00C823E8" w:rsidP="009E7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773" w:rsidRDefault="00C52B06" w:rsidP="009F777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</w:t>
      </w:r>
      <w:r w:rsidR="009F7773" w:rsidRPr="00C83766">
        <w:rPr>
          <w:rFonts w:ascii="Times New Roman" w:hAnsi="Times New Roman" w:cs="Times New Roman"/>
          <w:sz w:val="24"/>
          <w:szCs w:val="24"/>
        </w:rPr>
        <w:t>1</w:t>
      </w:r>
    </w:p>
    <w:p w:rsidR="00D233DA" w:rsidRPr="00C83766" w:rsidRDefault="00D233DA" w:rsidP="009F777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33DA" w:rsidRPr="002D7C9D" w:rsidRDefault="00434DA3" w:rsidP="00D233DA">
      <w:pPr>
        <w:spacing w:after="0" w:line="240" w:lineRule="auto"/>
        <w:rPr>
          <w:rFonts w:ascii="Cambria" w:hAnsi="Cambria"/>
          <w:b/>
          <w:color w:val="000000"/>
          <w:sz w:val="24"/>
          <w:szCs w:val="24"/>
          <w:lang w:val="sr-Latn-CS"/>
        </w:rPr>
      </w:pPr>
      <w:r>
        <w:rPr>
          <w:rFonts w:ascii="Cambria" w:hAnsi="Cambria"/>
          <w:b/>
          <w:color w:val="000000"/>
          <w:sz w:val="24"/>
          <w:szCs w:val="24"/>
          <w:lang w:val="it-IT"/>
        </w:rPr>
        <w:t>UNIVERZITET CRNE GORE - BIOTEHNIČKI FAKULTET</w:t>
      </w:r>
      <w:r w:rsidR="00D233DA" w:rsidRPr="002D7C9D">
        <w:rPr>
          <w:rFonts w:ascii="Cambria" w:hAnsi="Cambria"/>
          <w:b/>
          <w:color w:val="000000"/>
          <w:sz w:val="24"/>
          <w:szCs w:val="24"/>
          <w:lang w:val="it-IT"/>
        </w:rPr>
        <w:t>.</w:t>
      </w:r>
    </w:p>
    <w:p w:rsidR="00D233DA" w:rsidRPr="002D7C9D" w:rsidRDefault="00D233DA" w:rsidP="00D233DA">
      <w:pPr>
        <w:spacing w:after="0" w:line="240" w:lineRule="auto"/>
        <w:rPr>
          <w:rFonts w:ascii="Cambria" w:hAnsi="Cambria"/>
          <w:b/>
          <w:color w:val="000000"/>
          <w:sz w:val="24"/>
          <w:szCs w:val="24"/>
          <w:lang w:val="sr-Latn-CS"/>
        </w:rPr>
      </w:pPr>
    </w:p>
    <w:p w:rsidR="00D233DA" w:rsidRPr="002D7C9D" w:rsidRDefault="00D233DA" w:rsidP="00D233DA">
      <w:pPr>
        <w:jc w:val="both"/>
        <w:rPr>
          <w:rFonts w:ascii="Cambria" w:hAnsi="Cambria"/>
          <w:color w:val="000000"/>
          <w:sz w:val="24"/>
          <w:szCs w:val="24"/>
          <w:lang w:val="it-IT"/>
        </w:rPr>
      </w:pPr>
      <w:r w:rsidRPr="002D7C9D">
        <w:rPr>
          <w:rFonts w:ascii="Cambria" w:hAnsi="Cambria"/>
          <w:color w:val="000000"/>
          <w:sz w:val="24"/>
          <w:szCs w:val="24"/>
          <w:lang w:val="it-IT"/>
        </w:rPr>
        <w:t xml:space="preserve">Broj iz evidencije postupaka javnih nabavki: </w:t>
      </w:r>
      <w:r w:rsidR="003B5623" w:rsidRPr="003B5623">
        <w:rPr>
          <w:rFonts w:ascii="Cambria" w:hAnsi="Cambria"/>
          <w:sz w:val="24"/>
          <w:szCs w:val="24"/>
          <w:lang w:val="it-IT"/>
        </w:rPr>
        <w:t>07/3834</w:t>
      </w:r>
    </w:p>
    <w:p w:rsidR="009F7773" w:rsidRPr="002C65A4" w:rsidRDefault="00D233DA" w:rsidP="00D715C3">
      <w:pPr>
        <w:spacing w:after="0" w:line="240" w:lineRule="auto"/>
        <w:rPr>
          <w:rFonts w:ascii="Cambria" w:hAnsi="Cambria"/>
          <w:color w:val="000000"/>
          <w:sz w:val="24"/>
          <w:szCs w:val="24"/>
          <w:lang w:val="it-IT"/>
        </w:rPr>
      </w:pPr>
      <w:r w:rsidRPr="002D7C9D">
        <w:rPr>
          <w:rFonts w:ascii="Cambria" w:hAnsi="Cambria"/>
          <w:color w:val="000000"/>
          <w:sz w:val="24"/>
          <w:szCs w:val="24"/>
          <w:lang w:val="it-IT"/>
        </w:rPr>
        <w:t>Mjesto i datum: Podgorica,</w:t>
      </w:r>
      <w:r w:rsidR="00734925">
        <w:rPr>
          <w:rFonts w:ascii="Cambria" w:hAnsi="Cambria"/>
          <w:color w:val="000000"/>
          <w:sz w:val="24"/>
          <w:szCs w:val="24"/>
          <w:lang w:val="it-IT"/>
        </w:rPr>
        <w:t xml:space="preserve"> </w:t>
      </w:r>
      <w:r w:rsidR="0020087C">
        <w:rPr>
          <w:rFonts w:ascii="Cambria" w:hAnsi="Cambria"/>
          <w:color w:val="000000"/>
          <w:sz w:val="24"/>
          <w:szCs w:val="24"/>
          <w:lang w:val="it-IT"/>
        </w:rPr>
        <w:t>23.09</w:t>
      </w:r>
      <w:r w:rsidR="00927D34">
        <w:rPr>
          <w:rFonts w:ascii="Cambria" w:hAnsi="Cambria"/>
          <w:color w:val="000000"/>
          <w:sz w:val="24"/>
          <w:szCs w:val="24"/>
          <w:lang w:val="it-IT"/>
        </w:rPr>
        <w:t>.</w:t>
      </w:r>
      <w:r w:rsidR="00734925">
        <w:rPr>
          <w:rFonts w:ascii="Cambria" w:hAnsi="Cambria"/>
          <w:color w:val="000000"/>
          <w:sz w:val="24"/>
          <w:szCs w:val="24"/>
          <w:lang w:val="it-IT"/>
        </w:rPr>
        <w:t>2019</w:t>
      </w:r>
      <w:r w:rsidRPr="002D7C9D">
        <w:rPr>
          <w:rFonts w:ascii="Cambria" w:hAnsi="Cambria"/>
          <w:color w:val="000000"/>
          <w:sz w:val="24"/>
          <w:szCs w:val="24"/>
          <w:lang w:val="it-IT"/>
        </w:rPr>
        <w:t>. godine</w:t>
      </w:r>
    </w:p>
    <w:p w:rsidR="009F7773" w:rsidRPr="00C83766" w:rsidRDefault="009F7773" w:rsidP="00434DA3">
      <w:pPr>
        <w:spacing w:after="0" w:line="240" w:lineRule="auto"/>
        <w:jc w:val="both"/>
        <w:rPr>
          <w:b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</w:rPr>
        <w:t xml:space="preserve">Na osnovu člana </w:t>
      </w:r>
      <w:proofErr w:type="gramStart"/>
      <w:r w:rsidRPr="00C83766">
        <w:rPr>
          <w:rFonts w:ascii="Times New Roman" w:hAnsi="Times New Roman" w:cs="Times New Roman"/>
          <w:sz w:val="24"/>
          <w:szCs w:val="24"/>
        </w:rPr>
        <w:t>30  Zakona</w:t>
      </w:r>
      <w:proofErr w:type="gramEnd"/>
      <w:r w:rsidRPr="00C83766">
        <w:rPr>
          <w:rFonts w:ascii="Times New Roman" w:hAnsi="Times New Roman" w:cs="Times New Roman"/>
          <w:sz w:val="24"/>
          <w:szCs w:val="24"/>
        </w:rPr>
        <w:t xml:space="preserve"> o javnim nabavkama („Službeni list CG“, br. 42/11, 57/14, 28/15 i </w:t>
      </w:r>
      <w:r w:rsidR="000260D2">
        <w:rPr>
          <w:rFonts w:ascii="Times New Roman" w:hAnsi="Times New Roman" w:cs="Times New Roman"/>
          <w:sz w:val="24"/>
          <w:szCs w:val="24"/>
        </w:rPr>
        <w:t>42/17 ),</w:t>
      </w:r>
      <w:r w:rsidRPr="00C83766">
        <w:rPr>
          <w:rFonts w:ascii="Times New Roman" w:hAnsi="Times New Roman" w:cs="Times New Roman"/>
          <w:sz w:val="24"/>
          <w:szCs w:val="24"/>
        </w:rPr>
        <w:t>Pravilnika o  sadržaju  akta</w:t>
      </w:r>
      <w:r w:rsidR="001632C8">
        <w:rPr>
          <w:rFonts w:ascii="Times New Roman" w:hAnsi="Times New Roman" w:cs="Times New Roman"/>
          <w:sz w:val="24"/>
          <w:szCs w:val="24"/>
        </w:rPr>
        <w:t xml:space="preserve"> i obrascima</w:t>
      </w:r>
      <w:r w:rsidRPr="00C83766">
        <w:rPr>
          <w:rFonts w:ascii="Times New Roman" w:hAnsi="Times New Roman" w:cs="Times New Roman"/>
          <w:sz w:val="24"/>
          <w:szCs w:val="24"/>
        </w:rPr>
        <w:t xml:space="preserve"> za sprovođenje nabavki male vrijednosti („Službeni list CG“, br. </w:t>
      </w:r>
      <w:r w:rsidR="00D233DA" w:rsidRPr="002D7C9D">
        <w:rPr>
          <w:rFonts w:ascii="Cambria" w:hAnsi="Cambria"/>
          <w:sz w:val="24"/>
          <w:szCs w:val="24"/>
        </w:rPr>
        <w:t>49/17)</w:t>
      </w:r>
      <w:r w:rsidR="00D233DA">
        <w:rPr>
          <w:rFonts w:ascii="Cambria" w:hAnsi="Cambria"/>
          <w:sz w:val="24"/>
          <w:szCs w:val="24"/>
          <w:lang w:val="sr-Latn-CS"/>
        </w:rPr>
        <w:t>,</w:t>
      </w:r>
      <w:r w:rsidR="000260D2">
        <w:rPr>
          <w:rFonts w:ascii="Cambria" w:hAnsi="Cambria"/>
          <w:sz w:val="24"/>
          <w:szCs w:val="24"/>
          <w:lang w:val="sr-Latn-CS"/>
        </w:rPr>
        <w:t xml:space="preserve"> i </w:t>
      </w:r>
      <w:r w:rsidR="00434DA3">
        <w:rPr>
          <w:rFonts w:ascii="Cambria" w:hAnsi="Cambria"/>
          <w:sz w:val="24"/>
          <w:szCs w:val="24"/>
          <w:lang w:val="sr-Latn-CS"/>
        </w:rPr>
        <w:t>i Pravil</w:t>
      </w:r>
      <w:r w:rsidR="00434DA3" w:rsidRPr="00BA2D62">
        <w:rPr>
          <w:rFonts w:ascii="Cambria" w:hAnsi="Cambria"/>
          <w:sz w:val="24"/>
          <w:szCs w:val="24"/>
          <w:lang w:val="sr-Latn-CS"/>
        </w:rPr>
        <w:t xml:space="preserve">a o nabavkama male vrijednosti </w:t>
      </w:r>
      <w:r w:rsidR="00434DA3">
        <w:rPr>
          <w:rFonts w:ascii="Cambria" w:hAnsi="Cambria"/>
          <w:i/>
          <w:iCs/>
          <w:sz w:val="24"/>
          <w:szCs w:val="24"/>
          <w:u w:val="single"/>
        </w:rPr>
        <w:t>Univerziteta Crne Gore</w:t>
      </w:r>
      <w:r w:rsidR="00434DA3" w:rsidRPr="00BA2D62">
        <w:rPr>
          <w:rFonts w:ascii="Cambria" w:hAnsi="Cambria"/>
          <w:i/>
          <w:iCs/>
          <w:sz w:val="24"/>
          <w:szCs w:val="24"/>
          <w:u w:val="single"/>
        </w:rPr>
        <w:t>.</w:t>
      </w:r>
      <w:r w:rsidR="00434DA3" w:rsidRPr="002D7C9D">
        <w:rPr>
          <w:rFonts w:ascii="Cambria" w:hAnsi="Cambria"/>
          <w:sz w:val="24"/>
          <w:szCs w:val="24"/>
        </w:rPr>
        <w:t xml:space="preserve"> </w:t>
      </w:r>
      <w:proofErr w:type="gramStart"/>
      <w:r w:rsidR="00434DA3">
        <w:rPr>
          <w:rFonts w:ascii="Cambria" w:hAnsi="Cambria"/>
          <w:sz w:val="24"/>
          <w:szCs w:val="24"/>
        </w:rPr>
        <w:t>br</w:t>
      </w:r>
      <w:proofErr w:type="gramEnd"/>
      <w:r w:rsidR="00434DA3">
        <w:rPr>
          <w:rFonts w:ascii="Cambria" w:hAnsi="Cambria"/>
          <w:sz w:val="24"/>
          <w:szCs w:val="24"/>
        </w:rPr>
        <w:t>. 02-346/3 od 26.12.2018.godine,</w:t>
      </w:r>
      <w:r w:rsidR="00434DA3" w:rsidRPr="002D7C9D">
        <w:rPr>
          <w:rFonts w:ascii="Cambria" w:hAnsi="Cambria"/>
          <w:sz w:val="24"/>
          <w:szCs w:val="24"/>
          <w:lang w:val="sr-Latn-CS"/>
        </w:rPr>
        <w:t xml:space="preserve"> </w:t>
      </w:r>
      <w:r w:rsidR="004140A6" w:rsidRPr="004140A6">
        <w:rPr>
          <w:rFonts w:ascii="Cambria" w:hAnsi="Cambria"/>
          <w:b/>
          <w:iCs/>
          <w:sz w:val="24"/>
          <w:szCs w:val="24"/>
          <w:lang w:val="sr-Latn-CS"/>
        </w:rPr>
        <w:t>Biotehnički</w:t>
      </w:r>
      <w:r w:rsidR="00434DA3" w:rsidRPr="004140A6">
        <w:rPr>
          <w:rFonts w:ascii="Cambria" w:hAnsi="Cambria"/>
          <w:b/>
          <w:iCs/>
          <w:sz w:val="24"/>
          <w:szCs w:val="24"/>
          <w:lang w:val="sr-Latn-CS"/>
        </w:rPr>
        <w:t xml:space="preserve"> fakultet</w:t>
      </w:r>
      <w:r w:rsidR="00434DA3" w:rsidRPr="002D7C9D">
        <w:rPr>
          <w:rFonts w:ascii="Cambria" w:hAnsi="Cambria"/>
          <w:iCs/>
          <w:sz w:val="24"/>
          <w:szCs w:val="24"/>
          <w:lang w:val="sr-Latn-CS"/>
        </w:rPr>
        <w:t xml:space="preserve"> </w:t>
      </w:r>
      <w:r w:rsidR="00434DA3">
        <w:rPr>
          <w:rFonts w:ascii="Cambria" w:hAnsi="Cambria"/>
          <w:sz w:val="24"/>
          <w:szCs w:val="24"/>
          <w:lang w:val="sr-Latn-CS"/>
        </w:rPr>
        <w:t>dostavlja</w:t>
      </w:r>
    </w:p>
    <w:p w:rsidR="007B2ABC" w:rsidRDefault="007B2ABC" w:rsidP="009F7773">
      <w:pPr>
        <w:pStyle w:val="Heading3"/>
        <w:rPr>
          <w:b/>
          <w:szCs w:val="24"/>
          <w:lang w:val="sr-Latn-CS"/>
        </w:rPr>
      </w:pPr>
    </w:p>
    <w:p w:rsidR="009F7773" w:rsidRPr="00C83766" w:rsidRDefault="009F7773" w:rsidP="009F7773">
      <w:pPr>
        <w:pStyle w:val="Heading3"/>
        <w:rPr>
          <w:b/>
          <w:szCs w:val="24"/>
          <w:lang w:val="sr-Latn-CS"/>
        </w:rPr>
      </w:pPr>
      <w:r w:rsidRPr="00C83766">
        <w:rPr>
          <w:b/>
          <w:szCs w:val="24"/>
          <w:lang w:val="sr-Latn-CS"/>
        </w:rPr>
        <w:t>ZAHTJEV ZA DOSTAVLJANJE PONUDA</w:t>
      </w:r>
    </w:p>
    <w:p w:rsidR="009F7773" w:rsidRPr="00C83766" w:rsidRDefault="009F7773" w:rsidP="009F7773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:rsidR="009F7773" w:rsidRPr="00C83766" w:rsidRDefault="009F7773" w:rsidP="009F7773">
      <w:pPr>
        <w:pStyle w:val="Caption"/>
        <w:rPr>
          <w:b/>
          <w:szCs w:val="24"/>
          <w:lang w:val="sr-Latn-CS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9"/>
        <w:gridCol w:w="5049"/>
      </w:tblGrid>
      <w:tr w:rsidR="00017D1F" w:rsidRPr="00C83766" w:rsidTr="00017D1F">
        <w:trPr>
          <w:trHeight w:val="612"/>
        </w:trPr>
        <w:tc>
          <w:tcPr>
            <w:tcW w:w="4099" w:type="dxa"/>
            <w:tcBorders>
              <w:top w:val="double" w:sz="4" w:space="0" w:color="auto"/>
            </w:tcBorders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Naručilac: </w:t>
            </w:r>
            <w:r w:rsidR="004140A6">
              <w:rPr>
                <w:rFonts w:ascii="Cambria" w:hAnsi="Cambria"/>
                <w:iCs/>
                <w:sz w:val="24"/>
                <w:szCs w:val="24"/>
                <w:lang w:val="sr-Latn-CS"/>
              </w:rPr>
              <w:t>Biotehnički</w:t>
            </w:r>
            <w:r w:rsidR="00921635">
              <w:rPr>
                <w:rFonts w:ascii="Cambria" w:hAnsi="Cambria"/>
                <w:iCs/>
                <w:sz w:val="24"/>
                <w:szCs w:val="24"/>
                <w:lang w:val="sr-Latn-CS"/>
              </w:rPr>
              <w:t xml:space="preserve"> fakultet UCG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49" w:type="dxa"/>
            <w:tcBorders>
              <w:top w:val="double" w:sz="4" w:space="0" w:color="auto"/>
            </w:tcBorders>
          </w:tcPr>
          <w:p w:rsidR="00017D1F" w:rsidRDefault="00017D1F" w:rsidP="009216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Lice/a za davanje informacija: </w:t>
            </w:r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Dejan Pejović</w:t>
            </w:r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</w:tcPr>
          <w:p w:rsidR="00017D1F" w:rsidRDefault="00017D1F" w:rsidP="00BB3C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Adresa: </w:t>
            </w:r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Mihaila Lalića broj 1</w:t>
            </w:r>
          </w:p>
        </w:tc>
        <w:tc>
          <w:tcPr>
            <w:tcW w:w="5049" w:type="dxa"/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Poštanski broj: 81000</w:t>
            </w:r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</w:tcPr>
          <w:p w:rsidR="00BB3C82" w:rsidRDefault="00017D1F" w:rsidP="00BB3C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Sjedište: </w:t>
            </w:r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Mihaila Lalića broj 1</w:t>
            </w:r>
          </w:p>
          <w:p w:rsidR="00017D1F" w:rsidRDefault="00BB3C82" w:rsidP="00BB3C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 w:rsidR="00017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Podgorica</w:t>
            </w:r>
          </w:p>
        </w:tc>
        <w:tc>
          <w:tcPr>
            <w:tcW w:w="5049" w:type="dxa"/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PIB (Matični broj):  02016702</w:t>
            </w:r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</w:tcPr>
          <w:p w:rsidR="00017D1F" w:rsidRDefault="00017D1F" w:rsidP="004140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Telefon: 020 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268-432</w:t>
            </w:r>
          </w:p>
        </w:tc>
        <w:tc>
          <w:tcPr>
            <w:tcW w:w="5049" w:type="dxa"/>
          </w:tcPr>
          <w:p w:rsidR="00017D1F" w:rsidRDefault="00017D1F" w:rsidP="004140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Faks: 020 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268-242</w:t>
            </w:r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  <w:tcBorders>
              <w:bottom w:val="double" w:sz="4" w:space="0" w:color="auto"/>
            </w:tcBorders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E-mail adresa: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dejanp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@ac.me</w:t>
            </w:r>
          </w:p>
        </w:tc>
        <w:tc>
          <w:tcPr>
            <w:tcW w:w="5049" w:type="dxa"/>
            <w:tcBorders>
              <w:bottom w:val="double" w:sz="4" w:space="0" w:color="auto"/>
            </w:tcBorders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Internet stranica (web): www.ucg.ac.me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/btf</w:t>
            </w:r>
          </w:p>
        </w:tc>
      </w:tr>
    </w:tbl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="002A4786">
        <w:rPr>
          <w:rFonts w:ascii="Times New Roman" w:hAnsi="Times New Roman" w:cs="Times New Roman"/>
          <w:sz w:val="24"/>
          <w:szCs w:val="24"/>
          <w:lang w:val="da-DK"/>
        </w:rPr>
        <w:t xml:space="preserve"> r</w:t>
      </w:r>
      <w:r w:rsidR="0020087C">
        <w:rPr>
          <w:rFonts w:ascii="Times New Roman" w:hAnsi="Times New Roman" w:cs="Times New Roman"/>
          <w:sz w:val="24"/>
          <w:szCs w:val="24"/>
          <w:lang w:val="da-DK"/>
        </w:rPr>
        <w:t>adovi</w:t>
      </w:r>
    </w:p>
    <w:p w:rsidR="009F7773" w:rsidRPr="00C83766" w:rsidRDefault="009F7773" w:rsidP="009F777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2A4786" w:rsidRPr="00C83766" w:rsidRDefault="00017D1F" w:rsidP="002A4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Cambria" w:hAnsi="Cambria"/>
          <w:sz w:val="24"/>
          <w:szCs w:val="24"/>
          <w:lang w:val="sr-Latn-CS"/>
        </w:rPr>
        <w:t>Nabavka</w:t>
      </w:r>
      <w:r w:rsidR="0020087C">
        <w:rPr>
          <w:rFonts w:ascii="Cambria" w:hAnsi="Cambria"/>
          <w:sz w:val="24"/>
          <w:szCs w:val="24"/>
          <w:lang w:val="sr-Latn-CS"/>
        </w:rPr>
        <w:t xml:space="preserve"> radova </w:t>
      </w:r>
      <w:r w:rsidR="002A6FE7">
        <w:rPr>
          <w:rFonts w:ascii="Cambria" w:hAnsi="Cambria"/>
          <w:sz w:val="24"/>
          <w:szCs w:val="24"/>
          <w:lang w:val="sr-Latn-CS"/>
        </w:rPr>
        <w:t>:</w:t>
      </w:r>
      <w:r w:rsidR="00C446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0087C" w:rsidRPr="0020087C">
        <w:rPr>
          <w:rFonts w:ascii="Times New Roman" w:eastAsia="Times New Roman" w:hAnsi="Times New Roman" w:cs="Times New Roman"/>
          <w:b/>
          <w:bCs/>
          <w:sz w:val="24"/>
          <w:szCs w:val="24"/>
        </w:rPr>
        <w:t>Investiciono odrzavanje gradjevinskih objekata CPV :</w:t>
      </w:r>
      <w:r w:rsidR="0020087C" w:rsidRPr="0020087C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 xml:space="preserve"> 45261420-4 Radovi na hidroizolaciji, 45432100-5 Radovi na postavljanju podova i podnih obloga, </w:t>
      </w:r>
      <w:r w:rsidR="0020087C" w:rsidRPr="0020087C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br/>
        <w:t>45223200-8 Radovi na konstrukcijama, 45260000-7 Krovopokrivacki radovi i drugi specijalni gradevinski radovi, 45317000-2 Ostali elektroinstalacijski radovi, 39300000-5 Razna oprema</w:t>
      </w: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9F7773" w:rsidRPr="00C83766" w:rsidRDefault="009F7773" w:rsidP="008017DE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773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 sa uračunatim PDV-om</w:t>
      </w:r>
      <w:r w:rsidR="0006371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0410A">
        <w:rPr>
          <w:rFonts w:ascii="Times New Roman" w:hAnsi="Times New Roman" w:cs="Times New Roman"/>
          <w:color w:val="000000"/>
          <w:sz w:val="24"/>
          <w:szCs w:val="24"/>
          <w:lang w:val="pl-PL"/>
        </w:rPr>
        <w:t>2</w:t>
      </w:r>
      <w:r w:rsidR="0020087C">
        <w:rPr>
          <w:rFonts w:ascii="Times New Roman" w:hAnsi="Times New Roman" w:cs="Times New Roman"/>
          <w:color w:val="000000"/>
          <w:sz w:val="24"/>
          <w:szCs w:val="24"/>
          <w:lang w:val="pl-PL"/>
        </w:rPr>
        <w:t>9.93</w:t>
      </w:r>
      <w:r w:rsidR="00017D1F">
        <w:rPr>
          <w:rFonts w:ascii="Times New Roman" w:hAnsi="Times New Roman" w:cs="Times New Roman"/>
          <w:color w:val="000000"/>
          <w:sz w:val="24"/>
          <w:szCs w:val="24"/>
          <w:lang w:val="pl-PL"/>
        </w:rPr>
        <w:t>0,00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:rsidR="00E54E7D" w:rsidRDefault="00E54E7D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E54E7D" w:rsidRDefault="00E54E7D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E54E7D" w:rsidRDefault="00E54E7D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E54E7D" w:rsidRDefault="00E54E7D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E54E7D" w:rsidRDefault="00E54E7D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3B5623" w:rsidRPr="003B5623" w:rsidRDefault="003B5623" w:rsidP="003B5623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sv-SE"/>
        </w:rPr>
      </w:pPr>
      <w:r w:rsidRPr="003B5623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sv-SE"/>
        </w:rPr>
        <w:t xml:space="preserve">V  </w:t>
      </w:r>
      <w:r w:rsidRPr="003B5623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Tehničke karakteristike ili specifikacije</w:t>
      </w:r>
    </w:p>
    <w:p w:rsidR="003B5623" w:rsidRPr="003B5623" w:rsidRDefault="003B5623" w:rsidP="003B5623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sv-SE"/>
        </w:rPr>
      </w:pPr>
    </w:p>
    <w:p w:rsidR="003B5623" w:rsidRPr="003B5623" w:rsidRDefault="003B5623" w:rsidP="003B5623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bookmarkStart w:id="0" w:name="_Toc416180134"/>
      <w:bookmarkStart w:id="1" w:name="_Toc418775195"/>
      <w:bookmarkStart w:id="2" w:name="_Toc474396716"/>
      <w:r w:rsidRPr="003B5623">
        <w:rPr>
          <w:rFonts w:ascii="Times New Roman" w:hAnsi="Times New Roman" w:cs="Times New Roman"/>
          <w:i/>
          <w:iCs/>
          <w:color w:val="000000"/>
          <w:sz w:val="24"/>
          <w:szCs w:val="24"/>
        </w:rPr>
        <w:t>TEHNIČKE KARAKTERISTIKE ILI SPECIFIKACIJE PREDMETA JAVNE NABAVKE, ODNOSNO PREDMJER RADOVA</w:t>
      </w:r>
      <w:bookmarkEnd w:id="0"/>
      <w:bookmarkEnd w:id="1"/>
      <w:bookmarkEnd w:id="2"/>
    </w:p>
    <w:p w:rsidR="003B5623" w:rsidRPr="003B5623" w:rsidRDefault="003B5623" w:rsidP="003B5623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</w:pPr>
    </w:p>
    <w:p w:rsidR="003B5623" w:rsidRPr="003B5623" w:rsidRDefault="003B5623" w:rsidP="003B56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623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fldChar w:fldCharType="begin"/>
      </w:r>
      <w:r w:rsidRPr="003B5623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instrText xml:space="preserve"> LINK </w:instrText>
      </w:r>
      <w:r w:rsidR="00A0410A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instrText xml:space="preserve">Excel.Sheet.12 "C:\\Users\\Dejan\\Desktop\\Tehnička specifikacija adaptacija toaleta i kancelarija.xlsx" Sheet1!R1C1:R57C5 </w:instrText>
      </w:r>
      <w:r w:rsidRPr="003B5623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instrText xml:space="preserve">\a \f 5 \h  \* MERGEFORMAT </w:instrText>
      </w:r>
      <w:r w:rsidRPr="003B5623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fldChar w:fldCharType="separate"/>
      </w:r>
    </w:p>
    <w:tbl>
      <w:tblPr>
        <w:tblStyle w:val="TableGrid"/>
        <w:tblW w:w="9648" w:type="dxa"/>
        <w:tblLayout w:type="fixed"/>
        <w:tblLook w:val="04A0" w:firstRow="1" w:lastRow="0" w:firstColumn="1" w:lastColumn="0" w:noHBand="0" w:noVBand="1"/>
      </w:tblPr>
      <w:tblGrid>
        <w:gridCol w:w="766"/>
        <w:gridCol w:w="2870"/>
        <w:gridCol w:w="252"/>
        <w:gridCol w:w="3510"/>
        <w:gridCol w:w="180"/>
        <w:gridCol w:w="90"/>
        <w:gridCol w:w="810"/>
        <w:gridCol w:w="90"/>
        <w:gridCol w:w="1080"/>
      </w:tblGrid>
      <w:tr w:rsidR="003B5623" w:rsidRPr="003B5623" w:rsidTr="00DE4E59">
        <w:trPr>
          <w:trHeight w:val="676"/>
        </w:trPr>
        <w:tc>
          <w:tcPr>
            <w:tcW w:w="766" w:type="dxa"/>
            <w:vMerge w:val="restart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</w:pP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  <w:t>R.B.</w:t>
            </w:r>
          </w:p>
        </w:tc>
        <w:tc>
          <w:tcPr>
            <w:tcW w:w="2870" w:type="dxa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</w:pP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  <w:t>Opis predmeta</w:t>
            </w:r>
          </w:p>
        </w:tc>
        <w:tc>
          <w:tcPr>
            <w:tcW w:w="3762" w:type="dxa"/>
            <w:gridSpan w:val="2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</w:pP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  <w:t>Bitne karakteristike ponuđenog predmeta nabavke</w:t>
            </w:r>
          </w:p>
        </w:tc>
        <w:tc>
          <w:tcPr>
            <w:tcW w:w="1080" w:type="dxa"/>
            <w:gridSpan w:val="3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</w:pP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  <w:t>Jedinica mjere</w:t>
            </w:r>
          </w:p>
        </w:tc>
        <w:tc>
          <w:tcPr>
            <w:tcW w:w="1170" w:type="dxa"/>
            <w:gridSpan w:val="2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</w:pP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  <w:t xml:space="preserve"> Količina  </w:t>
            </w:r>
          </w:p>
        </w:tc>
      </w:tr>
      <w:tr w:rsidR="003B5623" w:rsidRPr="003B5623" w:rsidTr="000B7999">
        <w:trPr>
          <w:gridAfter w:val="8"/>
          <w:wAfter w:w="8882" w:type="dxa"/>
          <w:trHeight w:val="276"/>
        </w:trPr>
        <w:tc>
          <w:tcPr>
            <w:tcW w:w="766" w:type="dxa"/>
            <w:vMerge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B5623" w:rsidRPr="003B5623" w:rsidTr="00DE4E59">
        <w:trPr>
          <w:trHeight w:val="645"/>
        </w:trPr>
        <w:tc>
          <w:tcPr>
            <w:tcW w:w="766" w:type="dxa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70" w:type="dxa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RADOVI NA RUŠENJU I DEMONAŽI</w:t>
            </w:r>
          </w:p>
        </w:tc>
        <w:tc>
          <w:tcPr>
            <w:tcW w:w="3762" w:type="dxa"/>
            <w:gridSpan w:val="2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gridSpan w:val="4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3B5623" w:rsidRPr="003B5623" w:rsidTr="00DE4E59">
        <w:trPr>
          <w:trHeight w:val="630"/>
        </w:trPr>
        <w:tc>
          <w:tcPr>
            <w:tcW w:w="766" w:type="dxa"/>
            <w:vMerge w:val="restart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1.001</w:t>
            </w:r>
          </w:p>
        </w:tc>
        <w:tc>
          <w:tcPr>
            <w:tcW w:w="2870" w:type="dxa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Demontaža drvenih vrata sa nadsvjetlom i odvoz na deponiju. </w:t>
            </w:r>
          </w:p>
        </w:tc>
        <w:tc>
          <w:tcPr>
            <w:tcW w:w="3762" w:type="dxa"/>
            <w:gridSpan w:val="2"/>
            <w:vMerge w:val="restart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Demontaža drvenih vrata sa nadsvjetlom dimenzija 75x280. </w:t>
            </w:r>
            <w:r w:rsidRPr="003B562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Obračun je po komadu</w:t>
            </w:r>
          </w:p>
        </w:tc>
        <w:tc>
          <w:tcPr>
            <w:tcW w:w="1170" w:type="dxa"/>
            <w:gridSpan w:val="4"/>
            <w:vMerge w:val="restart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kom</w:t>
            </w:r>
          </w:p>
        </w:tc>
        <w:tc>
          <w:tcPr>
            <w:tcW w:w="1080" w:type="dxa"/>
            <w:vMerge w:val="restart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   23.00 </w:t>
            </w:r>
          </w:p>
        </w:tc>
      </w:tr>
      <w:tr w:rsidR="003B5623" w:rsidRPr="003B5623" w:rsidTr="00DE4E59">
        <w:trPr>
          <w:trHeight w:val="330"/>
        </w:trPr>
        <w:tc>
          <w:tcPr>
            <w:tcW w:w="766" w:type="dxa"/>
            <w:vMerge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870" w:type="dxa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Obračun je po komadu</w:t>
            </w:r>
          </w:p>
        </w:tc>
        <w:tc>
          <w:tcPr>
            <w:tcW w:w="3762" w:type="dxa"/>
            <w:gridSpan w:val="2"/>
            <w:vMerge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vMerge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B5623" w:rsidRPr="003B5623" w:rsidTr="00DE4E59">
        <w:trPr>
          <w:trHeight w:val="945"/>
        </w:trPr>
        <w:tc>
          <w:tcPr>
            <w:tcW w:w="766" w:type="dxa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1.002</w:t>
            </w:r>
          </w:p>
        </w:tc>
        <w:tc>
          <w:tcPr>
            <w:tcW w:w="2870" w:type="dxa"/>
            <w:noWrap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Obijanje zidnih i podnih keramičkih pločica. Sav šut utovariti i odvesti na deponiju do 10 km. </w:t>
            </w: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Obračun je po m2</w:t>
            </w:r>
          </w:p>
        </w:tc>
        <w:tc>
          <w:tcPr>
            <w:tcW w:w="3762" w:type="dxa"/>
            <w:gridSpan w:val="2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Obijanje zidnih i podnih keramičarskih pločica. Sav šut utovariti i odvesti na deponiju do 10 km. Obračun je po m2.</w:t>
            </w:r>
          </w:p>
        </w:tc>
        <w:tc>
          <w:tcPr>
            <w:tcW w:w="1170" w:type="dxa"/>
            <w:gridSpan w:val="4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m2</w:t>
            </w:r>
          </w:p>
        </w:tc>
        <w:tc>
          <w:tcPr>
            <w:tcW w:w="1080" w:type="dxa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 350.00 </w:t>
            </w:r>
          </w:p>
        </w:tc>
      </w:tr>
      <w:tr w:rsidR="003B5623" w:rsidRPr="003B5623" w:rsidTr="00DE4E59">
        <w:trPr>
          <w:trHeight w:val="630"/>
        </w:trPr>
        <w:tc>
          <w:tcPr>
            <w:tcW w:w="766" w:type="dxa"/>
            <w:vMerge w:val="restart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1.003</w:t>
            </w:r>
          </w:p>
        </w:tc>
        <w:tc>
          <w:tcPr>
            <w:tcW w:w="2870" w:type="dxa"/>
            <w:noWrap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Demontaža sanitarnih uređaja i odvoz na deponiju, obračun je po 1 toaletu.</w:t>
            </w:r>
          </w:p>
        </w:tc>
        <w:tc>
          <w:tcPr>
            <w:tcW w:w="3762" w:type="dxa"/>
            <w:gridSpan w:val="2"/>
            <w:vMerge w:val="restart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Demontaža sanitarnih uredjaja i odvoz na deponiju. Obračun je po 1 </w:t>
            </w:r>
            <w:proofErr w:type="gramStart"/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toaletu :</w:t>
            </w:r>
            <w:proofErr w:type="gramEnd"/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1 šolja sa vodokotlićem, 2 pisoara, 1 umivaonik u muškom toaletu i 1 šolja sa vodokotlićem i 1 umivaonik u ženskom toaletu.</w:t>
            </w:r>
          </w:p>
        </w:tc>
        <w:tc>
          <w:tcPr>
            <w:tcW w:w="1170" w:type="dxa"/>
            <w:gridSpan w:val="4"/>
            <w:vMerge w:val="restart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kom</w:t>
            </w:r>
            <w:proofErr w:type="gramEnd"/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0" w:type="dxa"/>
            <w:vMerge w:val="restart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   9.00 </w:t>
            </w:r>
          </w:p>
        </w:tc>
      </w:tr>
      <w:tr w:rsidR="003B5623" w:rsidRPr="003B5623" w:rsidTr="00DE4E59">
        <w:trPr>
          <w:trHeight w:val="1275"/>
        </w:trPr>
        <w:tc>
          <w:tcPr>
            <w:tcW w:w="766" w:type="dxa"/>
            <w:vMerge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870" w:type="dxa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1 šolja sa vodokotlićem, 2 pisoara, 1 umivaonik u muškom toaletu i 1 šolja sa vodokotlićem i 1 umivaonik u ženskom toaletu. </w:t>
            </w:r>
          </w:p>
        </w:tc>
        <w:tc>
          <w:tcPr>
            <w:tcW w:w="3762" w:type="dxa"/>
            <w:gridSpan w:val="2"/>
            <w:vMerge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vMerge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B5623" w:rsidRPr="003B5623" w:rsidTr="00DE4E59">
        <w:trPr>
          <w:trHeight w:val="630"/>
        </w:trPr>
        <w:tc>
          <w:tcPr>
            <w:tcW w:w="766" w:type="dxa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1.004</w:t>
            </w:r>
          </w:p>
        </w:tc>
        <w:tc>
          <w:tcPr>
            <w:tcW w:w="2870" w:type="dxa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Uklanjanje postojećeg razvoda vode i kanalizacije. </w:t>
            </w: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Obračun je po 1 toaletu.</w:t>
            </w:r>
          </w:p>
        </w:tc>
        <w:tc>
          <w:tcPr>
            <w:tcW w:w="3762" w:type="dxa"/>
            <w:gridSpan w:val="2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Uklanjanje postojećeg razvoda vode i kanalizacije. Obračun je po 1 toaletu.</w:t>
            </w:r>
          </w:p>
        </w:tc>
        <w:tc>
          <w:tcPr>
            <w:tcW w:w="1170" w:type="dxa"/>
            <w:gridSpan w:val="4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kom</w:t>
            </w:r>
            <w:proofErr w:type="gramEnd"/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0" w:type="dxa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   9.00 </w:t>
            </w:r>
          </w:p>
        </w:tc>
      </w:tr>
      <w:tr w:rsidR="003B5623" w:rsidRPr="003B5623" w:rsidTr="000B7999">
        <w:trPr>
          <w:trHeight w:val="330"/>
        </w:trPr>
        <w:tc>
          <w:tcPr>
            <w:tcW w:w="766" w:type="dxa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8882" w:type="dxa"/>
            <w:gridSpan w:val="8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ZIDARSKI RADOVI</w:t>
            </w:r>
          </w:p>
        </w:tc>
      </w:tr>
      <w:tr w:rsidR="003B5623" w:rsidRPr="003B5623" w:rsidTr="00DE4E59">
        <w:trPr>
          <w:trHeight w:val="645"/>
        </w:trPr>
        <w:tc>
          <w:tcPr>
            <w:tcW w:w="766" w:type="dxa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2.001</w:t>
            </w:r>
          </w:p>
        </w:tc>
        <w:tc>
          <w:tcPr>
            <w:tcW w:w="2870" w:type="dxa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Nabavka materijala i izrada cementne košuljice d=4 cm. Obračun je po m2</w:t>
            </w:r>
          </w:p>
        </w:tc>
        <w:tc>
          <w:tcPr>
            <w:tcW w:w="3762" w:type="dxa"/>
            <w:gridSpan w:val="2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Nabavka materijala i izrada cementne košuljice d=4 cm. Obračun je po m2</w:t>
            </w:r>
          </w:p>
        </w:tc>
        <w:tc>
          <w:tcPr>
            <w:tcW w:w="1170" w:type="dxa"/>
            <w:gridSpan w:val="4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m2</w:t>
            </w:r>
          </w:p>
        </w:tc>
        <w:tc>
          <w:tcPr>
            <w:tcW w:w="1080" w:type="dxa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   50.00 </w:t>
            </w:r>
          </w:p>
        </w:tc>
      </w:tr>
      <w:tr w:rsidR="003B5623" w:rsidRPr="003B5623" w:rsidTr="00DE4E59">
        <w:trPr>
          <w:trHeight w:val="1927"/>
        </w:trPr>
        <w:tc>
          <w:tcPr>
            <w:tcW w:w="766" w:type="dxa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2.002</w:t>
            </w:r>
          </w:p>
        </w:tc>
        <w:tc>
          <w:tcPr>
            <w:tcW w:w="2870" w:type="dxa"/>
            <w:hideMark/>
          </w:tcPr>
          <w:p w:rsidR="003B5623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Malterisanje/saniranje zidova nakon obijanja keramike sa zidova cementnim malterom. Pretpostavka je da se sanira 50 % zidnih površina i na osnovu toga je potrebno formirati cijenu za ukupnu površinu. </w:t>
            </w: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Obračun je po m2</w:t>
            </w:r>
          </w:p>
          <w:p w:rsidR="00DE4E59" w:rsidRDefault="00DE4E59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DE4E59" w:rsidRPr="003B5623" w:rsidRDefault="00DE4E59" w:rsidP="003B562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gridSpan w:val="2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Malterisanje/saniranje zidova nakon obijanja keramike sa zidova cementnim malterom. Pretpostavka je da se sanira 50 % zidnih površina i na osnovu toga je potrebno formirati cijenu za ukupnu površinu. Obračun je po m2</w:t>
            </w:r>
          </w:p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m2</w:t>
            </w:r>
          </w:p>
        </w:tc>
        <w:tc>
          <w:tcPr>
            <w:tcW w:w="1080" w:type="dxa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 250.00 </w:t>
            </w:r>
          </w:p>
        </w:tc>
      </w:tr>
      <w:tr w:rsidR="003B5623" w:rsidRPr="003B5623" w:rsidTr="000B7999">
        <w:trPr>
          <w:trHeight w:val="330"/>
        </w:trPr>
        <w:tc>
          <w:tcPr>
            <w:tcW w:w="766" w:type="dxa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8882" w:type="dxa"/>
            <w:gridSpan w:val="8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GIPSERSKI RADOVI</w:t>
            </w:r>
          </w:p>
        </w:tc>
      </w:tr>
      <w:tr w:rsidR="003B5623" w:rsidRPr="003B5623" w:rsidTr="00DE4E59">
        <w:trPr>
          <w:trHeight w:val="2535"/>
        </w:trPr>
        <w:tc>
          <w:tcPr>
            <w:tcW w:w="766" w:type="dxa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3.001</w:t>
            </w:r>
          </w:p>
        </w:tc>
        <w:tc>
          <w:tcPr>
            <w:tcW w:w="3122" w:type="dxa"/>
            <w:gridSpan w:val="2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Nabavka materijala i postavljanje kasetiranog / modularnog spuštenog plafona 60x60cm preko metalne obješene </w:t>
            </w:r>
            <w:proofErr w:type="gramStart"/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podkonstrukcije .</w:t>
            </w:r>
            <w:proofErr w:type="gramEnd"/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Table su mineralne "Savana" ili tehničko - estetski ekvivalent, a u svemu prema tehničkoj specifikaciji proizvođača.</w:t>
            </w:r>
          </w:p>
        </w:tc>
        <w:tc>
          <w:tcPr>
            <w:tcW w:w="3690" w:type="dxa"/>
            <w:gridSpan w:val="2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Nabavka materijala i postavljanje kasetiranog / modularnog spuštenog plafona 60x60cm preko metalne obješene </w:t>
            </w:r>
            <w:proofErr w:type="gramStart"/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podkonstrukcije .</w:t>
            </w:r>
            <w:proofErr w:type="gramEnd"/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Table su mineralne "Savana" ili tehničko - estetski ekvivalent, a u svemu prema tehničkoj specifikaciji proizvođača. Proizvođač Armstrong ili ekvivalent</w:t>
            </w:r>
          </w:p>
        </w:tc>
        <w:tc>
          <w:tcPr>
            <w:tcW w:w="900" w:type="dxa"/>
            <w:gridSpan w:val="2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m2</w:t>
            </w:r>
          </w:p>
        </w:tc>
        <w:tc>
          <w:tcPr>
            <w:tcW w:w="1170" w:type="dxa"/>
            <w:gridSpan w:val="2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   50.00 </w:t>
            </w:r>
          </w:p>
        </w:tc>
      </w:tr>
      <w:tr w:rsidR="003B5623" w:rsidRPr="003B5623" w:rsidTr="00DE4E59">
        <w:trPr>
          <w:trHeight w:val="1590"/>
        </w:trPr>
        <w:tc>
          <w:tcPr>
            <w:tcW w:w="766" w:type="dxa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3.002</w:t>
            </w:r>
          </w:p>
        </w:tc>
        <w:tc>
          <w:tcPr>
            <w:tcW w:w="3122" w:type="dxa"/>
            <w:gridSpan w:val="2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Nabavka materijala i oblaganje kanalizacionih vertikala vlagootpornim gipskartonskim pločama postavljanim na metalnoj podkonstrukciji. Obračun je po m1</w:t>
            </w:r>
          </w:p>
        </w:tc>
        <w:tc>
          <w:tcPr>
            <w:tcW w:w="3690" w:type="dxa"/>
            <w:gridSpan w:val="2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Nabavka materijala i oblaganje kanalizacionih vertikala vlagootpornim gipskartonskim pločama postavljanim na metalnoj podkonstrukciji. Obračun je po m1</w:t>
            </w:r>
          </w:p>
        </w:tc>
        <w:tc>
          <w:tcPr>
            <w:tcW w:w="900" w:type="dxa"/>
            <w:gridSpan w:val="2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m1</w:t>
            </w:r>
          </w:p>
        </w:tc>
        <w:tc>
          <w:tcPr>
            <w:tcW w:w="1170" w:type="dxa"/>
            <w:gridSpan w:val="2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   18.00 </w:t>
            </w:r>
          </w:p>
        </w:tc>
      </w:tr>
      <w:tr w:rsidR="003B5623" w:rsidRPr="003B5623" w:rsidTr="00DE4E59">
        <w:trPr>
          <w:trHeight w:val="1590"/>
        </w:trPr>
        <w:tc>
          <w:tcPr>
            <w:tcW w:w="766" w:type="dxa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3.003</w:t>
            </w:r>
          </w:p>
        </w:tc>
        <w:tc>
          <w:tcPr>
            <w:tcW w:w="3122" w:type="dxa"/>
            <w:gridSpan w:val="2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Nabavka materijala i "zatvaranje" postojećih nadsvjetala nakon demontaže vrata a prrije ugradnje novih gipskartonskim pločama na metalnoj podkonstrukciji. </w:t>
            </w: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Obračun je po m2</w:t>
            </w:r>
          </w:p>
        </w:tc>
        <w:tc>
          <w:tcPr>
            <w:tcW w:w="3690" w:type="dxa"/>
            <w:gridSpan w:val="2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Nabavka materijala i "zatvaranje" postojećih nadsvjetala nakon demontaže vrata a prrije ugradnje novih gipskartonskim pločama na metalnoj podkonstrukciji. Obračun je po m2</w:t>
            </w:r>
          </w:p>
        </w:tc>
        <w:tc>
          <w:tcPr>
            <w:tcW w:w="900" w:type="dxa"/>
            <w:gridSpan w:val="2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m2</w:t>
            </w:r>
          </w:p>
        </w:tc>
        <w:tc>
          <w:tcPr>
            <w:tcW w:w="1170" w:type="dxa"/>
            <w:gridSpan w:val="2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   13.00 </w:t>
            </w:r>
          </w:p>
        </w:tc>
      </w:tr>
      <w:tr w:rsidR="003B5623" w:rsidRPr="003B5623" w:rsidTr="000B7999">
        <w:trPr>
          <w:trHeight w:val="330"/>
        </w:trPr>
        <w:tc>
          <w:tcPr>
            <w:tcW w:w="766" w:type="dxa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8882" w:type="dxa"/>
            <w:gridSpan w:val="8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KERAMIČARSKI RADOVI</w:t>
            </w:r>
          </w:p>
        </w:tc>
      </w:tr>
      <w:tr w:rsidR="003B5623" w:rsidRPr="003B5623" w:rsidTr="00DE4E59">
        <w:trPr>
          <w:trHeight w:val="2782"/>
        </w:trPr>
        <w:tc>
          <w:tcPr>
            <w:tcW w:w="766" w:type="dxa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4.001</w:t>
            </w:r>
          </w:p>
        </w:tc>
        <w:tc>
          <w:tcPr>
            <w:tcW w:w="3122" w:type="dxa"/>
            <w:gridSpan w:val="2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Nabavka materijala i postavljanje podne keramike I </w:t>
            </w:r>
            <w:proofErr w:type="gramStart"/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klase .</w:t>
            </w:r>
            <w:proofErr w:type="gramEnd"/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Dimenzija pločice - 33x33 cm. Keramika mora da ima protivklizna svojstva. Keramika se postavlja, u ljepilu za keramiku (Proizvodjač </w:t>
            </w:r>
            <w:proofErr w:type="gramStart"/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Maxima ,</w:t>
            </w:r>
            <w:proofErr w:type="gramEnd"/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tip Keramol plus  ili ekvivalent) . Tehničke karakteristike ljepila za keramiku: konzistencija - Rasprostiranje na potresnom </w:t>
            </w:r>
            <w:proofErr w:type="gramStart"/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stolu ,mm</w:t>
            </w:r>
            <w:proofErr w:type="gramEnd"/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= 150; Prionljivosto pločise za podlogu od betona , Mpa a)početna čvrstoća pijanjanja 1.16 ,,CF-A'' ; Klizanje pločice, mm = 0.15) sa otvorenom spojnicom d=2mm u zavisnosti od izbora dimenzije keramike.  Proizvođač keramike Toza </w:t>
            </w:r>
            <w:proofErr w:type="gramStart"/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Marković .</w:t>
            </w:r>
            <w:proofErr w:type="gramEnd"/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                                       </w:t>
            </w: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Obračun je po m2</w:t>
            </w:r>
          </w:p>
        </w:tc>
        <w:tc>
          <w:tcPr>
            <w:tcW w:w="3780" w:type="dxa"/>
            <w:gridSpan w:val="3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Nabavka materijala i postavljanje podne keramike I </w:t>
            </w:r>
            <w:proofErr w:type="gramStart"/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klase .</w:t>
            </w:r>
            <w:proofErr w:type="gramEnd"/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Dimenzija pločice - 33x33 cm. Keramika mora da ima protivklizna svojstva. Keramika se postavlja, u ljepilu za keramiku (Proizvodjač </w:t>
            </w:r>
            <w:proofErr w:type="gramStart"/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Maxima ,</w:t>
            </w:r>
            <w:proofErr w:type="gramEnd"/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tip Keramol plus ili ekvivalent) . Tehničke karakteristike ljepila za keramiku: konzistencija - Rasprostiranje na potresnom </w:t>
            </w:r>
            <w:proofErr w:type="gramStart"/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stolu ,mm</w:t>
            </w:r>
            <w:proofErr w:type="gramEnd"/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= 150; Prionljivosti pločice za podlogu od betona , Mpa a) početna čvrstoća pijanjanja 1.16 ,,CF-A'' ; Klizanje pločice, mm = 0.15) sa otvorenom spojnicom d=2mm u zavisnosti od izbora dimenzije keramike. Proizvođač keramike Toza </w:t>
            </w:r>
            <w:proofErr w:type="gramStart"/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Marković .</w:t>
            </w:r>
            <w:proofErr w:type="gramEnd"/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                                                Obračun je po m2</w:t>
            </w:r>
          </w:p>
        </w:tc>
        <w:tc>
          <w:tcPr>
            <w:tcW w:w="810" w:type="dxa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m2</w:t>
            </w:r>
          </w:p>
        </w:tc>
        <w:tc>
          <w:tcPr>
            <w:tcW w:w="1170" w:type="dxa"/>
            <w:gridSpan w:val="2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   50.00 </w:t>
            </w:r>
          </w:p>
        </w:tc>
      </w:tr>
      <w:tr w:rsidR="003B5623" w:rsidRPr="003B5623" w:rsidTr="00DE4E59">
        <w:trPr>
          <w:trHeight w:val="5370"/>
        </w:trPr>
        <w:tc>
          <w:tcPr>
            <w:tcW w:w="766" w:type="dxa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>4.002</w:t>
            </w:r>
          </w:p>
        </w:tc>
        <w:tc>
          <w:tcPr>
            <w:tcW w:w="3122" w:type="dxa"/>
            <w:gridSpan w:val="2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Nabavka, transport i oblaganje zidova zidnim, glaziranim </w:t>
            </w:r>
            <w:proofErr w:type="gramStart"/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keramickim  pločicama</w:t>
            </w:r>
            <w:proofErr w:type="gramEnd"/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I klase fuga  na fugu. Dimenzija pločica - 20 x 25 cm. Keramika se postavlja, u ljepilu za keramiku (Proizvodjač </w:t>
            </w:r>
            <w:proofErr w:type="gramStart"/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Maxima  ,</w:t>
            </w:r>
            <w:proofErr w:type="gramEnd"/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tip Keramol plus  ili ekvivalent). Tehničke karakteristike ljepila za keramiku:  konzistencija - Rasprostiranje na potresnom </w:t>
            </w:r>
            <w:proofErr w:type="gramStart"/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stolu ,mm</w:t>
            </w:r>
            <w:proofErr w:type="gramEnd"/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= 150; Prionljivosto pločise za podlogu od betona , Mpa a)početna čvrstoća pijanjanja 1.16 ,,CF-A'' ; Klizanje pločice, mm = 0.15) Fuge zaliti fug masom. U cijenu uračunati sav potreban materijal, alat i rad. Proizvođač keramike je Toza Marković .</w:t>
            </w: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Obračun po m2, otvori se ne odbijaju iz razloga obrade špaletni nakon ugradnje vrata</w:t>
            </w:r>
          </w:p>
        </w:tc>
        <w:tc>
          <w:tcPr>
            <w:tcW w:w="3780" w:type="dxa"/>
            <w:gridSpan w:val="3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Nabavka, transport i oblaganje zidova zidnim, glaziranim </w:t>
            </w:r>
            <w:proofErr w:type="gramStart"/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keramickim  pločicama</w:t>
            </w:r>
            <w:proofErr w:type="gramEnd"/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I klase fuga  na fugu. Dimenzija pločica - 20 x 25 cm. Keramika se postavlja, u ljepilu za keramiku (Proizvodjač </w:t>
            </w:r>
            <w:proofErr w:type="gramStart"/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Maxima  ,</w:t>
            </w:r>
            <w:proofErr w:type="gramEnd"/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tip Keramol plus  ili ekvivalent) . Tehničke karakteristike ljepila za keramiku:  konzistencija - Rasprostiranje na potresnom </w:t>
            </w:r>
            <w:proofErr w:type="gramStart"/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stolu ,mm</w:t>
            </w:r>
            <w:proofErr w:type="gramEnd"/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= 150; Prionljivosto pločise za podlogu od betona , Mpa a)početna čvrstoća pijanjanja 1.16 ,,CF-A'' ; Klizanje pločice, mm = 0.15) Fuge zaliti fug masom. U cijenu uračunati sav potreban materijal, alat i rad. Proizvođač keramike je Toza Marković .Obračun po m2, otvori se ne odbijaju iz razloga obrade špaletni nakon ugradnje vrata.</w:t>
            </w:r>
          </w:p>
        </w:tc>
        <w:tc>
          <w:tcPr>
            <w:tcW w:w="810" w:type="dxa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m2</w:t>
            </w:r>
          </w:p>
        </w:tc>
        <w:tc>
          <w:tcPr>
            <w:tcW w:w="1170" w:type="dxa"/>
            <w:gridSpan w:val="2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 300.00 </w:t>
            </w:r>
          </w:p>
        </w:tc>
      </w:tr>
      <w:tr w:rsidR="003B5623" w:rsidRPr="003B5623" w:rsidTr="000B7999">
        <w:trPr>
          <w:trHeight w:val="330"/>
        </w:trPr>
        <w:tc>
          <w:tcPr>
            <w:tcW w:w="766" w:type="dxa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8882" w:type="dxa"/>
            <w:gridSpan w:val="8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IZOLATERSKI RADOVI</w:t>
            </w:r>
          </w:p>
        </w:tc>
      </w:tr>
      <w:tr w:rsidR="003B5623" w:rsidRPr="003B5623" w:rsidTr="00DE4E59">
        <w:trPr>
          <w:trHeight w:val="4740"/>
        </w:trPr>
        <w:tc>
          <w:tcPr>
            <w:tcW w:w="766" w:type="dxa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5.001</w:t>
            </w:r>
          </w:p>
        </w:tc>
        <w:tc>
          <w:tcPr>
            <w:tcW w:w="2870" w:type="dxa"/>
            <w:hideMark/>
          </w:tcPr>
          <w:p w:rsidR="003B5623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Nabavka materijala i izrada hidroizolacije poda premazom na bazi polimer cementa. Proizvođač </w:t>
            </w:r>
            <w:proofErr w:type="gramStart"/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Sika ,</w:t>
            </w:r>
            <w:proofErr w:type="gramEnd"/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tip proizvoda Sikalastik 152. Tehničke karakteristike: Zapreminska masa - u nasutom stanju: 1</w:t>
            </w:r>
            <w:proofErr w:type="gramStart"/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,3</w:t>
            </w:r>
            <w:proofErr w:type="gramEnd"/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kg/l ; Zapreminska masa - sveže mase: 1,6 kg/l ; Zapreminska masa - u stvrdnutom stanju: 1,32 kg/l). Sve uglove obraditi vodonepropusnim trakama Ispod sloja cem. </w:t>
            </w:r>
            <w:proofErr w:type="gramStart"/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košuljice</w:t>
            </w:r>
            <w:proofErr w:type="gramEnd"/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postaviti sloj izolacije koju, pored zidova, treba podići do visine 10cm. Izolaciju raditi u svemu prema uputstvu proizvođača.                                         </w:t>
            </w: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Obračun je po m2</w:t>
            </w:r>
          </w:p>
          <w:p w:rsidR="00DE4E59" w:rsidRDefault="00DE4E59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DE4E59" w:rsidRPr="003B5623" w:rsidRDefault="00DE4E59" w:rsidP="003B562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gridSpan w:val="2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Nabavka materijala i izrada hidroizolacije poda premazom na bazi polimer cementa. Proizvođač </w:t>
            </w:r>
            <w:proofErr w:type="gramStart"/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Sika ,</w:t>
            </w:r>
            <w:proofErr w:type="gramEnd"/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tip proizvoda Sikalastik 152. Tehničke karakteristike: Zapreminska masa - u nasutom stanju: 1</w:t>
            </w:r>
            <w:proofErr w:type="gramStart"/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,3</w:t>
            </w:r>
            <w:proofErr w:type="gramEnd"/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kg/l ; Zapreminska masa - sveže mase: 1,6 kg/l ; Zapreminska masa - u stvrdnutom stanju: 1,32 kg/l). Sve uglove obraditi vodonepropusnim trakama Ispod sloja cem. </w:t>
            </w:r>
            <w:proofErr w:type="gramStart"/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košuljice</w:t>
            </w:r>
            <w:proofErr w:type="gramEnd"/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postaviti sloj izolacije koju, pored zidova, treba podići do visine 10cm. Izolaciju raditi u svemu prema uputstvu proizvođača. Obračun je po m2</w:t>
            </w:r>
          </w:p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m2</w:t>
            </w:r>
          </w:p>
        </w:tc>
        <w:tc>
          <w:tcPr>
            <w:tcW w:w="1170" w:type="dxa"/>
            <w:gridSpan w:val="2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   50.00 </w:t>
            </w:r>
          </w:p>
        </w:tc>
      </w:tr>
      <w:tr w:rsidR="003B5623" w:rsidRPr="003B5623" w:rsidTr="000B7999">
        <w:trPr>
          <w:trHeight w:val="330"/>
        </w:trPr>
        <w:tc>
          <w:tcPr>
            <w:tcW w:w="766" w:type="dxa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8882" w:type="dxa"/>
            <w:gridSpan w:val="8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MOLERSKI RADOVI</w:t>
            </w:r>
          </w:p>
        </w:tc>
      </w:tr>
      <w:tr w:rsidR="003B5623" w:rsidRPr="003B5623" w:rsidTr="00DE4E59">
        <w:trPr>
          <w:trHeight w:val="6630"/>
        </w:trPr>
        <w:tc>
          <w:tcPr>
            <w:tcW w:w="766" w:type="dxa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6.001</w:t>
            </w:r>
          </w:p>
        </w:tc>
        <w:tc>
          <w:tcPr>
            <w:tcW w:w="2870" w:type="dxa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Nabavka  materijala</w:t>
            </w:r>
            <w:proofErr w:type="gramEnd"/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, transport, gletovanje, šmirglanje i bojenje postojećih zidova ispred toaleta poludisperzivnim bojama u dva sloja. Pozicijom obuhvatiti prethodnu pripremu podloge. Proizvođač materijala za moleraj </w:t>
            </w:r>
            <w:proofErr w:type="gramStart"/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Maxima .</w:t>
            </w:r>
            <w:proofErr w:type="gramEnd"/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Glet </w:t>
            </w:r>
            <w:proofErr w:type="gramStart"/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Gletolin ,</w:t>
            </w:r>
            <w:proofErr w:type="gramEnd"/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poludisperzija Maxipol . Tehničke karakteristike poludisperzije: Paropropusnost , µ (-) : µ&lt; 180 , Sadržaj suve materije (%) : 65,0 - 69,00 ,  pH (20°) : 8,0 - 9,5. Pripremu podloge izvršiti dubokopenetrirajućim akrilnim prajmerom proizvodjača Maxima tip Maxikril Hidrosol. Tehničke karakteristike dubokopenetrirajućeg akrilnog prajmera : Gustina , g/ml = 1,027 ± 0,001, sadržaj neisparljivih materija , mas % =28,70 ± 0,17.U cijenu uračunati sav potreban materijal, gletovanje, alat i rad. </w:t>
            </w: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Obračun po m2</w:t>
            </w:r>
          </w:p>
        </w:tc>
        <w:tc>
          <w:tcPr>
            <w:tcW w:w="3762" w:type="dxa"/>
            <w:gridSpan w:val="2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Nabavka  materijala</w:t>
            </w:r>
            <w:proofErr w:type="gramEnd"/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, transport, gletovanje, šmirglanje i bojenje postojećih zidova ispred toaleta poludisperzivnim bojama u dva sloja. Pozicijom obuhvatiti prethodnu pripremu podloge. Proizvođač materijala za moleraj </w:t>
            </w:r>
            <w:proofErr w:type="gramStart"/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Maxima .</w:t>
            </w:r>
            <w:proofErr w:type="gramEnd"/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Glet </w:t>
            </w:r>
            <w:proofErr w:type="gramStart"/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Gletolin ,</w:t>
            </w:r>
            <w:proofErr w:type="gramEnd"/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poludisperzija Maxipol . Tehničke karakteristike poludisperzije: Paropropusnost , µ (-) : µ&lt; 180 , Sadržaj suve materije (%) : 65,0 - 69,00 ,  pH (20°) : 8,0 - 9,5. Pripremu podloge izvršiti dubokopenetrirajućim akrilnim prajmerom proizvodjača Maxima tip Maxikril Hidrosol. Tehničke karakteristike dubokopenetrirajućeg akrilnog </w:t>
            </w:r>
            <w:proofErr w:type="gramStart"/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prajmera :</w:t>
            </w:r>
            <w:proofErr w:type="gramEnd"/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Gustina , g/ml = 1,027 ± 0,001, sadržaj neisparljivih materija , mas % =28,70 ± 0,17.U cijenu uračunati sav potreban materijal, gletovanje, alat i rad.                                                      Obračun po m2</w:t>
            </w:r>
          </w:p>
        </w:tc>
        <w:tc>
          <w:tcPr>
            <w:tcW w:w="1080" w:type="dxa"/>
            <w:gridSpan w:val="3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m2</w:t>
            </w:r>
          </w:p>
        </w:tc>
        <w:tc>
          <w:tcPr>
            <w:tcW w:w="1170" w:type="dxa"/>
            <w:gridSpan w:val="2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 40.00 </w:t>
            </w:r>
          </w:p>
        </w:tc>
      </w:tr>
      <w:tr w:rsidR="003B5623" w:rsidRPr="003B5623" w:rsidTr="00DE4E59">
        <w:trPr>
          <w:trHeight w:val="645"/>
        </w:trPr>
        <w:tc>
          <w:tcPr>
            <w:tcW w:w="766" w:type="dxa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6.002</w:t>
            </w:r>
          </w:p>
        </w:tc>
        <w:tc>
          <w:tcPr>
            <w:tcW w:w="2870" w:type="dxa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Molerska obrada Špaletni nakon ugradnje vrata. </w:t>
            </w: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Obračun je po m1</w:t>
            </w:r>
          </w:p>
        </w:tc>
        <w:tc>
          <w:tcPr>
            <w:tcW w:w="3762" w:type="dxa"/>
            <w:gridSpan w:val="2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Molerska obrada Špaletni nakon ugradnje vrata. Obračun je po m1</w:t>
            </w:r>
          </w:p>
        </w:tc>
        <w:tc>
          <w:tcPr>
            <w:tcW w:w="1080" w:type="dxa"/>
            <w:gridSpan w:val="3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m1</w:t>
            </w:r>
          </w:p>
        </w:tc>
        <w:tc>
          <w:tcPr>
            <w:tcW w:w="1170" w:type="dxa"/>
            <w:gridSpan w:val="2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 55.00 </w:t>
            </w:r>
          </w:p>
        </w:tc>
      </w:tr>
      <w:tr w:rsidR="003B5623" w:rsidRPr="003B5623" w:rsidTr="00DE4E59">
        <w:trPr>
          <w:trHeight w:val="811"/>
        </w:trPr>
        <w:tc>
          <w:tcPr>
            <w:tcW w:w="766" w:type="dxa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6.003</w:t>
            </w:r>
          </w:p>
        </w:tc>
        <w:tc>
          <w:tcPr>
            <w:tcW w:w="2870" w:type="dxa"/>
            <w:hideMark/>
          </w:tcPr>
          <w:p w:rsidR="003B5623" w:rsidRPr="003B5623" w:rsidRDefault="00DE4E59" w:rsidP="003B562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Farbanje radijatora</w:t>
            </w:r>
          </w:p>
        </w:tc>
        <w:tc>
          <w:tcPr>
            <w:tcW w:w="3762" w:type="dxa"/>
            <w:gridSpan w:val="2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Farbanje radijatora.</w:t>
            </w:r>
          </w:p>
        </w:tc>
        <w:tc>
          <w:tcPr>
            <w:tcW w:w="1080" w:type="dxa"/>
            <w:gridSpan w:val="3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kom</w:t>
            </w:r>
          </w:p>
        </w:tc>
        <w:tc>
          <w:tcPr>
            <w:tcW w:w="1170" w:type="dxa"/>
            <w:gridSpan w:val="2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   9.00 </w:t>
            </w:r>
          </w:p>
        </w:tc>
      </w:tr>
      <w:tr w:rsidR="003B5623" w:rsidRPr="003B5623" w:rsidTr="000B7999">
        <w:trPr>
          <w:trHeight w:val="330"/>
        </w:trPr>
        <w:tc>
          <w:tcPr>
            <w:tcW w:w="766" w:type="dxa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8882" w:type="dxa"/>
            <w:gridSpan w:val="8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STOLARSKI RADOVI</w:t>
            </w:r>
          </w:p>
        </w:tc>
      </w:tr>
      <w:tr w:rsidR="003B5623" w:rsidRPr="003B5623" w:rsidTr="00DE4E59">
        <w:trPr>
          <w:trHeight w:val="2530"/>
        </w:trPr>
        <w:tc>
          <w:tcPr>
            <w:tcW w:w="766" w:type="dxa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7.001</w:t>
            </w:r>
          </w:p>
        </w:tc>
        <w:tc>
          <w:tcPr>
            <w:tcW w:w="2870" w:type="dxa"/>
            <w:hideMark/>
          </w:tcPr>
          <w:p w:rsidR="003B5623" w:rsidRDefault="003B5623" w:rsidP="003B562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Izrada i montaza </w:t>
            </w:r>
            <w:proofErr w:type="gramStart"/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pvc  vrata</w:t>
            </w:r>
            <w:proofErr w:type="gramEnd"/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.Jednokrilna ulazna vrata </w:t>
            </w:r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>• petokomorni PVC profil.</w:t>
            </w:r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</w:r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 xml:space="preserve">• </w:t>
            </w:r>
            <w:proofErr w:type="gramStart"/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kompletan</w:t>
            </w:r>
            <w:proofErr w:type="gramEnd"/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potreban okov, za vješanje i zatvaranje.</w:t>
            </w:r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 xml:space="preserve">• </w:t>
            </w:r>
            <w:proofErr w:type="gramStart"/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način</w:t>
            </w:r>
            <w:proofErr w:type="gramEnd"/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otvaranja, po vertikalnoj osi krila.                                                                             </w:t>
            </w:r>
            <w:r w:rsidR="00DE4E5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                            </w:t>
            </w:r>
            <w:r w:rsidR="00DE4E5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</w: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Obracun po kom</w:t>
            </w:r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:rsidR="00DE4E59" w:rsidRPr="003B5623" w:rsidRDefault="00DE4E59" w:rsidP="003B562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gridSpan w:val="2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Izrada i montaza </w:t>
            </w:r>
            <w:proofErr w:type="gramStart"/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pvc  vrata</w:t>
            </w:r>
            <w:proofErr w:type="gramEnd"/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 Jednokrilna ulazna vrata.      • </w:t>
            </w:r>
            <w:proofErr w:type="gramStart"/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petokomorni</w:t>
            </w:r>
            <w:proofErr w:type="gramEnd"/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PVC profil. • </w:t>
            </w:r>
            <w:proofErr w:type="gramStart"/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kompletan</w:t>
            </w:r>
            <w:proofErr w:type="gramEnd"/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potreban okov, za vješanje i zatvaranje. • </w:t>
            </w:r>
            <w:proofErr w:type="gramStart"/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način</w:t>
            </w:r>
            <w:proofErr w:type="gramEnd"/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otvaranja, po vertikalnoj osi krila. Dimenzija vrata 75x210 cm. Obracun po kom.</w:t>
            </w:r>
          </w:p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kom</w:t>
            </w:r>
          </w:p>
        </w:tc>
        <w:tc>
          <w:tcPr>
            <w:tcW w:w="1170" w:type="dxa"/>
            <w:gridSpan w:val="2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   20.00 </w:t>
            </w:r>
          </w:p>
        </w:tc>
      </w:tr>
      <w:tr w:rsidR="003B5623" w:rsidRPr="003B5623" w:rsidTr="000B7999">
        <w:trPr>
          <w:trHeight w:val="330"/>
        </w:trPr>
        <w:tc>
          <w:tcPr>
            <w:tcW w:w="766" w:type="dxa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8882" w:type="dxa"/>
            <w:gridSpan w:val="8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ViK</w:t>
            </w:r>
          </w:p>
        </w:tc>
      </w:tr>
      <w:tr w:rsidR="003B5623" w:rsidRPr="003B5623" w:rsidTr="00DE4E59">
        <w:trPr>
          <w:trHeight w:val="1905"/>
        </w:trPr>
        <w:tc>
          <w:tcPr>
            <w:tcW w:w="766" w:type="dxa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8.001</w:t>
            </w:r>
          </w:p>
        </w:tc>
        <w:tc>
          <w:tcPr>
            <w:tcW w:w="3122" w:type="dxa"/>
            <w:gridSpan w:val="2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Izrada nove instalacije vodovoda i kanalizacije. Pozicija obuhvata izradu nove vodovodne instalacije od PPR cijevi kao i izradu nove kanalizacione mreže od PE cijevi sa postavljenjem novog </w:t>
            </w:r>
            <w:proofErr w:type="gramStart"/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slivnika  </w:t>
            </w: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Obračun</w:t>
            </w:r>
            <w:proofErr w:type="gramEnd"/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je pauš.</w:t>
            </w:r>
          </w:p>
        </w:tc>
        <w:tc>
          <w:tcPr>
            <w:tcW w:w="3690" w:type="dxa"/>
            <w:gridSpan w:val="2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Izrada nove instalacije vodovoda i kanalizacije. Pozicija obuhvata izradu nove vodovodne instalacije od PPR cijevi kao i izradu nove kanalizacione mreže od PE cijevi sa postavljenjem novog </w:t>
            </w:r>
            <w:proofErr w:type="gramStart"/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slivnika  Obračun</w:t>
            </w:r>
            <w:proofErr w:type="gramEnd"/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je pauš.</w:t>
            </w:r>
          </w:p>
        </w:tc>
        <w:tc>
          <w:tcPr>
            <w:tcW w:w="990" w:type="dxa"/>
            <w:gridSpan w:val="3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pauš</w:t>
            </w:r>
          </w:p>
        </w:tc>
        <w:tc>
          <w:tcPr>
            <w:tcW w:w="1080" w:type="dxa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   9.00 </w:t>
            </w:r>
          </w:p>
        </w:tc>
      </w:tr>
      <w:tr w:rsidR="003B5623" w:rsidRPr="003B5623" w:rsidTr="00DE4E59">
        <w:trPr>
          <w:trHeight w:val="1275"/>
        </w:trPr>
        <w:tc>
          <w:tcPr>
            <w:tcW w:w="766" w:type="dxa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8.002</w:t>
            </w:r>
          </w:p>
        </w:tc>
        <w:tc>
          <w:tcPr>
            <w:tcW w:w="3122" w:type="dxa"/>
            <w:gridSpan w:val="2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Nabavka i ugradnja WC šolje od sanitarne keramike prve klase. Uz šolju isporučiti niskomontažni vodokotlić. </w:t>
            </w: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Obračun je po komadu</w:t>
            </w:r>
          </w:p>
        </w:tc>
        <w:tc>
          <w:tcPr>
            <w:tcW w:w="3690" w:type="dxa"/>
            <w:gridSpan w:val="2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Nabavka i ugradnja WC šolje od sanitarne keramike prve klase. Uz šolju isporučiti niskomontažni vodokotlić.        Obračun je po komadu</w:t>
            </w:r>
          </w:p>
        </w:tc>
        <w:tc>
          <w:tcPr>
            <w:tcW w:w="990" w:type="dxa"/>
            <w:gridSpan w:val="3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kom</w:t>
            </w:r>
          </w:p>
        </w:tc>
        <w:tc>
          <w:tcPr>
            <w:tcW w:w="1080" w:type="dxa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   9.00 </w:t>
            </w:r>
          </w:p>
        </w:tc>
      </w:tr>
      <w:tr w:rsidR="003B5623" w:rsidRPr="003B5623" w:rsidTr="00DE4E59">
        <w:trPr>
          <w:trHeight w:val="1275"/>
        </w:trPr>
        <w:tc>
          <w:tcPr>
            <w:tcW w:w="766" w:type="dxa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8.003</w:t>
            </w:r>
          </w:p>
        </w:tc>
        <w:tc>
          <w:tcPr>
            <w:tcW w:w="3122" w:type="dxa"/>
            <w:gridSpan w:val="2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Nabavka i ugradnja umivaonika od sanitarne keramike prve klase sa ugradnom stojećom slavinom Iznad umivaonika ugraditi ogledalo. </w:t>
            </w: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Obračun je po kom</w:t>
            </w:r>
          </w:p>
        </w:tc>
        <w:tc>
          <w:tcPr>
            <w:tcW w:w="3690" w:type="dxa"/>
            <w:gridSpan w:val="2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Nabavka i ugradnja umivaonika od sanitarne keramike prve klase sa ugradnom stojećom slavinom Iznad umivaonika ugraditi ogledalo. Obračun je po kom</w:t>
            </w:r>
          </w:p>
        </w:tc>
        <w:tc>
          <w:tcPr>
            <w:tcW w:w="990" w:type="dxa"/>
            <w:gridSpan w:val="3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kom</w:t>
            </w:r>
          </w:p>
        </w:tc>
        <w:tc>
          <w:tcPr>
            <w:tcW w:w="1080" w:type="dxa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   9.00 </w:t>
            </w:r>
          </w:p>
        </w:tc>
      </w:tr>
      <w:tr w:rsidR="003B5623" w:rsidRPr="003B5623" w:rsidTr="00DE4E59">
        <w:trPr>
          <w:trHeight w:val="960"/>
        </w:trPr>
        <w:tc>
          <w:tcPr>
            <w:tcW w:w="766" w:type="dxa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8.004</w:t>
            </w:r>
          </w:p>
        </w:tc>
        <w:tc>
          <w:tcPr>
            <w:tcW w:w="3122" w:type="dxa"/>
            <w:gridSpan w:val="2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Nabavka i ugradnja pisoara od sanitarne keramike prve klase. Uz pisoar ugraditi slavinu na ventil.</w:t>
            </w:r>
          </w:p>
        </w:tc>
        <w:tc>
          <w:tcPr>
            <w:tcW w:w="3690" w:type="dxa"/>
            <w:gridSpan w:val="2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Nabavka i ugradnja pisoara od sanitarne keramike prve klase. Uz pisoar ugraditi slavinu na ventil.</w:t>
            </w:r>
          </w:p>
        </w:tc>
        <w:tc>
          <w:tcPr>
            <w:tcW w:w="990" w:type="dxa"/>
            <w:gridSpan w:val="3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kom</w:t>
            </w:r>
          </w:p>
        </w:tc>
        <w:tc>
          <w:tcPr>
            <w:tcW w:w="1080" w:type="dxa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     4.00 </w:t>
            </w:r>
          </w:p>
        </w:tc>
      </w:tr>
      <w:tr w:rsidR="003B5623" w:rsidRPr="003B5623" w:rsidTr="000B7999">
        <w:trPr>
          <w:trHeight w:val="330"/>
        </w:trPr>
        <w:tc>
          <w:tcPr>
            <w:tcW w:w="766" w:type="dxa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8882" w:type="dxa"/>
            <w:gridSpan w:val="8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ELEKTROINSTALACIJE JAKE STRUJE</w:t>
            </w:r>
          </w:p>
        </w:tc>
      </w:tr>
      <w:tr w:rsidR="003B5623" w:rsidRPr="003B5623" w:rsidTr="00DE4E59">
        <w:trPr>
          <w:trHeight w:val="1275"/>
        </w:trPr>
        <w:tc>
          <w:tcPr>
            <w:tcW w:w="766" w:type="dxa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9.001</w:t>
            </w:r>
          </w:p>
        </w:tc>
        <w:tc>
          <w:tcPr>
            <w:tcW w:w="3122" w:type="dxa"/>
            <w:gridSpan w:val="2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Nabavka i ugradnja ugradnih LED panela fi200 mm. Pozicijom obuhvatati dovod kabla 3x1.5 mm2 od razvodne kutije do svjetiljke </w:t>
            </w:r>
            <w:r w:rsidRPr="003B562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Obračun je po kom</w:t>
            </w:r>
          </w:p>
        </w:tc>
        <w:tc>
          <w:tcPr>
            <w:tcW w:w="3690" w:type="dxa"/>
            <w:gridSpan w:val="2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Nabavka i ugradnja ugradnih LED panela fi200 mm. Pozicijom obuhvatati dovod kabla 3x1.5 mm2 od razvodne kutije do svjetiljke Obračun je po kom</w:t>
            </w:r>
          </w:p>
        </w:tc>
        <w:tc>
          <w:tcPr>
            <w:tcW w:w="900" w:type="dxa"/>
            <w:gridSpan w:val="2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kom</w:t>
            </w:r>
          </w:p>
        </w:tc>
        <w:tc>
          <w:tcPr>
            <w:tcW w:w="1170" w:type="dxa"/>
            <w:gridSpan w:val="2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   27.00 </w:t>
            </w:r>
          </w:p>
        </w:tc>
      </w:tr>
      <w:tr w:rsidR="003B5623" w:rsidRPr="003B5623" w:rsidTr="00DE4E59">
        <w:trPr>
          <w:trHeight w:val="645"/>
        </w:trPr>
        <w:tc>
          <w:tcPr>
            <w:tcW w:w="766" w:type="dxa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9.002</w:t>
            </w:r>
          </w:p>
        </w:tc>
        <w:tc>
          <w:tcPr>
            <w:tcW w:w="3122" w:type="dxa"/>
            <w:gridSpan w:val="2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Nabavka i ugradnja jednopolnog </w:t>
            </w:r>
            <w:proofErr w:type="gramStart"/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prekidača .</w:t>
            </w:r>
            <w:proofErr w:type="gramEnd"/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     </w:t>
            </w: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Obračun je po kom</w:t>
            </w:r>
          </w:p>
        </w:tc>
        <w:tc>
          <w:tcPr>
            <w:tcW w:w="3690" w:type="dxa"/>
            <w:gridSpan w:val="2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Nabavka i ugradnja jednopolnog </w:t>
            </w:r>
            <w:proofErr w:type="gramStart"/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prekidača .</w:t>
            </w:r>
            <w:proofErr w:type="gramEnd"/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                Obračun je po kom</w:t>
            </w:r>
          </w:p>
        </w:tc>
        <w:tc>
          <w:tcPr>
            <w:tcW w:w="900" w:type="dxa"/>
            <w:gridSpan w:val="2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kom</w:t>
            </w:r>
          </w:p>
        </w:tc>
        <w:tc>
          <w:tcPr>
            <w:tcW w:w="1170" w:type="dxa"/>
            <w:gridSpan w:val="2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   9.00 </w:t>
            </w:r>
          </w:p>
        </w:tc>
      </w:tr>
      <w:tr w:rsidR="003B5623" w:rsidRPr="003B5623" w:rsidTr="000B7999">
        <w:trPr>
          <w:trHeight w:val="330"/>
        </w:trPr>
        <w:tc>
          <w:tcPr>
            <w:tcW w:w="766" w:type="dxa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8882" w:type="dxa"/>
            <w:gridSpan w:val="8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RAZNI RADOVI</w:t>
            </w:r>
          </w:p>
        </w:tc>
      </w:tr>
      <w:tr w:rsidR="003B5623" w:rsidRPr="003B5623" w:rsidTr="00DE4E59">
        <w:trPr>
          <w:trHeight w:val="1905"/>
        </w:trPr>
        <w:tc>
          <w:tcPr>
            <w:tcW w:w="766" w:type="dxa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10.001</w:t>
            </w:r>
          </w:p>
        </w:tc>
        <w:tc>
          <w:tcPr>
            <w:tcW w:w="3122" w:type="dxa"/>
            <w:gridSpan w:val="2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Nabavka materijala i izrada kuhinje od univera d= 18 mm. Kuhinju čini donji element sa ugradnjom grejnom pločom, sudoperom i česmom kao i gornji element sa dva krila. </w:t>
            </w: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Obračun je po komplet izvedenoj poziciji</w:t>
            </w:r>
          </w:p>
        </w:tc>
        <w:tc>
          <w:tcPr>
            <w:tcW w:w="3690" w:type="dxa"/>
            <w:gridSpan w:val="2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Nabavka materijala i izrada kuhinje od univera d= 18 mm. Kuhinju čini donji element sa ugradnjom grejnom pločom, sudoperom i česmom kao i gornji element sa dva krila. Dimenzija kuhinje 140x60x80 donji dio i 140x80x35 gornji. Obračun je po komplet izvedenoj poziciji</w:t>
            </w:r>
          </w:p>
        </w:tc>
        <w:tc>
          <w:tcPr>
            <w:tcW w:w="900" w:type="dxa"/>
            <w:gridSpan w:val="2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kompl</w:t>
            </w:r>
          </w:p>
        </w:tc>
        <w:tc>
          <w:tcPr>
            <w:tcW w:w="1170" w:type="dxa"/>
            <w:gridSpan w:val="2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     2.00 </w:t>
            </w:r>
          </w:p>
        </w:tc>
      </w:tr>
      <w:tr w:rsidR="003B5623" w:rsidRPr="003B5623" w:rsidTr="00DE4E59">
        <w:trPr>
          <w:trHeight w:val="645"/>
        </w:trPr>
        <w:tc>
          <w:tcPr>
            <w:tcW w:w="766" w:type="dxa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10.002</w:t>
            </w:r>
          </w:p>
        </w:tc>
        <w:tc>
          <w:tcPr>
            <w:tcW w:w="3122" w:type="dxa"/>
            <w:gridSpan w:val="2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Nabavka i ugradnja električnoj bojlera kapaciteta 10 l. </w:t>
            </w: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Obračun je po komadu</w:t>
            </w:r>
          </w:p>
        </w:tc>
        <w:tc>
          <w:tcPr>
            <w:tcW w:w="3690" w:type="dxa"/>
            <w:gridSpan w:val="2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Nabavka i ugradnja električnoj bojlera kapaciteta 10 l.   Obračun je po komadu</w:t>
            </w:r>
          </w:p>
        </w:tc>
        <w:tc>
          <w:tcPr>
            <w:tcW w:w="900" w:type="dxa"/>
            <w:gridSpan w:val="2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kom</w:t>
            </w:r>
            <w:proofErr w:type="gramEnd"/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70" w:type="dxa"/>
            <w:gridSpan w:val="2"/>
            <w:hideMark/>
          </w:tcPr>
          <w:p w:rsidR="003B5623" w:rsidRPr="003B5623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B56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     2.00 </w:t>
            </w:r>
          </w:p>
        </w:tc>
      </w:tr>
    </w:tbl>
    <w:p w:rsidR="003B5623" w:rsidRPr="003B5623" w:rsidRDefault="003B5623" w:rsidP="003B5623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</w:pPr>
      <w:r w:rsidRPr="003B5623">
        <w:rPr>
          <w:rFonts w:ascii="Times New Roman" w:hAnsi="Times New Roman" w:cs="Times New Roman"/>
          <w:color w:val="000000"/>
          <w:sz w:val="24"/>
          <w:szCs w:val="24"/>
          <w:lang w:val="pl-PL"/>
        </w:rPr>
        <w:fldChar w:fldCharType="end"/>
      </w:r>
    </w:p>
    <w:p w:rsidR="003B5623" w:rsidRDefault="003B5623" w:rsidP="003B562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DE4E59" w:rsidRDefault="00DE4E59" w:rsidP="003B562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DE4E59" w:rsidRDefault="00DE4E59" w:rsidP="003B562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3B5623" w:rsidRPr="00DE4E59" w:rsidRDefault="003B5623" w:rsidP="003B562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DE4E5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lastRenderedPageBreak/>
        <w:t xml:space="preserve">REKAPITULACIJA PREDMJERA </w:t>
      </w:r>
      <w:proofErr w:type="gramStart"/>
      <w:r w:rsidRPr="00DE4E5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RADOVA</w:t>
      </w:r>
      <w:r w:rsidR="00DE4E59" w:rsidRPr="00DE4E5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:</w:t>
      </w:r>
      <w:proofErr w:type="gramEnd"/>
    </w:p>
    <w:p w:rsidR="003B5623" w:rsidRPr="00DE4E59" w:rsidRDefault="003B5623" w:rsidP="003B562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3B5623" w:rsidRPr="00DE4E59" w:rsidRDefault="003B5623" w:rsidP="003B5623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  <w:lang w:val="pl-PL"/>
        </w:rPr>
      </w:pPr>
    </w:p>
    <w:tbl>
      <w:tblPr>
        <w:tblStyle w:val="TableGrid"/>
        <w:tblW w:w="9648" w:type="dxa"/>
        <w:tblLayout w:type="fixed"/>
        <w:tblLook w:val="04A0" w:firstRow="1" w:lastRow="0" w:firstColumn="1" w:lastColumn="0" w:noHBand="0" w:noVBand="1"/>
      </w:tblPr>
      <w:tblGrid>
        <w:gridCol w:w="1320"/>
        <w:gridCol w:w="8328"/>
      </w:tblGrid>
      <w:tr w:rsidR="003B5623" w:rsidRPr="00DE4E59" w:rsidTr="000B7999">
        <w:trPr>
          <w:trHeight w:val="645"/>
        </w:trPr>
        <w:tc>
          <w:tcPr>
            <w:tcW w:w="766" w:type="dxa"/>
            <w:hideMark/>
          </w:tcPr>
          <w:p w:rsidR="003B5623" w:rsidRPr="00DE4E59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E4E5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832" w:type="dxa"/>
            <w:hideMark/>
          </w:tcPr>
          <w:p w:rsidR="003B5623" w:rsidRPr="00DE4E59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E4E5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RADOVI NA RUŠENJU I DEMONAŽI</w:t>
            </w:r>
          </w:p>
        </w:tc>
      </w:tr>
      <w:tr w:rsidR="003B5623" w:rsidRPr="00DE4E59" w:rsidTr="000B7999">
        <w:trPr>
          <w:trHeight w:val="330"/>
        </w:trPr>
        <w:tc>
          <w:tcPr>
            <w:tcW w:w="766" w:type="dxa"/>
            <w:hideMark/>
          </w:tcPr>
          <w:p w:rsidR="003B5623" w:rsidRPr="00DE4E59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E4E5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832" w:type="dxa"/>
            <w:hideMark/>
          </w:tcPr>
          <w:p w:rsidR="003B5623" w:rsidRPr="00DE4E59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E4E5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ZIDARSKI RADOVI</w:t>
            </w:r>
          </w:p>
        </w:tc>
      </w:tr>
      <w:tr w:rsidR="003B5623" w:rsidRPr="00DE4E59" w:rsidTr="000B7999">
        <w:trPr>
          <w:trHeight w:val="330"/>
        </w:trPr>
        <w:tc>
          <w:tcPr>
            <w:tcW w:w="766" w:type="dxa"/>
            <w:hideMark/>
          </w:tcPr>
          <w:p w:rsidR="003B5623" w:rsidRPr="00DE4E59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E4E5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832" w:type="dxa"/>
            <w:hideMark/>
          </w:tcPr>
          <w:p w:rsidR="003B5623" w:rsidRPr="00DE4E59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E4E5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GIPSERSKI RADOVI</w:t>
            </w:r>
          </w:p>
        </w:tc>
      </w:tr>
      <w:tr w:rsidR="003B5623" w:rsidRPr="00DE4E59" w:rsidTr="000B7999">
        <w:trPr>
          <w:trHeight w:val="330"/>
        </w:trPr>
        <w:tc>
          <w:tcPr>
            <w:tcW w:w="766" w:type="dxa"/>
            <w:hideMark/>
          </w:tcPr>
          <w:p w:rsidR="003B5623" w:rsidRPr="00DE4E59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E4E5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832" w:type="dxa"/>
            <w:hideMark/>
          </w:tcPr>
          <w:p w:rsidR="003B5623" w:rsidRPr="00DE4E59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E4E5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KERAMIČARSKI RADOVI</w:t>
            </w:r>
          </w:p>
        </w:tc>
      </w:tr>
      <w:tr w:rsidR="003B5623" w:rsidRPr="00DE4E59" w:rsidTr="000B7999">
        <w:trPr>
          <w:trHeight w:val="330"/>
        </w:trPr>
        <w:tc>
          <w:tcPr>
            <w:tcW w:w="766" w:type="dxa"/>
            <w:hideMark/>
          </w:tcPr>
          <w:p w:rsidR="003B5623" w:rsidRPr="00DE4E59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E4E5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832" w:type="dxa"/>
            <w:hideMark/>
          </w:tcPr>
          <w:p w:rsidR="003B5623" w:rsidRPr="00DE4E59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E4E5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IZOLATERSKI RADOVI</w:t>
            </w:r>
          </w:p>
        </w:tc>
      </w:tr>
      <w:tr w:rsidR="003B5623" w:rsidRPr="00DE4E59" w:rsidTr="000B7999">
        <w:trPr>
          <w:trHeight w:val="330"/>
        </w:trPr>
        <w:tc>
          <w:tcPr>
            <w:tcW w:w="766" w:type="dxa"/>
            <w:hideMark/>
          </w:tcPr>
          <w:p w:rsidR="003B5623" w:rsidRPr="00DE4E59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E4E5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832" w:type="dxa"/>
            <w:hideMark/>
          </w:tcPr>
          <w:p w:rsidR="003B5623" w:rsidRPr="00DE4E59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E4E5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MOLERSKI RADOVI</w:t>
            </w:r>
          </w:p>
        </w:tc>
      </w:tr>
      <w:tr w:rsidR="003B5623" w:rsidRPr="00DE4E59" w:rsidTr="000B7999">
        <w:trPr>
          <w:trHeight w:val="330"/>
        </w:trPr>
        <w:tc>
          <w:tcPr>
            <w:tcW w:w="766" w:type="dxa"/>
            <w:hideMark/>
          </w:tcPr>
          <w:p w:rsidR="003B5623" w:rsidRPr="00DE4E59" w:rsidRDefault="003B5623" w:rsidP="003B5623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E4E5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832" w:type="dxa"/>
            <w:hideMark/>
          </w:tcPr>
          <w:p w:rsidR="003B5623" w:rsidRPr="00DE4E59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E4E5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STOLARSKI RADOVI</w:t>
            </w:r>
          </w:p>
        </w:tc>
      </w:tr>
      <w:tr w:rsidR="003B5623" w:rsidRPr="00DE4E59" w:rsidTr="000B7999">
        <w:trPr>
          <w:trHeight w:val="330"/>
        </w:trPr>
        <w:tc>
          <w:tcPr>
            <w:tcW w:w="766" w:type="dxa"/>
            <w:hideMark/>
          </w:tcPr>
          <w:p w:rsidR="003B5623" w:rsidRPr="00DE4E59" w:rsidRDefault="003B5623" w:rsidP="003B5623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E4E5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832" w:type="dxa"/>
            <w:hideMark/>
          </w:tcPr>
          <w:p w:rsidR="003B5623" w:rsidRPr="00DE4E59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E4E5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ViK</w:t>
            </w:r>
          </w:p>
        </w:tc>
      </w:tr>
      <w:tr w:rsidR="003B5623" w:rsidRPr="00DE4E59" w:rsidTr="000B7999">
        <w:trPr>
          <w:trHeight w:val="433"/>
        </w:trPr>
        <w:tc>
          <w:tcPr>
            <w:tcW w:w="766" w:type="dxa"/>
            <w:hideMark/>
          </w:tcPr>
          <w:p w:rsidR="003B5623" w:rsidRPr="00DE4E59" w:rsidRDefault="003B5623" w:rsidP="003B5623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E4E5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832" w:type="dxa"/>
            <w:hideMark/>
          </w:tcPr>
          <w:p w:rsidR="003B5623" w:rsidRPr="00DE4E59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E4E5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ELEKTROINSTALACIJE JAKE STRUJE</w:t>
            </w:r>
          </w:p>
        </w:tc>
      </w:tr>
      <w:tr w:rsidR="003B5623" w:rsidRPr="00DE4E59" w:rsidTr="000B7999">
        <w:trPr>
          <w:trHeight w:val="330"/>
        </w:trPr>
        <w:tc>
          <w:tcPr>
            <w:tcW w:w="766" w:type="dxa"/>
            <w:hideMark/>
          </w:tcPr>
          <w:p w:rsidR="003B5623" w:rsidRPr="00DE4E59" w:rsidRDefault="003B5623" w:rsidP="003B5623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E4E5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32" w:type="dxa"/>
            <w:hideMark/>
          </w:tcPr>
          <w:p w:rsidR="003B5623" w:rsidRPr="00DE4E59" w:rsidRDefault="003B5623" w:rsidP="003B562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E4E5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RAZNI RADOVI</w:t>
            </w:r>
          </w:p>
        </w:tc>
      </w:tr>
    </w:tbl>
    <w:p w:rsidR="003B5623" w:rsidRPr="003B5623" w:rsidRDefault="003B5623" w:rsidP="003B5623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</w:pPr>
    </w:p>
    <w:p w:rsidR="003B5623" w:rsidRPr="003B5623" w:rsidRDefault="003B5623" w:rsidP="003B5623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pl-PL"/>
        </w:rPr>
      </w:pPr>
      <w:r w:rsidRPr="003B5623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pl-PL"/>
        </w:rPr>
        <w:t>Procijenjena vrijednost iznosi do 29.930,00 eura</w:t>
      </w:r>
    </w:p>
    <w:p w:rsidR="003B5623" w:rsidRPr="003B5623" w:rsidRDefault="003B5623" w:rsidP="003B5623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</w:pPr>
    </w:p>
    <w:p w:rsidR="005453D4" w:rsidRDefault="005453D4" w:rsidP="00D715C3">
      <w:pPr>
        <w:rPr>
          <w:rFonts w:ascii="Times New Roman" w:hAnsi="Times New Roman" w:cs="Times New Roman"/>
          <w:color w:val="000000"/>
        </w:rPr>
      </w:pPr>
    </w:p>
    <w:p w:rsidR="00BA4B5A" w:rsidRDefault="00BA4B5A" w:rsidP="00BA4B5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9F7773" w:rsidRPr="00C83766" w:rsidRDefault="009F7773" w:rsidP="00BA4B5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VI </w:t>
      </w:r>
      <w:r w:rsidR="00CD0677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Rok i 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Način plaćanja</w:t>
      </w:r>
    </w:p>
    <w:p w:rsidR="00CD0677" w:rsidRDefault="00CD0677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000A" w:rsidRDefault="00CD0677" w:rsidP="00CD06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</w:rPr>
        <w:t>Rok plaćanja je:</w:t>
      </w:r>
      <w:r w:rsidR="004140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600A">
        <w:rPr>
          <w:rFonts w:ascii="Times New Roman" w:hAnsi="Times New Roman" w:cs="Times New Roman"/>
          <w:color w:val="000000"/>
          <w:sz w:val="24"/>
          <w:szCs w:val="24"/>
        </w:rPr>
        <w:t xml:space="preserve">u roku do </w:t>
      </w:r>
      <w:r w:rsidR="00A0410A">
        <w:rPr>
          <w:rFonts w:ascii="Times New Roman" w:hAnsi="Times New Roman" w:cs="Times New Roman"/>
          <w:color w:val="000000"/>
          <w:sz w:val="24"/>
          <w:szCs w:val="24"/>
        </w:rPr>
        <w:t xml:space="preserve">najkasnije </w:t>
      </w:r>
      <w:bookmarkStart w:id="3" w:name="_GoBack"/>
      <w:bookmarkEnd w:id="3"/>
      <w:r w:rsidR="00B619A1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A4786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gram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od dana</w:t>
      </w:r>
      <w:r w:rsidR="00BB3C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4E59">
        <w:rPr>
          <w:rFonts w:ascii="Times New Roman" w:hAnsi="Times New Roman" w:cs="Times New Roman"/>
          <w:color w:val="000000"/>
          <w:sz w:val="24"/>
          <w:szCs w:val="24"/>
        </w:rPr>
        <w:t>završetka predmetnih radova</w:t>
      </w:r>
      <w:r w:rsidR="004C000A">
        <w:rPr>
          <w:rFonts w:ascii="Times New Roman" w:hAnsi="Times New Roman" w:cs="Times New Roman"/>
          <w:color w:val="000000"/>
          <w:sz w:val="24"/>
          <w:szCs w:val="24"/>
        </w:rPr>
        <w:t xml:space="preserve"> i prijema istih od strane Naručioca </w:t>
      </w:r>
    </w:p>
    <w:p w:rsidR="00CD0677" w:rsidRDefault="00017D1F" w:rsidP="00CD06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0677">
        <w:rPr>
          <w:rFonts w:ascii="Times New Roman" w:hAnsi="Times New Roman" w:cs="Times New Roman"/>
          <w:color w:val="000000"/>
          <w:sz w:val="24"/>
          <w:szCs w:val="24"/>
        </w:rPr>
        <w:t>Način plaćanja je: Virmanski</w:t>
      </w:r>
    </w:p>
    <w:p w:rsidR="00CD0677" w:rsidRDefault="00CD0677" w:rsidP="00CD067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sr-Latn-CS"/>
        </w:rPr>
      </w:pPr>
    </w:p>
    <w:p w:rsidR="00DE4E59" w:rsidRPr="00852493" w:rsidRDefault="00DE4E59" w:rsidP="00CD067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sr-Latn-CS"/>
        </w:rPr>
      </w:pPr>
    </w:p>
    <w:p w:rsidR="00CD0677" w:rsidRPr="00852493" w:rsidRDefault="00CD0677" w:rsidP="00CD0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VII</w:t>
      </w:r>
      <w:r w:rsidRPr="00852493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 xml:space="preserve">  Rok važenja ponude</w:t>
      </w:r>
    </w:p>
    <w:p w:rsidR="00CD0677" w:rsidRPr="00852493" w:rsidRDefault="00CD0677" w:rsidP="00CD067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:rsidR="00CD0677" w:rsidRPr="00CD0677" w:rsidRDefault="00CD0677" w:rsidP="00CD06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Period važenja ponude je </w:t>
      </w:r>
      <w:r w:rsidR="00DE4E59">
        <w:rPr>
          <w:rFonts w:ascii="Times New Roman" w:hAnsi="Times New Roman" w:cs="Times New Roman"/>
          <w:color w:val="000000"/>
          <w:sz w:val="24"/>
          <w:szCs w:val="24"/>
        </w:rPr>
        <w:t>60</w:t>
      </w: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gram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od dana otvaranja ponuda.</w:t>
      </w:r>
    </w:p>
    <w:p w:rsidR="007551C5" w:rsidRPr="004E344E" w:rsidRDefault="007551C5" w:rsidP="00017D1F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773" w:rsidRPr="00C83766" w:rsidRDefault="00CD0677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VIII </w:t>
      </w:r>
      <w:r w:rsidR="009F7773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Rok </w:t>
      </w:r>
      <w:r w:rsidR="00DE6EE8">
        <w:rPr>
          <w:rFonts w:ascii="Times New Roman" w:hAnsi="Times New Roman" w:cs="Times New Roman"/>
          <w:b/>
          <w:sz w:val="24"/>
          <w:szCs w:val="24"/>
          <w:lang w:val="sr-Latn-CS"/>
        </w:rPr>
        <w:t>i mjesto izvršenja Ugovora</w:t>
      </w:r>
      <w:r w:rsidR="009F7773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:</w:t>
      </w:r>
    </w:p>
    <w:p w:rsidR="009F7773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DE6EE8" w:rsidRPr="00DE6EE8" w:rsidRDefault="00DE6EE8" w:rsidP="00DE6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DE6EE8">
        <w:rPr>
          <w:rFonts w:ascii="Times New Roman" w:hAnsi="Times New Roman" w:cs="Times New Roman"/>
          <w:sz w:val="24"/>
          <w:szCs w:val="24"/>
          <w:lang w:val="sr-Latn-CS"/>
        </w:rPr>
        <w:t>a) Rok izvršenja ugovora je: 70 radnih dana od dana uvođenja Izvođača u posao.</w:t>
      </w:r>
    </w:p>
    <w:p w:rsidR="00DE6EE8" w:rsidRPr="00DE6EE8" w:rsidRDefault="00DE6EE8" w:rsidP="00DE6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E6EE8">
        <w:rPr>
          <w:rFonts w:ascii="Times New Roman" w:hAnsi="Times New Roman" w:cs="Times New Roman"/>
          <w:sz w:val="24"/>
          <w:szCs w:val="24"/>
          <w:lang w:val="pl-PL"/>
        </w:rPr>
        <w:t xml:space="preserve">b) Mjesto izvršenja ugovora: </w:t>
      </w:r>
      <w:r w:rsidRPr="00DE6EE8">
        <w:rPr>
          <w:rFonts w:ascii="Times New Roman" w:hAnsi="Times New Roman" w:cs="Times New Roman"/>
          <w:bCs/>
          <w:sz w:val="24"/>
          <w:szCs w:val="24"/>
        </w:rPr>
        <w:t>poslovna zgrada Naručioca u Podgorici Mihaila Lalića broj 1.</w:t>
      </w:r>
    </w:p>
    <w:p w:rsidR="00DE6EE8" w:rsidRPr="00C83766" w:rsidRDefault="00DE6EE8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017D1F" w:rsidRPr="00C83766" w:rsidRDefault="00017D1F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VIII Kriterijum za izbor najpovoljnije ponude: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sr-Cyrl-CS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sym w:font="Wingdings" w:char="F0A8"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broj</w:t>
      </w:r>
      <w:r w:rsidR="00F35E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>bodova</w:t>
      </w:r>
      <w:r w:rsidR="00D715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</w:rPr>
        <w:tab/>
        <w:t xml:space="preserve">  100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</w:rPr>
        <w:tab/>
      </w:r>
    </w:p>
    <w:p w:rsidR="00BB3C82" w:rsidRPr="00C83766" w:rsidRDefault="00BB3C82" w:rsidP="009F77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9F7773" w:rsidRPr="00C83766" w:rsidRDefault="001632C8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="009F7773" w:rsidRPr="00C83766">
        <w:rPr>
          <w:rFonts w:ascii="Times New Roman" w:hAnsi="Times New Roman" w:cs="Times New Roman"/>
          <w:b/>
          <w:sz w:val="24"/>
          <w:szCs w:val="24"/>
          <w:lang w:val="sl-SI"/>
        </w:rPr>
        <w:t xml:space="preserve">X </w:t>
      </w:r>
      <w:r w:rsidR="009F7773"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:rsidR="009F7773" w:rsidRPr="00C83766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017D1F" w:rsidRPr="004E344E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Ponude se predaju  radnim danima od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10 do 12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sati, zaključno sa danom </w:t>
      </w:r>
      <w:r w:rsidR="00DE6EE8">
        <w:rPr>
          <w:rFonts w:ascii="Times New Roman" w:hAnsi="Times New Roman" w:cs="Times New Roman"/>
          <w:color w:val="000000"/>
          <w:sz w:val="24"/>
          <w:szCs w:val="24"/>
          <w:lang w:val="pl-PL"/>
        </w:rPr>
        <w:t>27.09</w:t>
      </w:r>
      <w:r w:rsidR="004140A6">
        <w:rPr>
          <w:rFonts w:ascii="Times New Roman" w:hAnsi="Times New Roman" w:cs="Times New Roman"/>
          <w:color w:val="000000"/>
          <w:sz w:val="24"/>
          <w:szCs w:val="24"/>
          <w:lang w:val="pl-PL"/>
        </w:rPr>
        <w:t>.2019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. godine do 1</w:t>
      </w:r>
      <w:r w:rsidR="008F3921">
        <w:rPr>
          <w:rFonts w:ascii="Times New Roman" w:hAnsi="Times New Roman" w:cs="Times New Roman"/>
          <w:color w:val="000000"/>
          <w:sz w:val="24"/>
          <w:szCs w:val="24"/>
          <w:lang w:val="pl-PL"/>
        </w:rPr>
        <w:t>1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sati.</w:t>
      </w:r>
      <w:r w:rsidR="0039524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:rsidR="00017D1F" w:rsidRPr="004E344E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Ponude se mogu predati:</w:t>
      </w:r>
    </w:p>
    <w:p w:rsidR="00017D1F" w:rsidRPr="004E344E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neposrednom predajom na arhivi naručioca na adresi </w:t>
      </w:r>
      <w:r w:rsidR="004140A6">
        <w:rPr>
          <w:rFonts w:ascii="Times New Roman" w:hAnsi="Times New Roman" w:cs="Times New Roman"/>
          <w:color w:val="000000"/>
          <w:sz w:val="24"/>
          <w:szCs w:val="24"/>
          <w:lang w:val="pl-PL"/>
        </w:rPr>
        <w:t>Mihaila Lalića broj 1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2A67BD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preporučenom pošiljkom sa povratnicom na adresi </w:t>
      </w:r>
      <w:r w:rsidR="004140A6">
        <w:rPr>
          <w:rFonts w:ascii="Times New Roman" w:hAnsi="Times New Roman" w:cs="Times New Roman"/>
          <w:color w:val="000000"/>
          <w:sz w:val="24"/>
          <w:szCs w:val="24"/>
          <w:lang w:val="pl-PL"/>
        </w:rPr>
        <w:t>Mihaila Lalića broj 1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9F7773" w:rsidRDefault="00DE762D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DE6EE8" w:rsidRPr="00C83766" w:rsidRDefault="00DE6EE8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lastRenderedPageBreak/>
        <w:t>X Rok za donošenje obavještenja o ishodu postupka</w:t>
      </w:r>
    </w:p>
    <w:p w:rsidR="009F7773" w:rsidRPr="00C83766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017D1F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Obavještenje o ishodu postupka donijeće se </w:t>
      </w:r>
      <w:r w:rsidR="004140A6">
        <w:rPr>
          <w:rFonts w:ascii="Times New Roman" w:hAnsi="Times New Roman" w:cs="Times New Roman"/>
          <w:sz w:val="24"/>
          <w:szCs w:val="24"/>
          <w:lang w:val="sv-SE"/>
        </w:rPr>
        <w:t xml:space="preserve">najkasnije </w:t>
      </w:r>
      <w:r w:rsidR="00DE6EE8">
        <w:rPr>
          <w:rFonts w:ascii="Times New Roman" w:hAnsi="Times New Roman" w:cs="Times New Roman"/>
          <w:sz w:val="24"/>
          <w:szCs w:val="24"/>
          <w:lang w:val="sv-SE"/>
        </w:rPr>
        <w:t>u roku od 60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dana od dana dostavljanja ponuda.</w:t>
      </w:r>
    </w:p>
    <w:p w:rsidR="009F7773" w:rsidRPr="00C83766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XI Druge informacije</w:t>
      </w:r>
    </w:p>
    <w:p w:rsidR="009F7773" w:rsidRPr="00C83766" w:rsidRDefault="009F7773" w:rsidP="009F7773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82"/>
      </w:tblGrid>
      <w:tr w:rsidR="009F7773" w:rsidRPr="00C83766" w:rsidTr="00DC3E3B">
        <w:tc>
          <w:tcPr>
            <w:tcW w:w="9682" w:type="dxa"/>
            <w:tcBorders>
              <w:top w:val="single" w:sz="4" w:space="0" w:color="auto"/>
              <w:bottom w:val="single" w:sz="4" w:space="0" w:color="auto"/>
            </w:tcBorders>
          </w:tcPr>
          <w:p w:rsidR="00EB64AD" w:rsidRPr="00512EE7" w:rsidRDefault="00EB64AD" w:rsidP="002A67BD">
            <w:pPr>
              <w:jc w:val="both"/>
              <w:rPr>
                <w:sz w:val="16"/>
                <w:szCs w:val="16"/>
              </w:rPr>
            </w:pPr>
            <w:r w:rsidRPr="00512EE7">
              <w:rPr>
                <w:sz w:val="16"/>
                <w:szCs w:val="16"/>
              </w:rPr>
              <w:t>Ponuđač je dužan dostaviti:</w:t>
            </w:r>
          </w:p>
          <w:p w:rsidR="00EB64AD" w:rsidRPr="00512EE7" w:rsidRDefault="00EB64AD" w:rsidP="002A67BD">
            <w:pPr>
              <w:jc w:val="both"/>
              <w:rPr>
                <w:sz w:val="16"/>
                <w:szCs w:val="16"/>
              </w:rPr>
            </w:pPr>
            <w:r w:rsidRPr="00512EE7">
              <w:rPr>
                <w:sz w:val="16"/>
                <w:szCs w:val="16"/>
              </w:rPr>
              <w:t xml:space="preserve"> -Rješenje iz CRPS da je registrovan za </w:t>
            </w:r>
            <w:r w:rsidR="00DE6EE8">
              <w:rPr>
                <w:sz w:val="16"/>
                <w:szCs w:val="16"/>
              </w:rPr>
              <w:t>obavljanje predmetnih radova</w:t>
            </w:r>
            <w:r w:rsidRPr="00512EE7">
              <w:rPr>
                <w:sz w:val="16"/>
                <w:szCs w:val="16"/>
              </w:rPr>
              <w:t xml:space="preserve"> ( dokaz o registraciji kod organa nadležnog za registraciju privrednih subjekata sa podacima o ovlašćenim licima ponuđača);</w:t>
            </w:r>
          </w:p>
          <w:p w:rsidR="00EB64AD" w:rsidRPr="00512EE7" w:rsidRDefault="00EB64AD" w:rsidP="002A67BD">
            <w:pPr>
              <w:jc w:val="both"/>
              <w:rPr>
                <w:sz w:val="16"/>
                <w:szCs w:val="16"/>
              </w:rPr>
            </w:pPr>
            <w:r w:rsidRPr="00512EE7">
              <w:rPr>
                <w:sz w:val="16"/>
                <w:szCs w:val="16"/>
              </w:rPr>
              <w:t xml:space="preserve">-Podatke o Ponuđaču; </w:t>
            </w:r>
          </w:p>
          <w:p w:rsidR="00EB64AD" w:rsidRPr="00512EE7" w:rsidRDefault="00EB64AD" w:rsidP="002A67BD">
            <w:pPr>
              <w:jc w:val="both"/>
              <w:rPr>
                <w:sz w:val="16"/>
                <w:szCs w:val="16"/>
              </w:rPr>
            </w:pPr>
            <w:r w:rsidRPr="00512EE7">
              <w:rPr>
                <w:sz w:val="16"/>
                <w:szCs w:val="16"/>
              </w:rPr>
              <w:t xml:space="preserve">-Podatke o kontakt osobi i kontakt telefon. </w:t>
            </w:r>
          </w:p>
          <w:p w:rsidR="00EB64AD" w:rsidRPr="00512EE7" w:rsidRDefault="00EB64AD" w:rsidP="002A67BD">
            <w:pPr>
              <w:jc w:val="both"/>
              <w:rPr>
                <w:sz w:val="16"/>
                <w:szCs w:val="16"/>
              </w:rPr>
            </w:pPr>
            <w:r w:rsidRPr="00512EE7">
              <w:rPr>
                <w:sz w:val="16"/>
                <w:szCs w:val="16"/>
              </w:rPr>
              <w:t>Na</w:t>
            </w:r>
            <w:r w:rsidR="004140A6" w:rsidRPr="00512EE7">
              <w:rPr>
                <w:sz w:val="16"/>
                <w:szCs w:val="16"/>
              </w:rPr>
              <w:t>čin iskazivanja ponuđene cijene.</w:t>
            </w:r>
          </w:p>
          <w:p w:rsidR="00DC3E3B" w:rsidRDefault="00EB64AD" w:rsidP="002A67BD">
            <w:pPr>
              <w:jc w:val="both"/>
              <w:rPr>
                <w:sz w:val="16"/>
                <w:szCs w:val="16"/>
              </w:rPr>
            </w:pPr>
            <w:r w:rsidRPr="00512EE7">
              <w:rPr>
                <w:sz w:val="16"/>
                <w:szCs w:val="16"/>
              </w:rPr>
              <w:t xml:space="preserve">Ponuđač dostavlja ponudu sa cijenom/ama izraženom u EUR-ima, sa posebno iskazanim PDV-om, na način predviđen obrascem “Finansijski dio ponude” koji je sastavni dio Tenderske dokumentacije. U ponuđenu cijenu uračunavaju se svi troškovi i popusti na ukupnu ponuđenu cijenu, sa posebno iskazanim PDV-om, u skladu sa zakonom. Ponuđena cijena/e piše se brojkama. Ponuđena cijena/e izražava se za cjelokupni predmet javne nabavke, </w:t>
            </w:r>
            <w:proofErr w:type="gramStart"/>
            <w:r w:rsidRPr="00512EE7">
              <w:rPr>
                <w:sz w:val="16"/>
                <w:szCs w:val="16"/>
              </w:rPr>
              <w:t>a</w:t>
            </w:r>
            <w:proofErr w:type="gramEnd"/>
            <w:r w:rsidRPr="00512EE7">
              <w:rPr>
                <w:sz w:val="16"/>
                <w:szCs w:val="16"/>
              </w:rPr>
              <w:t xml:space="preserve"> ukoliko je predmet javne nabavke određen po partijama za svaku partiju za koju se podnosi ponuda dostavlja se posebno Finansijski dio ponude.</w:t>
            </w:r>
          </w:p>
          <w:p w:rsidR="00DE6EE8" w:rsidRDefault="00DE6EE8" w:rsidP="002A67B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VAŽNO:</w:t>
            </w:r>
          </w:p>
          <w:p w:rsidR="00DE6EE8" w:rsidRPr="00DE6EE8" w:rsidRDefault="00DE6EE8" w:rsidP="00DE6EE8">
            <w:pPr>
              <w:jc w:val="both"/>
              <w:rPr>
                <w:sz w:val="16"/>
                <w:szCs w:val="16"/>
              </w:rPr>
            </w:pPr>
            <w:r w:rsidRPr="00DE6EE8">
              <w:rPr>
                <w:sz w:val="16"/>
                <w:szCs w:val="16"/>
              </w:rPr>
              <w:t xml:space="preserve">Shodno članu 135, a u vezi člana 122 Zakona o planiranju prostora i izgradnji objekata („Službeni list Crne Gore“ br. 64/17, 44/18 i 63/18) ponuđač, privredno društvo treba da dostavi: </w:t>
            </w:r>
          </w:p>
          <w:p w:rsidR="00DE6EE8" w:rsidRPr="00DE6EE8" w:rsidRDefault="00DE6EE8" w:rsidP="00DE6EE8">
            <w:pPr>
              <w:numPr>
                <w:ilvl w:val="0"/>
                <w:numId w:val="19"/>
              </w:numPr>
              <w:jc w:val="both"/>
              <w:rPr>
                <w:sz w:val="16"/>
                <w:szCs w:val="16"/>
              </w:rPr>
            </w:pPr>
            <w:r w:rsidRPr="00DE6EE8">
              <w:rPr>
                <w:sz w:val="16"/>
                <w:szCs w:val="16"/>
              </w:rPr>
              <w:t>Licencu projektanta i izvođača radova za obavljenje djelatnosti izrade tehničke dokumentacije i građenja objekata;</w:t>
            </w:r>
          </w:p>
          <w:p w:rsidR="00DE6EE8" w:rsidRPr="00DE6EE8" w:rsidRDefault="00DE6EE8" w:rsidP="00DE6EE8">
            <w:pPr>
              <w:numPr>
                <w:ilvl w:val="0"/>
                <w:numId w:val="19"/>
              </w:numPr>
              <w:jc w:val="both"/>
              <w:rPr>
                <w:sz w:val="16"/>
                <w:szCs w:val="16"/>
              </w:rPr>
            </w:pPr>
            <w:r w:rsidRPr="00DE6EE8">
              <w:rPr>
                <w:sz w:val="16"/>
                <w:szCs w:val="16"/>
              </w:rPr>
              <w:t>Licencu ovlašćenog inženjera zaposlenog kod ponuđača za obavljanje djelatnosti izrade tehničke dokumentacije i građenja objekata, djelatnost građevinska (dostaviti i dokaz o zaposljenju - kopija radne knjižice, kopija prijave o osiguranju);</w:t>
            </w:r>
          </w:p>
          <w:p w:rsidR="00DE6EE8" w:rsidRPr="00FF1ED7" w:rsidRDefault="00DE6EE8" w:rsidP="002A67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</w:tr>
    </w:tbl>
    <w:p w:rsidR="009F7773" w:rsidRPr="00C83766" w:rsidRDefault="009F7773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F7773" w:rsidRPr="00C83766" w:rsidRDefault="009F7773" w:rsidP="009F777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 w:rsidR="00BB04D6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D715C3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</w:t>
      </w:r>
      <w:r w:rsidR="00BB04D6">
        <w:rPr>
          <w:rFonts w:ascii="Times New Roman" w:hAnsi="Times New Roman" w:cs="Times New Roman"/>
          <w:sz w:val="24"/>
          <w:szCs w:val="24"/>
          <w:lang w:val="sr-Latn-CS"/>
        </w:rPr>
        <w:t>Ovlašćeno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</w:t>
      </w:r>
    </w:p>
    <w:p w:rsidR="009F7773" w:rsidRPr="00C83766" w:rsidRDefault="0089627E" w:rsidP="009F777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Dejan Pejović</w:t>
      </w:r>
      <w:r w:rsidR="00017D1F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</w:t>
      </w:r>
      <w:r w:rsidR="00D715C3">
        <w:rPr>
          <w:rFonts w:ascii="Times New Roman" w:hAnsi="Times New Roman" w:cs="Times New Roman"/>
          <w:sz w:val="24"/>
          <w:szCs w:val="24"/>
          <w:lang w:val="sr-Latn-CS"/>
        </w:rPr>
        <w:t xml:space="preserve">       </w:t>
      </w:r>
      <w:r w:rsidR="00B714B2">
        <w:rPr>
          <w:rFonts w:ascii="Times New Roman" w:hAnsi="Times New Roman" w:cs="Times New Roman"/>
          <w:sz w:val="24"/>
          <w:szCs w:val="24"/>
          <w:lang w:val="sr-Latn-CS"/>
        </w:rPr>
        <w:t xml:space="preserve">      </w:t>
      </w:r>
      <w:r w:rsidR="006928AD">
        <w:rPr>
          <w:rFonts w:ascii="Times New Roman" w:hAnsi="Times New Roman" w:cs="Times New Roman"/>
          <w:sz w:val="24"/>
          <w:szCs w:val="24"/>
          <w:lang w:val="sr-Latn-CS"/>
        </w:rPr>
        <w:t>Prof. dr</w:t>
      </w:r>
      <w:r w:rsidR="00B714B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E6EE8">
        <w:rPr>
          <w:rFonts w:ascii="Times New Roman" w:hAnsi="Times New Roman" w:cs="Times New Roman"/>
          <w:sz w:val="24"/>
          <w:szCs w:val="24"/>
          <w:lang w:val="sr-Latn-CS"/>
        </w:rPr>
        <w:t>Božidarka Marković</w:t>
      </w:r>
    </w:p>
    <w:p w:rsidR="00FF1ED7" w:rsidRDefault="009F7773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</w:t>
      </w:r>
      <w:r w:rsidR="00D715C3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</w:t>
      </w:r>
      <w:r w:rsidR="00512EE7">
        <w:rPr>
          <w:rFonts w:ascii="Times New Roman" w:hAnsi="Times New Roman" w:cs="Times New Roman"/>
          <w:sz w:val="24"/>
          <w:szCs w:val="24"/>
          <w:lang w:val="sr-Latn-CS"/>
        </w:rPr>
        <w:t xml:space="preserve">____________________________   </w:t>
      </w: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01E7F" w:rsidRDefault="00301E7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01E7F" w:rsidRDefault="00301E7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453D4" w:rsidRDefault="005453D4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453D4" w:rsidRDefault="005453D4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453D4" w:rsidRDefault="005453D4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453D4" w:rsidRDefault="005453D4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453D4" w:rsidRDefault="005453D4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453D4" w:rsidRDefault="005453D4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453D4" w:rsidRDefault="005453D4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01E7F" w:rsidRDefault="00301E7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DE6EE8" w:rsidRDefault="00DE6EE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DE6EE8" w:rsidRDefault="00DE6EE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DE6EE8" w:rsidRDefault="00DE6EE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DE6EE8" w:rsidRDefault="00DE6EE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DE6EE8" w:rsidRDefault="00DE6EE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DE6EE8" w:rsidRDefault="00DE6EE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DE6EE8" w:rsidRDefault="00DE6EE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DE6EE8" w:rsidRDefault="00DE6EE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DE6EE8" w:rsidRDefault="00DE6EE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DE6EE8" w:rsidRDefault="00DE6EE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DE6EE8" w:rsidRDefault="00DE6EE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DE6EE8" w:rsidRDefault="00DE6EE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DE6EE8" w:rsidRDefault="00DE6EE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DE6EE8" w:rsidRDefault="00DE6EE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DE6EE8" w:rsidRDefault="00DE6EE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DE6EE8" w:rsidRDefault="00DE6EE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DE6EE8" w:rsidRDefault="00DE6EE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DE6EE8" w:rsidRDefault="00DE6EE8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BB3C82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tabs>
          <w:tab w:val="left" w:pos="294"/>
        </w:tabs>
        <w:rPr>
          <w:rFonts w:ascii="Times New Roman" w:hAnsi="Times New Roman" w:cs="Times New Roman"/>
          <w:b/>
          <w:iCs/>
          <w:color w:val="000000"/>
          <w:sz w:val="28"/>
          <w:szCs w:val="28"/>
          <w:lang w:val="sr-Latn-CS"/>
        </w:rPr>
      </w:pPr>
      <w:bookmarkStart w:id="4" w:name="_Toc416180141"/>
      <w:bookmarkStart w:id="5" w:name="_Toc499714857"/>
      <w:r w:rsidRPr="00527C7D">
        <w:rPr>
          <w:rFonts w:ascii="Times New Roman" w:hAnsi="Times New Roman" w:cs="Times New Roman"/>
          <w:b/>
          <w:iCs/>
          <w:color w:val="000000"/>
          <w:sz w:val="28"/>
          <w:szCs w:val="28"/>
          <w:lang w:val="sr-Latn-CS"/>
        </w:rPr>
        <w:t>OBRAZAC PONUDE SA OBRASCIMA KOJE PRIPREMA PONUĐAČ</w:t>
      </w:r>
      <w:bookmarkEnd w:id="4"/>
      <w:bookmarkEnd w:id="5"/>
    </w:p>
    <w:p w:rsidR="00BB3C82" w:rsidRDefault="00BB3C82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BF4494" w:rsidRDefault="00BF4494" w:rsidP="00BB3C82">
      <w:pPr>
        <w:rPr>
          <w:lang w:val="sr-Latn-CS"/>
        </w:rPr>
      </w:pPr>
    </w:p>
    <w:p w:rsidR="00301E7F" w:rsidRPr="00BB3C82" w:rsidRDefault="00301E7F" w:rsidP="00BB3C82">
      <w:pPr>
        <w:rPr>
          <w:lang w:val="sr-Latn-CS"/>
        </w:rPr>
      </w:pPr>
    </w:p>
    <w:p w:rsidR="002A67BD" w:rsidRPr="004E344E" w:rsidRDefault="002A67BD" w:rsidP="002A67BD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bookmarkStart w:id="6" w:name="_Toc416180143"/>
      <w:bookmarkStart w:id="7" w:name="_Toc477427069"/>
      <w:r w:rsidRPr="004E344E">
        <w:rPr>
          <w:rFonts w:ascii="Times New Roman" w:hAnsi="Times New Roman" w:cs="Times New Roman"/>
          <w:color w:val="000000"/>
          <w:sz w:val="24"/>
          <w:szCs w:val="24"/>
          <w:lang w:val="nl-NL"/>
        </w:rPr>
        <w:lastRenderedPageBreak/>
        <w:t>PODACI O PONUDI I PONUĐAČU</w:t>
      </w:r>
      <w:bookmarkEnd w:id="6"/>
      <w:bookmarkEnd w:id="7"/>
    </w:p>
    <w:p w:rsidR="002A67BD" w:rsidRPr="004E344E" w:rsidRDefault="002A67BD" w:rsidP="002A67BD">
      <w:pPr>
        <w:pStyle w:val="Subtitle"/>
        <w:rPr>
          <w:rFonts w:ascii="Times New Roman" w:hAnsi="Times New Roman" w:cs="Times New Roman"/>
          <w:color w:val="000000"/>
          <w:lang w:val="nl-NL"/>
        </w:rPr>
      </w:pPr>
    </w:p>
    <w:p w:rsidR="002A67BD" w:rsidRPr="004E344E" w:rsidRDefault="002A67BD" w:rsidP="002A67BD">
      <w:pPr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</w:pPr>
      <w:r w:rsidRPr="004E344E"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t xml:space="preserve">  Ponuda se podnosi</w:t>
      </w:r>
      <w:r w:rsidR="0069440C"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t xml:space="preserve"> </w:t>
      </w:r>
      <w:r w:rsidRPr="004E344E"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t>kao:</w:t>
      </w:r>
    </w:p>
    <w:p w:rsidR="002A67BD" w:rsidRPr="004E344E" w:rsidRDefault="002A67BD" w:rsidP="002A67BD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val="sr-Latn-CS" w:eastAsia="sr-Latn-CS"/>
        </w:rPr>
      </w:pPr>
    </w:p>
    <w:p w:rsidR="002A67BD" w:rsidRPr="004E344E" w:rsidRDefault="002A67BD" w:rsidP="002A67B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  <w:lang w:eastAsia="sr-Latn-CS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4E344E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Samostalna ponuda</w:t>
      </w:r>
    </w:p>
    <w:p w:rsidR="002A67BD" w:rsidRPr="004B0ACD" w:rsidRDefault="002A67BD" w:rsidP="004B0ACD">
      <w:pPr>
        <w:spacing w:after="0" w:line="240" w:lineRule="auto"/>
        <w:ind w:left="142"/>
        <w:jc w:val="center"/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  <w:t> </w:t>
      </w:r>
    </w:p>
    <w:p w:rsidR="002A67BD" w:rsidRPr="004E344E" w:rsidRDefault="002A67BD" w:rsidP="002A67BD">
      <w:pPr>
        <w:pStyle w:val="Heading2"/>
        <w:jc w:val="both"/>
        <w:rPr>
          <w:rFonts w:ascii="Times New Roman" w:hAnsi="Times New Roman" w:cs="Times New Roman"/>
          <w:color w:val="000000"/>
          <w:lang w:val="sr-Latn-CS"/>
        </w:rPr>
      </w:pPr>
    </w:p>
    <w:p w:rsidR="002A67BD" w:rsidRPr="004E344E" w:rsidRDefault="002A67BD" w:rsidP="002A67BD">
      <w:pPr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4E344E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Podaci o podnosiocu samostalne ponude:</w:t>
      </w:r>
    </w:p>
    <w:p w:rsidR="002A67BD" w:rsidRPr="004E344E" w:rsidRDefault="002A67BD" w:rsidP="002A67BD">
      <w:pPr>
        <w:spacing w:after="0" w:line="240" w:lineRule="auto"/>
        <w:rPr>
          <w:rFonts w:ascii="Times New Roman" w:hAnsi="Times New Roman" w:cs="Times New Roman"/>
          <w:color w:val="000000"/>
          <w:lang w:val="sr-Latn-CS"/>
        </w:rPr>
      </w:pPr>
    </w:p>
    <w:tbl>
      <w:tblPr>
        <w:tblW w:w="8628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93"/>
        <w:gridCol w:w="4235"/>
      </w:tblGrid>
      <w:tr w:rsidR="002A67BD" w:rsidRPr="004E344E" w:rsidTr="0059694B">
        <w:trPr>
          <w:trHeight w:val="756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Naziv i sjedište ponuđača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PIB</w:t>
            </w:r>
            <w:r w:rsidRPr="004E344E">
              <w:rPr>
                <w:rStyle w:val="FootnoteReference"/>
                <w:rFonts w:ascii="Times New Roman" w:hAnsi="Times New Roman" w:cs="Times New Roman"/>
                <w:color w:val="000000"/>
                <w:lang w:val="sr-Latn-CS" w:eastAsia="sr-Latn-CS"/>
              </w:rPr>
              <w:footnoteReference w:id="1"/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Broj računa i naziv banke ponuđača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Adresa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Telefon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Fax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E-mail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Lice/a ovlašćeno/a za potpisivanje  finansijskog dijela ponude i dokumenata u ponudi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(Ime, prezime i funkcija)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(Potpis)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Ime i prezime osobe za davanje informacija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</w:tbl>
    <w:p w:rsidR="002A67BD" w:rsidRDefault="002A67BD" w:rsidP="002A67BD"/>
    <w:p w:rsidR="002A67BD" w:rsidRDefault="002A67BD" w:rsidP="002A67BD"/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2A67B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Pr="009B6459" w:rsidRDefault="002A67BD" w:rsidP="002A67BD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_Toc416180144"/>
      <w:bookmarkStart w:id="9" w:name="_Toc479249752"/>
      <w:r w:rsidRPr="009B6459">
        <w:rPr>
          <w:rFonts w:ascii="Times New Roman" w:hAnsi="Times New Roman" w:cs="Times New Roman"/>
          <w:color w:val="000000"/>
          <w:sz w:val="24"/>
          <w:szCs w:val="24"/>
        </w:rPr>
        <w:t>FINANSIJSKI DIO PONUDE</w:t>
      </w:r>
      <w:bookmarkEnd w:id="8"/>
      <w:bookmarkEnd w:id="9"/>
    </w:p>
    <w:p w:rsidR="002A67BD" w:rsidRPr="009B6459" w:rsidRDefault="002A67BD" w:rsidP="002A67BD">
      <w:pPr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tbl>
      <w:tblPr>
        <w:tblW w:w="9335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10"/>
      </w:tblGrid>
      <w:tr w:rsidR="002A67BD" w:rsidRPr="009B6459" w:rsidTr="0059694B">
        <w:trPr>
          <w:trHeight w:val="1059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eastAsia="sr-Latn-CS"/>
              </w:rPr>
              <w:t>r.b.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 xml:space="preserve">jedinična cijena bez </w:t>
            </w:r>
          </w:p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pdv-a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ukupan iznos bez pdv-a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pdv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ukupan iznos sa</w:t>
            </w:r>
          </w:p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pdv-om</w:t>
            </w: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2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3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.....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Ukupno bez PDV-a</w:t>
            </w:r>
          </w:p>
        </w:tc>
        <w:tc>
          <w:tcPr>
            <w:tcW w:w="36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 </w:t>
            </w:r>
          </w:p>
        </w:tc>
      </w:tr>
      <w:tr w:rsidR="002A67BD" w:rsidRPr="009B6459" w:rsidTr="0059694B">
        <w:trPr>
          <w:trHeight w:val="320"/>
        </w:trPr>
        <w:tc>
          <w:tcPr>
            <w:tcW w:w="572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PDV</w:t>
            </w:r>
          </w:p>
        </w:tc>
        <w:tc>
          <w:tcPr>
            <w:tcW w:w="36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 </w:t>
            </w:r>
          </w:p>
        </w:tc>
      </w:tr>
      <w:tr w:rsidR="002A67BD" w:rsidRPr="009B6459" w:rsidTr="0059694B">
        <w:trPr>
          <w:trHeight w:val="320"/>
        </w:trPr>
        <w:tc>
          <w:tcPr>
            <w:tcW w:w="572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nl-NL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Ukupan iznos sa PDV-om</w:t>
            </w: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nl-NL" w:eastAsia="sr-Latn-CS"/>
              </w:rPr>
              <w:t>:</w:t>
            </w:r>
          </w:p>
        </w:tc>
        <w:tc>
          <w:tcPr>
            <w:tcW w:w="361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</w:tbl>
    <w:p w:rsidR="002A67BD" w:rsidRPr="009B6459" w:rsidRDefault="002A67BD" w:rsidP="002A67BD">
      <w:pPr>
        <w:jc w:val="both"/>
        <w:rPr>
          <w:rFonts w:ascii="Times New Roman" w:hAnsi="Times New Roman" w:cs="Times New Roman"/>
          <w:color w:val="000000"/>
        </w:rPr>
      </w:pPr>
    </w:p>
    <w:p w:rsidR="002A67BD" w:rsidRPr="009B6459" w:rsidRDefault="002A67BD" w:rsidP="002A67BD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Uslovi ponude:</w:t>
      </w:r>
    </w:p>
    <w:tbl>
      <w:tblPr>
        <w:tblW w:w="91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09"/>
        <w:gridCol w:w="5073"/>
      </w:tblGrid>
      <w:tr w:rsidR="002A67BD" w:rsidRPr="009B6459" w:rsidTr="0059694B">
        <w:trPr>
          <w:trHeight w:val="375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ind w:left="266" w:hanging="266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/>
              </w:rPr>
              <w:t>Rok izvršenja ugovora je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9B6459" w:rsidTr="0059694B">
        <w:trPr>
          <w:trHeight w:val="468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Rok plaćanja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75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Način plaćanja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75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Period važenja ponude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</w:tbl>
    <w:p w:rsidR="002A67BD" w:rsidRPr="009B6459" w:rsidRDefault="002A67BD" w:rsidP="002A67B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574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Ovlašćeno lice ponuđača  </w:t>
      </w: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___________________________</w:t>
      </w:r>
    </w:p>
    <w:p w:rsidR="002A67BD" w:rsidRPr="009B6459" w:rsidRDefault="002A67BD" w:rsidP="002A67BD">
      <w:pPr>
        <w:spacing w:after="0" w:line="240" w:lineRule="auto"/>
        <w:ind w:right="574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(</w:t>
      </w:r>
      <w:r w:rsidRPr="009B6459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ime, prezime i funkcija</w:t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)</w:t>
      </w: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___________________________</w:t>
      </w:r>
    </w:p>
    <w:p w:rsidR="002A67BD" w:rsidRPr="009B6459" w:rsidRDefault="002A67BD" w:rsidP="002A67BD">
      <w:pPr>
        <w:tabs>
          <w:tab w:val="left" w:pos="8364"/>
        </w:tabs>
        <w:spacing w:after="0" w:line="240" w:lineRule="auto"/>
        <w:ind w:right="857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(</w:t>
      </w:r>
      <w:r w:rsidRPr="009B6459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svojeručni potpis</w:t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)</w:t>
      </w:r>
    </w:p>
    <w:p w:rsidR="002A67BD" w:rsidRPr="009B6459" w:rsidRDefault="002A67BD" w:rsidP="002A67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  <w:t>M.P.</w:t>
      </w:r>
    </w:p>
    <w:p w:rsidR="002A67BD" w:rsidRPr="009B6459" w:rsidRDefault="002A67BD" w:rsidP="002A67BD">
      <w:pPr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D715C3" w:rsidRDefault="00D715C3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D715C3" w:rsidRDefault="00D715C3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5453D4" w:rsidRDefault="005453D4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5453D4" w:rsidRDefault="005453D4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5453D4" w:rsidRDefault="005453D4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5453D4" w:rsidRDefault="005453D4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U skladu sa Odredbama Zakona o javnim nabavkama Crne Gore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(„</w:t>
      </w:r>
      <w:r w:rsidRPr="00FF1ED7">
        <w:rPr>
          <w:rFonts w:ascii="Times New Roman" w:hAnsi="Times New Roman" w:cs="Times New Roman"/>
          <w:i/>
          <w:color w:val="000000"/>
          <w:sz w:val="24"/>
          <w:szCs w:val="24"/>
          <w:lang w:val="pl-PL"/>
        </w:rPr>
        <w:t>Sl.list CG“ br. 42/11, 57/14, 28/15 i 42/17</w:t>
      </w: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) i člana 7 stav 6Pravilnika o sadržajuakta i obrascima za sprovođenje nabavke male vrijednosti („Službeni list CG“, br. 49/17), dajemo sljedeću;</w:t>
      </w:r>
    </w:p>
    <w:p w:rsidR="00FF1ED7" w:rsidRPr="00FF1ED7" w:rsidRDefault="00FF1ED7" w:rsidP="00FF1ED7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I Z J A V U</w:t>
      </w:r>
    </w:p>
    <w:p w:rsidR="00FF1ED7" w:rsidRP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Pod punom moralnom, materijalnom i krivičnom odgovornošću izjavljujemo da uslove iz člana 65Zakona o javnim nabavkama CGu potpunosti ispunjavamo.</w:t>
      </w: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Ova izjava je sastavni dio dokumentacije predmeta javne nabavke tj. zahtjeva za dostavljanje ponuda.</w:t>
      </w: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Potpis ovlašćenog lica</w:t>
      </w: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____________________________________</w:t>
      </w: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Datum i mjesto potpisivanja</w:t>
      </w: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___________________________________</w:t>
      </w: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FF1ED7" w:rsidRP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sectPr w:rsidR="00FF1ED7" w:rsidRPr="00FF1ED7" w:rsidSect="00C823E8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321" w:rsidRDefault="005D1321" w:rsidP="002A67BD">
      <w:pPr>
        <w:spacing w:after="0" w:line="240" w:lineRule="auto"/>
      </w:pPr>
      <w:r>
        <w:separator/>
      </w:r>
    </w:p>
  </w:endnote>
  <w:endnote w:type="continuationSeparator" w:id="0">
    <w:p w:rsidR="005D1321" w:rsidRDefault="005D1321" w:rsidP="002A6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321" w:rsidRDefault="005D1321" w:rsidP="002A67BD">
      <w:pPr>
        <w:spacing w:after="0" w:line="240" w:lineRule="auto"/>
      </w:pPr>
      <w:r>
        <w:separator/>
      </w:r>
    </w:p>
  </w:footnote>
  <w:footnote w:type="continuationSeparator" w:id="0">
    <w:p w:rsidR="005D1321" w:rsidRDefault="005D1321" w:rsidP="002A67BD">
      <w:pPr>
        <w:spacing w:after="0" w:line="240" w:lineRule="auto"/>
      </w:pPr>
      <w:r>
        <w:continuationSeparator/>
      </w:r>
    </w:p>
  </w:footnote>
  <w:footnote w:id="1">
    <w:p w:rsidR="002A67BD" w:rsidRPr="007E1F59" w:rsidRDefault="002A67BD" w:rsidP="002A67BD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7E1F59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7E1F59">
        <w:rPr>
          <w:rFonts w:ascii="Times New Roman" w:hAnsi="Times New Roman" w:cs="Times New Roman"/>
          <w:sz w:val="16"/>
          <w:szCs w:val="16"/>
        </w:rPr>
        <w:t xml:space="preserve"> Ili nacionalniidentifikacionibrojpremazemljisjedištaponuđača</w:t>
      </w:r>
    </w:p>
    <w:p w:rsidR="002A67BD" w:rsidRDefault="002A67BD" w:rsidP="002A67BD">
      <w:pPr>
        <w:pStyle w:val="FootnoteText"/>
        <w:rPr>
          <w:rFonts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E036F0"/>
    <w:multiLevelType w:val="hybridMultilevel"/>
    <w:tmpl w:val="7ACF82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4529C6"/>
    <w:multiLevelType w:val="hybridMultilevel"/>
    <w:tmpl w:val="7130DA04"/>
    <w:lvl w:ilvl="0" w:tplc="5680C8DC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A78BC"/>
    <w:multiLevelType w:val="hybridMultilevel"/>
    <w:tmpl w:val="3044F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54D6C"/>
    <w:multiLevelType w:val="hybridMultilevel"/>
    <w:tmpl w:val="EDF0B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90396"/>
    <w:multiLevelType w:val="hybridMultilevel"/>
    <w:tmpl w:val="101A0A42"/>
    <w:lvl w:ilvl="0" w:tplc="122A25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D5662"/>
    <w:multiLevelType w:val="hybridMultilevel"/>
    <w:tmpl w:val="CD42A88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29D22FF"/>
    <w:multiLevelType w:val="hybridMultilevel"/>
    <w:tmpl w:val="756893A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77C0B"/>
    <w:multiLevelType w:val="hybridMultilevel"/>
    <w:tmpl w:val="32E6E8C4"/>
    <w:lvl w:ilvl="0" w:tplc="D940E7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AD65DF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B3909"/>
    <w:multiLevelType w:val="hybridMultilevel"/>
    <w:tmpl w:val="C034031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780ADF"/>
    <w:multiLevelType w:val="hybridMultilevel"/>
    <w:tmpl w:val="8578B34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3D00E0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0D389D"/>
    <w:multiLevelType w:val="hybridMultilevel"/>
    <w:tmpl w:val="5A4EB91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0D24B2"/>
    <w:multiLevelType w:val="hybridMultilevel"/>
    <w:tmpl w:val="D4BA80A4"/>
    <w:lvl w:ilvl="0" w:tplc="4AF62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3122DF"/>
    <w:multiLevelType w:val="hybridMultilevel"/>
    <w:tmpl w:val="DB6E9206"/>
    <w:lvl w:ilvl="0" w:tplc="160AF166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C1154F"/>
    <w:multiLevelType w:val="hybridMultilevel"/>
    <w:tmpl w:val="1CD6901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94F42CB"/>
    <w:multiLevelType w:val="hybridMultilevel"/>
    <w:tmpl w:val="D4B6D944"/>
    <w:lvl w:ilvl="0" w:tplc="B568D29E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F53D1C"/>
    <w:multiLevelType w:val="hybridMultilevel"/>
    <w:tmpl w:val="F21A816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866C5"/>
    <w:multiLevelType w:val="hybridMultilevel"/>
    <w:tmpl w:val="55D2CEA6"/>
    <w:lvl w:ilvl="0" w:tplc="8828E39C">
      <w:start w:val="2"/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Calibri" w:eastAsia="Times New Roman" w:hAnsi="Calibri" w:hint="default"/>
        <w:b/>
        <w:bCs/>
        <w:u w:val="single"/>
      </w:rPr>
    </w:lvl>
    <w:lvl w:ilvl="1" w:tplc="04090003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5"/>
  </w:num>
  <w:num w:numId="3">
    <w:abstractNumId w:val="0"/>
  </w:num>
  <w:num w:numId="4">
    <w:abstractNumId w:val="9"/>
  </w:num>
  <w:num w:numId="5">
    <w:abstractNumId w:val="13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"/>
  </w:num>
  <w:num w:numId="9">
    <w:abstractNumId w:val="11"/>
  </w:num>
  <w:num w:numId="10">
    <w:abstractNumId w:val="8"/>
  </w:num>
  <w:num w:numId="11">
    <w:abstractNumId w:val="2"/>
  </w:num>
  <w:num w:numId="12">
    <w:abstractNumId w:val="4"/>
  </w:num>
  <w:num w:numId="13">
    <w:abstractNumId w:val="18"/>
  </w:num>
  <w:num w:numId="14">
    <w:abstractNumId w:val="12"/>
  </w:num>
  <w:num w:numId="15">
    <w:abstractNumId w:val="10"/>
  </w:num>
  <w:num w:numId="16">
    <w:abstractNumId w:val="6"/>
  </w:num>
  <w:num w:numId="17">
    <w:abstractNumId w:val="3"/>
  </w:num>
  <w:num w:numId="18">
    <w:abstractNumId w:val="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3333"/>
    <w:rsid w:val="00012EA5"/>
    <w:rsid w:val="00017D1F"/>
    <w:rsid w:val="00022CCC"/>
    <w:rsid w:val="000260D2"/>
    <w:rsid w:val="00063714"/>
    <w:rsid w:val="000715FB"/>
    <w:rsid w:val="0008633F"/>
    <w:rsid w:val="000A75A3"/>
    <w:rsid w:val="000B0771"/>
    <w:rsid w:val="000E0A9F"/>
    <w:rsid w:val="000E3E46"/>
    <w:rsid w:val="00111B24"/>
    <w:rsid w:val="00116808"/>
    <w:rsid w:val="001437D7"/>
    <w:rsid w:val="001632C8"/>
    <w:rsid w:val="001C6D27"/>
    <w:rsid w:val="001C7568"/>
    <w:rsid w:val="001E3333"/>
    <w:rsid w:val="0020087C"/>
    <w:rsid w:val="00213AE4"/>
    <w:rsid w:val="002A4786"/>
    <w:rsid w:val="002A67BD"/>
    <w:rsid w:val="002A6FE7"/>
    <w:rsid w:val="002C65A4"/>
    <w:rsid w:val="002E3C60"/>
    <w:rsid w:val="00301E7F"/>
    <w:rsid w:val="00313744"/>
    <w:rsid w:val="00342457"/>
    <w:rsid w:val="003763A4"/>
    <w:rsid w:val="00395245"/>
    <w:rsid w:val="003B5623"/>
    <w:rsid w:val="003D7CB9"/>
    <w:rsid w:val="00400218"/>
    <w:rsid w:val="00402FAB"/>
    <w:rsid w:val="00405705"/>
    <w:rsid w:val="004140A6"/>
    <w:rsid w:val="00434DA3"/>
    <w:rsid w:val="00443C47"/>
    <w:rsid w:val="004B0ACD"/>
    <w:rsid w:val="004C000A"/>
    <w:rsid w:val="004E68DB"/>
    <w:rsid w:val="00502537"/>
    <w:rsid w:val="005076CE"/>
    <w:rsid w:val="00512EE7"/>
    <w:rsid w:val="005453D4"/>
    <w:rsid w:val="005C394E"/>
    <w:rsid w:val="005D060F"/>
    <w:rsid w:val="005D1321"/>
    <w:rsid w:val="005F0713"/>
    <w:rsid w:val="00605013"/>
    <w:rsid w:val="00622E01"/>
    <w:rsid w:val="00640645"/>
    <w:rsid w:val="0064739D"/>
    <w:rsid w:val="00684E7C"/>
    <w:rsid w:val="006928AD"/>
    <w:rsid w:val="0069440C"/>
    <w:rsid w:val="006A0D12"/>
    <w:rsid w:val="006A5B4D"/>
    <w:rsid w:val="006B64CB"/>
    <w:rsid w:val="00717B55"/>
    <w:rsid w:val="0073362E"/>
    <w:rsid w:val="00734925"/>
    <w:rsid w:val="00754896"/>
    <w:rsid w:val="007551C5"/>
    <w:rsid w:val="00760E2F"/>
    <w:rsid w:val="00763EC2"/>
    <w:rsid w:val="0078628C"/>
    <w:rsid w:val="007B2ABC"/>
    <w:rsid w:val="007C4E8F"/>
    <w:rsid w:val="007F6B58"/>
    <w:rsid w:val="008017DE"/>
    <w:rsid w:val="0080200A"/>
    <w:rsid w:val="0089627E"/>
    <w:rsid w:val="008D108E"/>
    <w:rsid w:val="008F3921"/>
    <w:rsid w:val="00921635"/>
    <w:rsid w:val="00927D34"/>
    <w:rsid w:val="009440F1"/>
    <w:rsid w:val="009905A4"/>
    <w:rsid w:val="009B0713"/>
    <w:rsid w:val="009B23BF"/>
    <w:rsid w:val="009B4833"/>
    <w:rsid w:val="009E3135"/>
    <w:rsid w:val="009E720B"/>
    <w:rsid w:val="009F7773"/>
    <w:rsid w:val="00A0410A"/>
    <w:rsid w:val="00A24F3E"/>
    <w:rsid w:val="00A335D8"/>
    <w:rsid w:val="00A36AD5"/>
    <w:rsid w:val="00A82DA1"/>
    <w:rsid w:val="00A84D73"/>
    <w:rsid w:val="00AA2661"/>
    <w:rsid w:val="00AB1B91"/>
    <w:rsid w:val="00B164AE"/>
    <w:rsid w:val="00B23E8F"/>
    <w:rsid w:val="00B52B50"/>
    <w:rsid w:val="00B619A1"/>
    <w:rsid w:val="00B714B2"/>
    <w:rsid w:val="00B82659"/>
    <w:rsid w:val="00BA0E1F"/>
    <w:rsid w:val="00BA2586"/>
    <w:rsid w:val="00BA4B5A"/>
    <w:rsid w:val="00BA51BE"/>
    <w:rsid w:val="00BB04D6"/>
    <w:rsid w:val="00BB3C82"/>
    <w:rsid w:val="00BF4494"/>
    <w:rsid w:val="00C0136F"/>
    <w:rsid w:val="00C41761"/>
    <w:rsid w:val="00C446A1"/>
    <w:rsid w:val="00C52B06"/>
    <w:rsid w:val="00C55535"/>
    <w:rsid w:val="00C71286"/>
    <w:rsid w:val="00C751DA"/>
    <w:rsid w:val="00C823E8"/>
    <w:rsid w:val="00C83766"/>
    <w:rsid w:val="00CB625B"/>
    <w:rsid w:val="00CC4B75"/>
    <w:rsid w:val="00CD0677"/>
    <w:rsid w:val="00CD0E3E"/>
    <w:rsid w:val="00D02927"/>
    <w:rsid w:val="00D233DA"/>
    <w:rsid w:val="00D25CD6"/>
    <w:rsid w:val="00D26DA0"/>
    <w:rsid w:val="00D361A8"/>
    <w:rsid w:val="00D715C3"/>
    <w:rsid w:val="00DB3B49"/>
    <w:rsid w:val="00DC3E3B"/>
    <w:rsid w:val="00DC7850"/>
    <w:rsid w:val="00DE4E59"/>
    <w:rsid w:val="00DE6EE8"/>
    <w:rsid w:val="00DE762D"/>
    <w:rsid w:val="00E13C6B"/>
    <w:rsid w:val="00E46433"/>
    <w:rsid w:val="00E54E7D"/>
    <w:rsid w:val="00EB17EF"/>
    <w:rsid w:val="00EB64AD"/>
    <w:rsid w:val="00EC17DE"/>
    <w:rsid w:val="00EC5C62"/>
    <w:rsid w:val="00EE69C2"/>
    <w:rsid w:val="00F118EF"/>
    <w:rsid w:val="00F1733F"/>
    <w:rsid w:val="00F24154"/>
    <w:rsid w:val="00F35EDD"/>
    <w:rsid w:val="00F94AB3"/>
    <w:rsid w:val="00F96089"/>
    <w:rsid w:val="00FA05F9"/>
    <w:rsid w:val="00FA73AD"/>
    <w:rsid w:val="00FB721E"/>
    <w:rsid w:val="00FC19EC"/>
    <w:rsid w:val="00FD0090"/>
    <w:rsid w:val="00FF1ED7"/>
    <w:rsid w:val="00FF582A"/>
    <w:rsid w:val="00FF5EBA"/>
    <w:rsid w:val="00FF6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5A3"/>
  </w:style>
  <w:style w:type="paragraph" w:styleId="Heading1">
    <w:name w:val="heading 1"/>
    <w:basedOn w:val="Normal"/>
    <w:next w:val="Normal"/>
    <w:link w:val="Heading1Char"/>
    <w:uiPriority w:val="9"/>
    <w:qFormat/>
    <w:rsid w:val="00F960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3E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F7773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0218"/>
    <w:pPr>
      <w:spacing w:after="0" w:line="240" w:lineRule="auto"/>
    </w:pPr>
    <w:rPr>
      <w:lang w:val="hr-HR"/>
    </w:rPr>
  </w:style>
  <w:style w:type="paragraph" w:styleId="ListParagraph">
    <w:name w:val="List Paragraph"/>
    <w:basedOn w:val="Normal"/>
    <w:link w:val="ListParagraphChar"/>
    <w:uiPriority w:val="99"/>
    <w:qFormat/>
    <w:rsid w:val="005C394E"/>
    <w:pPr>
      <w:ind w:left="720"/>
      <w:contextualSpacing/>
    </w:pPr>
  </w:style>
  <w:style w:type="paragraph" w:customStyle="1" w:styleId="Default">
    <w:name w:val="Default"/>
    <w:rsid w:val="009B07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43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B23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3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3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3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3BF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9F7773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9F7773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character" w:customStyle="1" w:styleId="ListParagraphChar">
    <w:name w:val="List Paragraph Char"/>
    <w:link w:val="ListParagraph"/>
    <w:uiPriority w:val="99"/>
    <w:locked/>
    <w:rsid w:val="00017D1F"/>
  </w:style>
  <w:style w:type="character" w:customStyle="1" w:styleId="Heading2Char">
    <w:name w:val="Heading 2 Char"/>
    <w:basedOn w:val="DefaultParagraphFont"/>
    <w:link w:val="Heading2"/>
    <w:uiPriority w:val="9"/>
    <w:semiHidden/>
    <w:rsid w:val="00DC3E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0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rsid w:val="00F96089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2A67BD"/>
    <w:pPr>
      <w:spacing w:after="0" w:line="240" w:lineRule="auto"/>
    </w:pPr>
    <w:rPr>
      <w:rFonts w:ascii="Calibri" w:eastAsia="PMingLiU" w:hAnsi="Calibri" w:cs="Calibri"/>
      <w:sz w:val="20"/>
      <w:szCs w:val="20"/>
      <w:lang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67BD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uiPriority w:val="99"/>
    <w:semiHidden/>
    <w:rsid w:val="002A67BD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99"/>
    <w:qFormat/>
    <w:rsid w:val="002A67BD"/>
    <w:pPr>
      <w:numPr>
        <w:ilvl w:val="1"/>
      </w:numPr>
      <w:spacing w:after="200" w:line="276" w:lineRule="auto"/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zh-TW"/>
    </w:rPr>
  </w:style>
  <w:style w:type="character" w:customStyle="1" w:styleId="SubtitleChar">
    <w:name w:val="Subtitle Char"/>
    <w:basedOn w:val="DefaultParagraphFont"/>
    <w:link w:val="Subtitle"/>
    <w:uiPriority w:val="99"/>
    <w:rsid w:val="002A67BD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styleId="PlainText">
    <w:name w:val="Plain Text"/>
    <w:basedOn w:val="Normal"/>
    <w:link w:val="PlainTextChar"/>
    <w:uiPriority w:val="99"/>
    <w:rsid w:val="00D715C3"/>
    <w:pPr>
      <w:spacing w:after="0" w:line="240" w:lineRule="auto"/>
    </w:pPr>
    <w:rPr>
      <w:rFonts w:ascii="Courier New" w:eastAsia="PMingLiU" w:hAnsi="Courier New" w:cs="Courier New"/>
      <w:sz w:val="20"/>
      <w:szCs w:val="20"/>
      <w:lang w:val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D715C3"/>
    <w:rPr>
      <w:rFonts w:ascii="Courier New" w:eastAsia="PMingLiU" w:hAnsi="Courier New" w:cs="Courier New"/>
      <w:sz w:val="20"/>
      <w:szCs w:val="20"/>
      <w:lang w:val="fr-FR"/>
    </w:rPr>
  </w:style>
  <w:style w:type="table" w:styleId="TableGrid">
    <w:name w:val="Table Grid"/>
    <w:basedOn w:val="TableNormal"/>
    <w:uiPriority w:val="39"/>
    <w:rsid w:val="003B5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4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2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7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9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0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0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0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9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33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5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3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4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2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4227</TotalTime>
  <Pages>12</Pages>
  <Words>2723</Words>
  <Characters>15526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Goga</dc:creator>
  <cp:lastModifiedBy>Dejan</cp:lastModifiedBy>
  <cp:revision>38</cp:revision>
  <cp:lastPrinted>2019-09-23T08:13:00Z</cp:lastPrinted>
  <dcterms:created xsi:type="dcterms:W3CDTF">2018-02-26T14:22:00Z</dcterms:created>
  <dcterms:modified xsi:type="dcterms:W3CDTF">2019-09-23T08:13:00Z</dcterms:modified>
</cp:coreProperties>
</file>