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65" w:rsidRDefault="00A10D65" w:rsidP="00A10D65">
      <w:pPr>
        <w:rPr>
          <w:lang w:val="sl-SI"/>
        </w:rPr>
      </w:pPr>
    </w:p>
    <w:p w:rsidR="00A10D65" w:rsidRDefault="00A10D65" w:rsidP="00A10D65">
      <w:pPr>
        <w:rPr>
          <w:lang w:val="sl-SI"/>
        </w:rPr>
      </w:pPr>
    </w:p>
    <w:p w:rsidR="00A10D65" w:rsidRDefault="00A10D65" w:rsidP="00A10D65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 xml:space="preserve">Master akademske studije – Tehnologije u animalnoj proizvodnji </w:t>
      </w:r>
    </w:p>
    <w:p w:rsidR="00A10D65" w:rsidRDefault="00A10D65" w:rsidP="00A10D65">
      <w:pPr>
        <w:jc w:val="center"/>
        <w:rPr>
          <w:b/>
          <w:sz w:val="28"/>
          <w:lang w:val="sr-Latn-CS"/>
        </w:rPr>
      </w:pPr>
      <w:r>
        <w:rPr>
          <w:b/>
          <w:sz w:val="28"/>
          <w:lang w:val="sl-SI"/>
        </w:rPr>
        <w:t>Jun/jul  2024</w:t>
      </w:r>
    </w:p>
    <w:p w:rsidR="00A10D65" w:rsidRDefault="00A10D65" w:rsidP="00A10D65">
      <w:pPr>
        <w:rPr>
          <w:lang w:val="sl-SI"/>
        </w:rPr>
      </w:pPr>
    </w:p>
    <w:p w:rsidR="00A10D65" w:rsidRDefault="00A10D65" w:rsidP="00A10D65">
      <w:pPr>
        <w:rPr>
          <w:b/>
          <w:lang w:val="pl-PL"/>
        </w:rPr>
      </w:pPr>
      <w:r>
        <w:rPr>
          <w:b/>
          <w:lang w:val="pl-PL"/>
        </w:rPr>
        <w:t>II  semestar</w:t>
      </w:r>
    </w:p>
    <w:tbl>
      <w:tblPr>
        <w:tblStyle w:val="LightList-Accent3"/>
        <w:tblW w:w="5124" w:type="pct"/>
        <w:tblInd w:w="0" w:type="dxa"/>
        <w:tblLook w:val="04A0" w:firstRow="1" w:lastRow="0" w:firstColumn="1" w:lastColumn="0" w:noHBand="0" w:noVBand="1"/>
      </w:tblPr>
      <w:tblGrid>
        <w:gridCol w:w="821"/>
        <w:gridCol w:w="3847"/>
        <w:gridCol w:w="4561"/>
      </w:tblGrid>
      <w:tr w:rsidR="00A10D65" w:rsidTr="00A10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vMerge w:val="restart"/>
            <w:tcBorders>
              <w:bottom w:val="nil"/>
              <w:right w:val="single" w:sz="8" w:space="0" w:color="A5A5A5" w:themeColor="accent3"/>
            </w:tcBorders>
            <w:shd w:val="clear" w:color="auto" w:fill="C9C9C9" w:themeFill="accent3" w:themeFillTint="99"/>
            <w:hideMark/>
          </w:tcPr>
          <w:p w:rsidR="00A10D65" w:rsidRPr="00867751" w:rsidRDefault="00A10D65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hr-HR"/>
              </w:rPr>
            </w:pPr>
            <w:r w:rsidRPr="00867751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2084" w:type="pct"/>
            <w:vMerge w:val="restart"/>
            <w:tcBorders>
              <w:left w:val="nil"/>
              <w:bottom w:val="nil"/>
              <w:right w:val="nil"/>
            </w:tcBorders>
            <w:shd w:val="clear" w:color="auto" w:fill="C9C9C9" w:themeFill="accent3" w:themeFillTint="99"/>
          </w:tcPr>
          <w:p w:rsidR="00A10D65" w:rsidRPr="00867751" w:rsidRDefault="00A10D65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 w:val="0"/>
                <w:color w:val="auto"/>
                <w:sz w:val="22"/>
                <w:szCs w:val="22"/>
                <w:lang w:val="sr-Latn-RS"/>
              </w:rPr>
            </w:pPr>
          </w:p>
          <w:p w:rsidR="00A10D65" w:rsidRPr="00867751" w:rsidRDefault="00A10D65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sr-Latn-RS"/>
              </w:rPr>
            </w:pPr>
            <w:r w:rsidRPr="00867751">
              <w:rPr>
                <w:b/>
                <w:i w:val="0"/>
                <w:iCs w:val="0"/>
                <w:color w:val="auto"/>
                <w:sz w:val="22"/>
                <w:szCs w:val="22"/>
                <w:lang w:val="sr-Latn-RS"/>
              </w:rPr>
              <w:t xml:space="preserve">Predmeti </w:t>
            </w:r>
          </w:p>
        </w:tc>
        <w:tc>
          <w:tcPr>
            <w:tcW w:w="2471" w:type="pct"/>
            <w:vMerge w:val="restart"/>
            <w:tcBorders>
              <w:left w:val="single" w:sz="8" w:space="0" w:color="A5A5A5" w:themeColor="accent3"/>
              <w:bottom w:val="nil"/>
            </w:tcBorders>
            <w:shd w:val="clear" w:color="auto" w:fill="C9C9C9" w:themeFill="accent3" w:themeFillTint="99"/>
          </w:tcPr>
          <w:p w:rsidR="00A10D65" w:rsidRPr="00867751" w:rsidRDefault="00A10D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</w:p>
          <w:p w:rsidR="00A10D65" w:rsidRPr="00867751" w:rsidRDefault="00A10D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 w:rsidRPr="00867751">
              <w:rPr>
                <w:color w:val="auto"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10D65" w:rsidTr="00A1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nil"/>
              <w:right w:val="single" w:sz="8" w:space="0" w:color="A5A5A5" w:themeColor="accent3"/>
            </w:tcBorders>
            <w:vAlign w:val="center"/>
            <w:hideMark/>
          </w:tcPr>
          <w:p w:rsidR="00A10D65" w:rsidRDefault="00A10D65">
            <w:pPr>
              <w:rPr>
                <w:kern w:val="32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A10D65" w:rsidRDefault="00A10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aps/>
                <w:sz w:val="22"/>
                <w:szCs w:val="22"/>
                <w:lang w:val="sr-Latn-RS"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5A5A5" w:themeColor="accent3"/>
              <w:bottom w:val="nil"/>
            </w:tcBorders>
            <w:vAlign w:val="center"/>
            <w:hideMark/>
          </w:tcPr>
          <w:p w:rsidR="00A10D65" w:rsidRDefault="00A10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hr-HR" w:eastAsia="en-US"/>
              </w:rPr>
            </w:pPr>
          </w:p>
        </w:tc>
      </w:tr>
      <w:tr w:rsidR="00A10D65" w:rsidTr="00A10D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tcBorders>
              <w:right w:val="single" w:sz="8" w:space="0" w:color="A5A5A5" w:themeColor="accent3"/>
            </w:tcBorders>
            <w:hideMark/>
          </w:tcPr>
          <w:p w:rsidR="00A10D65" w:rsidRDefault="00A10D65">
            <w:pPr>
              <w:spacing w:before="40"/>
              <w:rPr>
                <w:b w:val="0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2084" w:type="pct"/>
            <w:tcBorders>
              <w:left w:val="nil"/>
              <w:right w:val="nil"/>
            </w:tcBorders>
            <w:hideMark/>
          </w:tcPr>
          <w:p w:rsidR="00A10D65" w:rsidRDefault="00A10D65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>Tehnologija prerade mlijeka</w:t>
            </w:r>
          </w:p>
        </w:tc>
        <w:tc>
          <w:tcPr>
            <w:tcW w:w="2471" w:type="pct"/>
            <w:tcBorders>
              <w:left w:val="single" w:sz="8" w:space="0" w:color="A5A5A5" w:themeColor="accent3"/>
            </w:tcBorders>
            <w:hideMark/>
          </w:tcPr>
          <w:p w:rsidR="00A10D65" w:rsidRDefault="00A10D65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05.06.   i   19.06.  u 12h,     sala 311</w:t>
            </w:r>
          </w:p>
        </w:tc>
      </w:tr>
      <w:tr w:rsidR="00A10D65" w:rsidTr="00A1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tcBorders>
              <w:top w:val="nil"/>
              <w:bottom w:val="nil"/>
              <w:right w:val="single" w:sz="8" w:space="0" w:color="A5A5A5" w:themeColor="accent3"/>
            </w:tcBorders>
            <w:shd w:val="clear" w:color="auto" w:fill="DBDBDB" w:themeFill="accent3" w:themeFillTint="66"/>
            <w:hideMark/>
          </w:tcPr>
          <w:p w:rsidR="00A10D65" w:rsidRDefault="00A10D65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hideMark/>
          </w:tcPr>
          <w:p w:rsidR="00A10D65" w:rsidRDefault="00A10D65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 xml:space="preserve">Biotehnologija u stočarstvu </w:t>
            </w:r>
          </w:p>
        </w:tc>
        <w:tc>
          <w:tcPr>
            <w:tcW w:w="2471" w:type="pct"/>
            <w:tcBorders>
              <w:top w:val="nil"/>
              <w:left w:val="single" w:sz="8" w:space="0" w:color="A5A5A5" w:themeColor="accent3"/>
              <w:bottom w:val="nil"/>
            </w:tcBorders>
            <w:shd w:val="clear" w:color="auto" w:fill="DBDBDB" w:themeFill="accent3" w:themeFillTint="66"/>
            <w:hideMark/>
          </w:tcPr>
          <w:p w:rsidR="00A10D65" w:rsidRDefault="00A10D65">
            <w:pPr>
              <w:tabs>
                <w:tab w:val="left" w:pos="330"/>
              </w:tabs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14.06.  i 03.07.  u 10h,   sala 311</w:t>
            </w:r>
          </w:p>
        </w:tc>
      </w:tr>
      <w:tr w:rsidR="00A10D65" w:rsidTr="00A10D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tcBorders>
              <w:right w:val="single" w:sz="8" w:space="0" w:color="A5A5A5" w:themeColor="accent3"/>
            </w:tcBorders>
            <w:hideMark/>
          </w:tcPr>
          <w:p w:rsidR="00A10D65" w:rsidRDefault="00A10D65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2084" w:type="pct"/>
            <w:tcBorders>
              <w:left w:val="nil"/>
              <w:right w:val="nil"/>
            </w:tcBorders>
            <w:hideMark/>
          </w:tcPr>
          <w:p w:rsidR="00A10D65" w:rsidRDefault="00A10D65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>Tehnologija prerade mesa</w:t>
            </w:r>
          </w:p>
        </w:tc>
        <w:tc>
          <w:tcPr>
            <w:tcW w:w="2471" w:type="pct"/>
            <w:tcBorders>
              <w:left w:val="single" w:sz="8" w:space="0" w:color="A5A5A5" w:themeColor="accent3"/>
            </w:tcBorders>
            <w:hideMark/>
          </w:tcPr>
          <w:p w:rsidR="00A10D65" w:rsidRDefault="00A10D65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02.06.   i  26.06.  u 10 h, sala 311</w:t>
            </w:r>
          </w:p>
        </w:tc>
      </w:tr>
      <w:tr w:rsidR="00A10D65" w:rsidTr="00A1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tcBorders>
              <w:top w:val="nil"/>
              <w:bottom w:val="nil"/>
              <w:right w:val="single" w:sz="8" w:space="0" w:color="A5A5A5" w:themeColor="accent3"/>
            </w:tcBorders>
            <w:shd w:val="clear" w:color="auto" w:fill="DBDBDB" w:themeFill="accent3" w:themeFillTint="66"/>
            <w:hideMark/>
          </w:tcPr>
          <w:p w:rsidR="00A10D65" w:rsidRDefault="00A10D65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hideMark/>
          </w:tcPr>
          <w:p w:rsidR="00A10D65" w:rsidRDefault="00A10D65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>Troškovi i kalkulacije u stočarstvu*</w:t>
            </w:r>
          </w:p>
        </w:tc>
        <w:tc>
          <w:tcPr>
            <w:tcW w:w="2471" w:type="pct"/>
            <w:tcBorders>
              <w:top w:val="nil"/>
              <w:left w:val="single" w:sz="8" w:space="0" w:color="A5A5A5" w:themeColor="accent3"/>
              <w:bottom w:val="nil"/>
            </w:tcBorders>
            <w:shd w:val="clear" w:color="auto" w:fill="DBDBDB" w:themeFill="accent3" w:themeFillTint="66"/>
            <w:hideMark/>
          </w:tcPr>
          <w:p w:rsidR="00A10D65" w:rsidRDefault="00A10D65">
            <w:pPr>
              <w:tabs>
                <w:tab w:val="left" w:pos="855"/>
              </w:tabs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03. 06. u 10h  i  17. 06.  u 10h,   sala  012 </w:t>
            </w:r>
          </w:p>
        </w:tc>
      </w:tr>
      <w:tr w:rsidR="00A10D65" w:rsidTr="00A10D65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tcBorders>
              <w:right w:val="single" w:sz="8" w:space="0" w:color="A5A5A5" w:themeColor="accent3"/>
            </w:tcBorders>
            <w:hideMark/>
          </w:tcPr>
          <w:p w:rsidR="00A10D65" w:rsidRDefault="00A10D65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2084" w:type="pct"/>
            <w:tcBorders>
              <w:left w:val="nil"/>
              <w:right w:val="nil"/>
            </w:tcBorders>
            <w:hideMark/>
          </w:tcPr>
          <w:p w:rsidR="00A10D65" w:rsidRDefault="00A10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Bezbjednost hrane animalnog porijekla</w:t>
            </w:r>
          </w:p>
        </w:tc>
        <w:tc>
          <w:tcPr>
            <w:tcW w:w="2471" w:type="pct"/>
            <w:tcBorders>
              <w:left w:val="single" w:sz="8" w:space="0" w:color="A5A5A5" w:themeColor="accent3"/>
            </w:tcBorders>
            <w:hideMark/>
          </w:tcPr>
          <w:p w:rsidR="00A10D65" w:rsidRDefault="00A10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9.06 u 9h  i 27.06. u 9h  - kabinet</w:t>
            </w:r>
          </w:p>
        </w:tc>
      </w:tr>
    </w:tbl>
    <w:p w:rsidR="00A10D65" w:rsidRDefault="00A10D65" w:rsidP="00A10D65">
      <w:pPr>
        <w:rPr>
          <w:lang w:val="sl-SI"/>
        </w:rPr>
      </w:pPr>
      <w:r>
        <w:rPr>
          <w:lang w:val="sl-SI"/>
        </w:rPr>
        <w:t xml:space="preserve">*ponuđena opcija ispita i za 24.06. u 10h, ali je moguće koristiti samo 2 roka. </w:t>
      </w:r>
    </w:p>
    <w:p w:rsidR="00A10D65" w:rsidRDefault="00A10D65" w:rsidP="00A10D65">
      <w:pPr>
        <w:rPr>
          <w:lang w:val="sl-SI"/>
        </w:rPr>
      </w:pPr>
    </w:p>
    <w:p w:rsidR="00A10D65" w:rsidRDefault="00A10D65" w:rsidP="00A10D65">
      <w:pPr>
        <w:rPr>
          <w:lang w:val="sl-SI"/>
        </w:rPr>
      </w:pPr>
    </w:p>
    <w:p w:rsidR="00F02D32" w:rsidRDefault="00F02D32">
      <w:bookmarkStart w:id="0" w:name="_GoBack"/>
      <w:bookmarkEnd w:id="0"/>
    </w:p>
    <w:sectPr w:rsidR="00F02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39"/>
    <w:rsid w:val="00305139"/>
    <w:rsid w:val="00867751"/>
    <w:rsid w:val="00A10D65"/>
    <w:rsid w:val="00F0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EA59C-2046-4547-B21A-7A927D74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0D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0D65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0D65"/>
    <w:rPr>
      <w:rFonts w:ascii="Arial" w:eastAsia="Times New Roman" w:hAnsi="Arial" w:cs="Arial"/>
      <w:b/>
      <w:bCs/>
      <w:kern w:val="32"/>
      <w:sz w:val="32"/>
      <w:szCs w:val="32"/>
      <w:lang w:val="en-US" w:eastAsia="sr-Latn-CS"/>
    </w:rPr>
  </w:style>
  <w:style w:type="character" w:customStyle="1" w:styleId="Heading2Char">
    <w:name w:val="Heading 2 Char"/>
    <w:basedOn w:val="DefaultParagraphFont"/>
    <w:link w:val="Heading2"/>
    <w:semiHidden/>
    <w:rsid w:val="00A10D65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LightList-Accent3">
    <w:name w:val="Light List Accent 3"/>
    <w:basedOn w:val="TableNormal"/>
    <w:uiPriority w:val="61"/>
    <w:semiHidden/>
    <w:unhideWhenUsed/>
    <w:rsid w:val="00A10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2024-05-27T07:06:00Z</dcterms:created>
  <dcterms:modified xsi:type="dcterms:W3CDTF">2024-05-27T07:14:00Z</dcterms:modified>
</cp:coreProperties>
</file>