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FF0000"/>
          <w:spacing w:val="0"/>
          <w:position w:val="0"/>
          <w:sz w:val="22"/>
          <w:shd w:fill="auto" w:val="clear"/>
        </w:rPr>
        <w:t xml:space="preserve">TERMINI POLAGANJA ISPITA U</w:t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egoe UI" w:hAnsi="Segoe UI" w:cs="Segoe UI" w:eastAsia="Segoe UI"/>
          <w:b/>
          <w:color w:val="FF0000"/>
          <w:spacing w:val="0"/>
          <w:position w:val="0"/>
          <w:sz w:val="22"/>
          <w:shd w:fill="auto" w:val="clear"/>
        </w:rPr>
        <w:t xml:space="preserve">SEPTEMBARSKOM ISPITNOM ROKU</w:t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Segoe UI" w:hAnsi="Segoe UI" w:cs="Segoe UI" w:eastAsia="Segoe U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NA OSNOVNIM PRIMIJENJENIM STUDIJAMA U BIJELOM POLJU</w:t>
      </w:r>
    </w:p>
    <w:p>
      <w:pPr>
        <w:spacing w:before="0" w:after="200" w:line="276"/>
        <w:ind w:right="0" w:left="0" w:firstLine="0"/>
        <w:jc w:val="center"/>
        <w:rPr>
          <w:rFonts w:ascii="Segoe UI" w:hAnsi="Segoe UI" w:cs="Segoe UI" w:eastAsia="Segoe U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(</w:t>
      </w:r>
      <w:r>
        <w:rPr>
          <w:rFonts w:ascii="Segoe UI" w:hAnsi="Segoe UI" w:cs="Segoe UI" w:eastAsia="Segoe UI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od 27.08.2018 </w:t>
      </w:r>
      <w:r>
        <w:rPr>
          <w:rFonts w:ascii="Segoe UI" w:hAnsi="Segoe UI" w:cs="Segoe UI" w:eastAsia="Segoe UI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Segoe UI" w:hAnsi="Segoe UI" w:cs="Segoe UI" w:eastAsia="Segoe UI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 18.09.2018</w:t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center"/>
        <w:rPr>
          <w:rFonts w:ascii="Segoe UI" w:hAnsi="Segoe UI" w:cs="Segoe UI" w:eastAsia="Segoe U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Studijski program  -  </w:t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KONTINENTALNO  VO</w:t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ĆARSTVO I LJEKOVITO BILJE/KONTINENTALNO VOĆARSTVO</w:t>
      </w:r>
    </w:p>
    <w:tbl>
      <w:tblPr/>
      <w:tblGrid>
        <w:gridCol w:w="4077"/>
        <w:gridCol w:w="3686"/>
        <w:gridCol w:w="3685"/>
      </w:tblGrid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Naziv predmeta 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PRVI Termin polaganja ispita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DRUGI Termini polaganja ispita</w:t>
            </w:r>
          </w:p>
        </w:tc>
      </w:tr>
      <w:tr>
        <w:trPr>
          <w:trHeight w:val="1" w:hRule="atLeast"/>
          <w:jc w:val="left"/>
        </w:trPr>
        <w:tc>
          <w:tcPr>
            <w:tcW w:w="11448" w:type="dxa"/>
            <w:gridSpan w:val="3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FF0000"/>
                <w:spacing w:val="0"/>
                <w:position w:val="0"/>
                <w:sz w:val="20"/>
                <w:shd w:fill="auto" w:val="clear"/>
              </w:rPr>
              <w:t xml:space="preserve">I godina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1. Agrometeorologija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03.09.2018. u 10 h - sala A1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19.09.2018. u 10 h - sala A1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2. Hemija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27.08.2018. u 10 h </w:t>
            </w: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sala A1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17.09.2018. u 11 h </w:t>
            </w: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sala A1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3. Agrohemija 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28.08.2018. u 10 h - sala A1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18.09.2018. u 10 h - sala A1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4. Statistika u poljoprivredi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29.08.2018. u 10 - sala A1 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11.09.2018. u 10 h - sala A1 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5. Biohemija biljaka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31.08.2018. u 8 h - sala A1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14.09.2018. u 8 h - sala A1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6. Fiziologija biljaka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27.08.2018. u 8 h </w:t>
            </w: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sala A1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15.09.2018. u 8 h </w:t>
            </w: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sala A1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7. Mikrobiologija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30.08.2018. u 10 h - sala A3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13.09.2018. u 10 h - sala A3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8. Poljoprivredna botanika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05.09.2018. u 10 h </w:t>
            </w: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kab.prof. 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12.09.2018. u 10 h </w:t>
            </w: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kab.prof 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9. Poljoprivredna genetika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05.09.2018. u 12 h </w:t>
            </w: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sala A3 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12.09.2018. u 12 h </w:t>
            </w: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sala A3 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10. Pedologija 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27.08.2018. u 11 h - sala A2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17.09.2018. u 11 h </w:t>
            </w: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sala A2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11. Meliracije i ure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đenje zemljišta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28.08.2018. u 11 h - sala A2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18.09.2018. u 10 h - sala A2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12. Strani jezik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04.09.2018. u 10 h - sala A3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10.09.2018. u 10 h - sala A3</w:t>
            </w:r>
          </w:p>
        </w:tc>
      </w:tr>
      <w:tr>
        <w:trPr>
          <w:trHeight w:val="1" w:hRule="atLeast"/>
          <w:jc w:val="left"/>
        </w:trPr>
        <w:tc>
          <w:tcPr>
            <w:tcW w:w="11448" w:type="dxa"/>
            <w:gridSpan w:val="3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FF0000"/>
                <w:spacing w:val="0"/>
                <w:position w:val="0"/>
                <w:sz w:val="20"/>
                <w:shd w:fill="auto" w:val="clear"/>
              </w:rPr>
              <w:t xml:space="preserve">II godina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1. Bolesti vo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ćaka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05.09.2018. u 10 h - sala A1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18.09.2018. u 10 h - sala A1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Štetočine voćaka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31.08.2018. u 9 i 30 h - sala A1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14.09.2018. u 9 i 30 h - sala A1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3. Ko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štičave voćke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03.09.2018. u 10 h- sala A1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13.09.2018. u 10 h - sala A1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4. Jezgraste vo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ćke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29.08.2018. u 10 h- kab.prof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12.09.2018. u 10 h - kab.prof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5. Jabucaste vo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ćke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27.08.2018. u 11h-kabinet profesora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15.09.2018. u 11h-kabinet profesora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6. Ratarstvo 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06.09.2018. u 10 h - sala A2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17.09.2018. u 10 h - sala A2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7. Rasadni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čka proizvodnja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03.09.2018. u 11 h - sala A1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13.09.2019. u 11 h - sala A1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8. Agromenad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žment 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29.08.2018. u 10 h - sala A1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11.09.2018. u 10 h - sala A1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9. Samoniklo kontinentalno ljekovito bilje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05.09.2018. u 12 h - salaA3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12.09.2018. u 12 h - sala A3</w:t>
            </w:r>
          </w:p>
        </w:tc>
      </w:tr>
      <w:tr>
        <w:trPr>
          <w:trHeight w:val="1" w:hRule="atLeast"/>
          <w:jc w:val="left"/>
        </w:trPr>
        <w:tc>
          <w:tcPr>
            <w:tcW w:w="11448" w:type="dxa"/>
            <w:gridSpan w:val="3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FF0000"/>
                <w:spacing w:val="0"/>
                <w:position w:val="0"/>
                <w:sz w:val="20"/>
                <w:shd w:fill="auto" w:val="clear"/>
              </w:rPr>
              <w:t xml:space="preserve">III godina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Sredstva za zastitu bilja u kontinentalnom vo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ćarstvu /FITOFARMACIJA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30.08.2018. u 10 h - sala A2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13.09.2018. u 10 h - sala A2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2. Berba 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čuvanje i pakovanje voća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04.09.2018. u 11 h -sala A2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11.09.2018. u 11 h - sala A2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3. Sistemi uzgoja i rezidba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03.09.2018. u 10 h - kab. prof.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17.09.2018. u 10 h - kab. prof.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4. Menad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žment u biljnoj proizvodnji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29.08.2018. u 10 h - sala A1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11.09.2018. u 10 h - sala A1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5. Tehnologija prerade vo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ća i povrća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05.09.2019. u 10 h- sala A2 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18.09.2018. u 10 h - sala A2 </w:t>
            </w:r>
          </w:p>
        </w:tc>
      </w:tr>
      <w:tr>
        <w:trPr>
          <w:trHeight w:val="1" w:hRule="atLeast"/>
          <w:jc w:val="left"/>
        </w:trPr>
        <w:tc>
          <w:tcPr>
            <w:tcW w:w="4077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6. P</w:t>
            </w:r>
            <w:r>
              <w:rPr>
                <w:rFonts w:ascii="Segoe UI" w:hAnsi="Segoe UI" w:cs="Segoe UI" w:eastAsia="Segoe UI"/>
                <w:color w:val="auto"/>
                <w:spacing w:val="0"/>
                <w:position w:val="0"/>
                <w:sz w:val="20"/>
                <w:shd w:fill="auto" w:val="clear"/>
              </w:rPr>
              <w:t xml:space="preserve">čelarstvo</w:t>
            </w:r>
          </w:p>
        </w:tc>
        <w:tc>
          <w:tcPr>
            <w:tcW w:w="3686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27.08.2018. u 9 h -  kab. prof.</w:t>
            </w:r>
          </w:p>
        </w:tc>
        <w:tc>
          <w:tcPr>
            <w:tcW w:w="3685" w:type="dxa"/>
            <w:tcBorders>
              <w:top w:val="single" w:color="78c0d4" w:sz="8"/>
              <w:left w:val="single" w:color="78c0d4" w:sz="8"/>
              <w:bottom w:val="single" w:color="78c0d4" w:sz="8"/>
              <w:right w:val="single" w:color="78c0d4" w:sz="8"/>
            </w:tcBorders>
            <w:shd w:color="auto" w:fill="d2ea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" w:hAnsi="Segoe UI" w:cs="Segoe UI" w:eastAsia="Segoe U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10.09.2018. u 9 h -  kab. prof.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