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92" w:rsidRPr="00CB1E92" w:rsidRDefault="00CB1E92" w:rsidP="008042AC">
      <w:pPr>
        <w:jc w:val="center"/>
        <w:rPr>
          <w:b/>
          <w:sz w:val="32"/>
        </w:rPr>
      </w:pPr>
      <w:bookmarkStart w:id="0" w:name="_GoBack"/>
      <w:bookmarkEnd w:id="0"/>
      <w:r w:rsidRPr="00CB1E92">
        <w:rPr>
          <w:b/>
          <w:sz w:val="32"/>
        </w:rPr>
        <w:t>EU PROGRAM ZA ISTRAŽIVANJE I INOVACIJE – HORIZONT 2020</w:t>
      </w:r>
    </w:p>
    <w:p w:rsidR="006B3A25" w:rsidRDefault="0074067D" w:rsidP="008042AC">
      <w:pPr>
        <w:jc w:val="center"/>
        <w:rPr>
          <w:b/>
          <w:sz w:val="32"/>
        </w:rPr>
      </w:pPr>
      <w:proofErr w:type="spellStart"/>
      <w:r w:rsidRPr="0074067D">
        <w:rPr>
          <w:b/>
          <w:sz w:val="32"/>
        </w:rPr>
        <w:t>Sadržaj</w:t>
      </w:r>
      <w:proofErr w:type="spellEnd"/>
      <w:r w:rsidRPr="0074067D">
        <w:rPr>
          <w:b/>
          <w:sz w:val="32"/>
        </w:rPr>
        <w:t xml:space="preserve"> </w:t>
      </w:r>
      <w:proofErr w:type="spellStart"/>
      <w:r w:rsidRPr="0074067D">
        <w:rPr>
          <w:b/>
          <w:sz w:val="32"/>
        </w:rPr>
        <w:t>Radnog</w:t>
      </w:r>
      <w:proofErr w:type="spellEnd"/>
      <w:r w:rsidRPr="0074067D">
        <w:rPr>
          <w:b/>
          <w:sz w:val="32"/>
        </w:rPr>
        <w:t xml:space="preserve"> </w:t>
      </w:r>
      <w:proofErr w:type="spellStart"/>
      <w:r w:rsidRPr="0074067D">
        <w:rPr>
          <w:b/>
          <w:sz w:val="32"/>
        </w:rPr>
        <w:t>programa</w:t>
      </w:r>
      <w:proofErr w:type="spellEnd"/>
      <w:r w:rsidR="00CB1E92">
        <w:rPr>
          <w:b/>
          <w:sz w:val="32"/>
        </w:rPr>
        <w:t xml:space="preserve"> 2018-2020 </w:t>
      </w:r>
      <w:r w:rsidR="006B3A25">
        <w:rPr>
          <w:b/>
          <w:sz w:val="32"/>
        </w:rPr>
        <w:t>(konkursi za projekte)</w:t>
      </w:r>
      <w:r w:rsidRPr="0074067D">
        <w:rPr>
          <w:b/>
          <w:sz w:val="32"/>
        </w:rPr>
        <w:t xml:space="preserve">: </w:t>
      </w:r>
    </w:p>
    <w:p w:rsidR="0074067D" w:rsidRDefault="0074067D" w:rsidP="008042AC">
      <w:pPr>
        <w:jc w:val="center"/>
        <w:rPr>
          <w:b/>
          <w:sz w:val="32"/>
        </w:rPr>
      </w:pPr>
      <w:r w:rsidRPr="0074067D">
        <w:rPr>
          <w:b/>
          <w:sz w:val="32"/>
        </w:rPr>
        <w:t>Food security, sustainable agriculture, marine and maritime research, bio-economy 2018-2020</w:t>
      </w:r>
    </w:p>
    <w:p w:rsidR="006B3A25" w:rsidRDefault="006B3A25" w:rsidP="008042AC">
      <w:pPr>
        <w:jc w:val="center"/>
        <w:rPr>
          <w:b/>
          <w:sz w:val="32"/>
        </w:rPr>
      </w:pPr>
    </w:p>
    <w:p w:rsidR="008042AC" w:rsidRPr="008042AC" w:rsidRDefault="008042AC" w:rsidP="008042AC">
      <w:pPr>
        <w:rPr>
          <w:b/>
          <w:sz w:val="24"/>
        </w:rPr>
      </w:pPr>
      <w:r>
        <w:rPr>
          <w:b/>
          <w:sz w:val="24"/>
        </w:rPr>
        <w:t xml:space="preserve">Tumačenje šifre iz </w:t>
      </w:r>
      <w:r w:rsidR="006B3A25">
        <w:rPr>
          <w:b/>
          <w:sz w:val="24"/>
        </w:rPr>
        <w:t>konkursa</w:t>
      </w:r>
    </w:p>
    <w:p w:rsidR="006B3A25" w:rsidRDefault="008042AC" w:rsidP="006B3A25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4191000" cy="2076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A25" w:rsidRPr="006B3A25" w:rsidRDefault="006B3A25" w:rsidP="0074067D">
      <w:pPr>
        <w:rPr>
          <w:sz w:val="24"/>
        </w:rPr>
      </w:pPr>
      <w:r>
        <w:rPr>
          <w:sz w:val="24"/>
        </w:rPr>
        <w:t xml:space="preserve">Focus Area – U </w:t>
      </w:r>
      <w:proofErr w:type="spellStart"/>
      <w:r>
        <w:rPr>
          <w:sz w:val="24"/>
        </w:rPr>
        <w:t>Radnom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programu</w:t>
      </w:r>
      <w:proofErr w:type="spellEnd"/>
      <w:r>
        <w:rPr>
          <w:sz w:val="24"/>
        </w:rPr>
        <w:t xml:space="preserve"> 2018-2020 </w:t>
      </w:r>
      <w:proofErr w:type="spellStart"/>
      <w:r>
        <w:rPr>
          <w:sz w:val="24"/>
        </w:rPr>
        <w:t>Evropska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komisija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odredila</w:t>
      </w:r>
      <w:proofErr w:type="spellEnd"/>
      <w:r>
        <w:rPr>
          <w:sz w:val="24"/>
        </w:rPr>
        <w:t xml:space="preserve"> 4 </w:t>
      </w:r>
      <w:proofErr w:type="spellStart"/>
      <w:r>
        <w:rPr>
          <w:sz w:val="24"/>
        </w:rPr>
        <w:t>fokusne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oblasti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protežu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kroz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različite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segmente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programa</w:t>
      </w:r>
      <w:proofErr w:type="spellEnd"/>
      <w:r>
        <w:rPr>
          <w:sz w:val="24"/>
        </w:rPr>
        <w:t xml:space="preserve">. To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sledeće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oblasti</w:t>
      </w:r>
      <w:proofErr w:type="spellEnd"/>
      <w:r>
        <w:rPr>
          <w:sz w:val="24"/>
        </w:rPr>
        <w:t xml:space="preserve">: Low Carbon (LC), Circular Economy (CE), Digital </w:t>
      </w:r>
      <w:r w:rsidR="00CB1E92">
        <w:rPr>
          <w:sz w:val="24"/>
        </w:rPr>
        <w:t>T</w:t>
      </w:r>
      <w:r>
        <w:rPr>
          <w:sz w:val="24"/>
        </w:rPr>
        <w:t>ransformation (DT) i Security Union (SU).</w:t>
      </w:r>
    </w:p>
    <w:p w:rsidR="006B3A25" w:rsidRPr="00323D71" w:rsidRDefault="00323D71" w:rsidP="00323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proofErr w:type="spellStart"/>
      <w:proofErr w:type="gramStart"/>
      <w:r w:rsidRPr="00323D71">
        <w:rPr>
          <w:b/>
          <w:sz w:val="24"/>
        </w:rPr>
        <w:t>Rokovi</w:t>
      </w:r>
      <w:proofErr w:type="spellEnd"/>
      <w:r w:rsidRPr="00323D71">
        <w:rPr>
          <w:b/>
          <w:sz w:val="24"/>
        </w:rPr>
        <w:t xml:space="preserve"> u 2018.g.</w:t>
      </w:r>
      <w:proofErr w:type="gramEnd"/>
    </w:p>
    <w:p w:rsidR="00323D71" w:rsidRPr="00323D71" w:rsidRDefault="00323D71" w:rsidP="00323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proofErr w:type="spellStart"/>
      <w:r w:rsidRPr="00323D71">
        <w:rPr>
          <w:sz w:val="24"/>
        </w:rPr>
        <w:t>Pozivi</w:t>
      </w:r>
      <w:proofErr w:type="spellEnd"/>
      <w:r w:rsidRPr="00323D71">
        <w:rPr>
          <w:sz w:val="24"/>
        </w:rPr>
        <w:t xml:space="preserve"> </w:t>
      </w:r>
      <w:proofErr w:type="spellStart"/>
      <w:r w:rsidRPr="00323D71">
        <w:rPr>
          <w:sz w:val="24"/>
        </w:rPr>
        <w:t>otvoreni</w:t>
      </w:r>
      <w:proofErr w:type="spellEnd"/>
      <w:r w:rsidRPr="00323D71">
        <w:rPr>
          <w:sz w:val="24"/>
        </w:rPr>
        <w:t xml:space="preserve">: 31. </w:t>
      </w:r>
      <w:proofErr w:type="spellStart"/>
      <w:proofErr w:type="gramStart"/>
      <w:r w:rsidRPr="00323D71">
        <w:rPr>
          <w:sz w:val="24"/>
        </w:rPr>
        <w:t>oktobra</w:t>
      </w:r>
      <w:proofErr w:type="spellEnd"/>
      <w:proofErr w:type="gramEnd"/>
      <w:r w:rsidRPr="00323D71">
        <w:rPr>
          <w:sz w:val="24"/>
        </w:rPr>
        <w:t xml:space="preserve"> 2017.</w:t>
      </w:r>
    </w:p>
    <w:p w:rsidR="00323D71" w:rsidRPr="00323D71" w:rsidRDefault="00323D71" w:rsidP="00323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proofErr w:type="spellStart"/>
      <w:r w:rsidRPr="00323D71">
        <w:rPr>
          <w:sz w:val="24"/>
        </w:rPr>
        <w:t>Rok</w:t>
      </w:r>
      <w:proofErr w:type="spellEnd"/>
      <w:r w:rsidRPr="00323D71">
        <w:rPr>
          <w:sz w:val="24"/>
        </w:rPr>
        <w:t xml:space="preserve"> </w:t>
      </w:r>
      <w:proofErr w:type="spellStart"/>
      <w:r w:rsidRPr="00323D71">
        <w:rPr>
          <w:sz w:val="24"/>
        </w:rPr>
        <w:t>za</w:t>
      </w:r>
      <w:proofErr w:type="spellEnd"/>
      <w:r w:rsidRPr="00323D71">
        <w:rPr>
          <w:sz w:val="24"/>
        </w:rPr>
        <w:t xml:space="preserve"> </w:t>
      </w:r>
      <w:proofErr w:type="spellStart"/>
      <w:r w:rsidRPr="00323D71">
        <w:rPr>
          <w:sz w:val="24"/>
        </w:rPr>
        <w:t>predaju</w:t>
      </w:r>
      <w:proofErr w:type="spellEnd"/>
      <w:r w:rsidRPr="00323D71">
        <w:rPr>
          <w:sz w:val="24"/>
        </w:rPr>
        <w:t xml:space="preserve"> </w:t>
      </w:r>
      <w:proofErr w:type="spellStart"/>
      <w:r w:rsidRPr="00323D71">
        <w:rPr>
          <w:sz w:val="24"/>
        </w:rPr>
        <w:t>projekata</w:t>
      </w:r>
      <w:proofErr w:type="spellEnd"/>
      <w:r w:rsidRPr="00323D71">
        <w:rPr>
          <w:sz w:val="24"/>
        </w:rPr>
        <w:t xml:space="preserve">: 13. </w:t>
      </w:r>
      <w:proofErr w:type="spellStart"/>
      <w:proofErr w:type="gramStart"/>
      <w:r w:rsidRPr="00323D71">
        <w:rPr>
          <w:sz w:val="24"/>
        </w:rPr>
        <w:t>februar</w:t>
      </w:r>
      <w:proofErr w:type="spellEnd"/>
      <w:proofErr w:type="gramEnd"/>
      <w:r w:rsidRPr="00323D71">
        <w:rPr>
          <w:sz w:val="24"/>
        </w:rPr>
        <w:t xml:space="preserve"> 2018.</w:t>
      </w:r>
    </w:p>
    <w:p w:rsidR="0074067D" w:rsidRPr="0074067D" w:rsidRDefault="00CB1E92" w:rsidP="0074067D">
      <w:pPr>
        <w:rPr>
          <w:b/>
          <w:sz w:val="28"/>
        </w:rPr>
      </w:pPr>
      <w:r>
        <w:rPr>
          <w:b/>
          <w:sz w:val="28"/>
        </w:rPr>
        <w:t xml:space="preserve">I </w:t>
      </w:r>
      <w:r w:rsidR="0074067D" w:rsidRPr="0074067D">
        <w:rPr>
          <w:b/>
          <w:sz w:val="28"/>
        </w:rPr>
        <w:t>Call - Sustainable Food Security</w:t>
      </w:r>
    </w:p>
    <w:p w:rsidR="0074067D" w:rsidRPr="0074067D" w:rsidRDefault="0074067D" w:rsidP="0074067D">
      <w:pPr>
        <w:rPr>
          <w:b/>
        </w:rPr>
      </w:pPr>
      <w:r w:rsidRPr="0074067D">
        <w:rPr>
          <w:b/>
        </w:rPr>
        <w:t>From functional ecosystems to healthy food</w:t>
      </w:r>
    </w:p>
    <w:p w:rsidR="0074067D" w:rsidRDefault="0074067D" w:rsidP="0074067D">
      <w:pPr>
        <w:pStyle w:val="ListParagraph"/>
        <w:numPr>
          <w:ilvl w:val="0"/>
          <w:numId w:val="1"/>
        </w:numPr>
      </w:pPr>
      <w:r>
        <w:t>SFS-01-2018-2019-2020: Biodiversity in action: across farmland and the value chain</w:t>
      </w:r>
    </w:p>
    <w:p w:rsidR="0074067D" w:rsidRDefault="0074067D" w:rsidP="0074067D">
      <w:pPr>
        <w:pStyle w:val="ListParagraph"/>
        <w:numPr>
          <w:ilvl w:val="0"/>
          <w:numId w:val="1"/>
        </w:numPr>
      </w:pPr>
      <w:r>
        <w:t xml:space="preserve">LC-SFS-03-2018: </w:t>
      </w:r>
      <w:proofErr w:type="spellStart"/>
      <w:r>
        <w:t>Microbiome</w:t>
      </w:r>
      <w:proofErr w:type="spellEnd"/>
      <w:r>
        <w:t xml:space="preserve"> applications for sustainable food systems </w:t>
      </w:r>
    </w:p>
    <w:p w:rsidR="0074067D" w:rsidRDefault="0074067D" w:rsidP="0074067D">
      <w:pPr>
        <w:pStyle w:val="ListParagraph"/>
        <w:numPr>
          <w:ilvl w:val="0"/>
          <w:numId w:val="1"/>
        </w:numPr>
      </w:pPr>
      <w:r>
        <w:t xml:space="preserve">SFS-04-2019-2020: Integrated health approaches and alternatives to pesticide use </w:t>
      </w:r>
    </w:p>
    <w:p w:rsidR="0074067D" w:rsidRDefault="0074067D" w:rsidP="0074067D">
      <w:pPr>
        <w:pStyle w:val="ListParagraph"/>
        <w:numPr>
          <w:ilvl w:val="0"/>
          <w:numId w:val="1"/>
        </w:numPr>
      </w:pPr>
      <w:r>
        <w:t>SFS-05-2018-2019-2020: New and emerging risks to plant health</w:t>
      </w:r>
    </w:p>
    <w:p w:rsidR="0074067D" w:rsidRDefault="0074067D" w:rsidP="0074067D">
      <w:pPr>
        <w:pStyle w:val="ListParagraph"/>
        <w:numPr>
          <w:ilvl w:val="0"/>
          <w:numId w:val="1"/>
        </w:numPr>
      </w:pPr>
      <w:r>
        <w:t xml:space="preserve">SFS-06-2018-2020: Stepping up integrated pest management </w:t>
      </w:r>
    </w:p>
    <w:p w:rsidR="0074067D" w:rsidRDefault="0074067D" w:rsidP="0074067D">
      <w:pPr>
        <w:pStyle w:val="ListParagraph"/>
        <w:numPr>
          <w:ilvl w:val="0"/>
          <w:numId w:val="1"/>
        </w:numPr>
      </w:pPr>
      <w:r>
        <w:lastRenderedPageBreak/>
        <w:t xml:space="preserve">SFS-07-2018: Making European beekeeping healthy and sustainable </w:t>
      </w:r>
    </w:p>
    <w:p w:rsidR="0074067D" w:rsidRDefault="0074067D" w:rsidP="0074067D">
      <w:pPr>
        <w:pStyle w:val="ListParagraph"/>
        <w:numPr>
          <w:ilvl w:val="0"/>
          <w:numId w:val="1"/>
        </w:numPr>
      </w:pPr>
      <w:r>
        <w:t xml:space="preserve">SFS-08-2018-2019: Improving animal welfare </w:t>
      </w:r>
    </w:p>
    <w:p w:rsidR="0074067D" w:rsidRDefault="0074067D" w:rsidP="0074067D">
      <w:pPr>
        <w:pStyle w:val="ListParagraph"/>
        <w:numPr>
          <w:ilvl w:val="0"/>
          <w:numId w:val="1"/>
        </w:numPr>
      </w:pPr>
      <w:r>
        <w:t>SFS-11-2018-2019: Anti-</w:t>
      </w:r>
      <w:proofErr w:type="spellStart"/>
      <w:r>
        <w:t>microbials</w:t>
      </w:r>
      <w:proofErr w:type="spellEnd"/>
      <w:r>
        <w:t xml:space="preserve"> and animal production</w:t>
      </w:r>
    </w:p>
    <w:p w:rsidR="0074067D" w:rsidRDefault="0074067D" w:rsidP="0074067D">
      <w:pPr>
        <w:pStyle w:val="ListParagraph"/>
        <w:numPr>
          <w:ilvl w:val="0"/>
          <w:numId w:val="1"/>
        </w:numPr>
      </w:pPr>
      <w:r>
        <w:t xml:space="preserve">SFS-12-2019: A vaccine against African swine fever </w:t>
      </w:r>
    </w:p>
    <w:p w:rsidR="0074067D" w:rsidRDefault="0074067D" w:rsidP="0074067D">
      <w:pPr>
        <w:pStyle w:val="ListParagraph"/>
        <w:numPr>
          <w:ilvl w:val="0"/>
          <w:numId w:val="1"/>
        </w:numPr>
      </w:pPr>
      <w:r>
        <w:t>DT-SFS-14-2018: Personalized Nutrition</w:t>
      </w:r>
    </w:p>
    <w:p w:rsidR="0074067D" w:rsidRDefault="0074067D" w:rsidP="0074067D">
      <w:pPr>
        <w:pStyle w:val="ListParagraph"/>
        <w:numPr>
          <w:ilvl w:val="0"/>
          <w:numId w:val="1"/>
        </w:numPr>
      </w:pPr>
      <w:r>
        <w:t>LC-SFS-15-2018: Future proofing our plants</w:t>
      </w:r>
    </w:p>
    <w:p w:rsidR="0074067D" w:rsidRDefault="0074067D" w:rsidP="0074067D">
      <w:pPr>
        <w:pStyle w:val="ListParagraph"/>
        <w:numPr>
          <w:ilvl w:val="0"/>
          <w:numId w:val="1"/>
        </w:numPr>
      </w:pPr>
      <w:r>
        <w:t>SFS-16-2018: Towards healthier and sustainable food</w:t>
      </w:r>
    </w:p>
    <w:p w:rsidR="0074067D" w:rsidRDefault="0074067D" w:rsidP="0074067D">
      <w:pPr>
        <w:pStyle w:val="ListParagraph"/>
        <w:numPr>
          <w:ilvl w:val="0"/>
          <w:numId w:val="1"/>
        </w:numPr>
      </w:pPr>
      <w:r>
        <w:t xml:space="preserve">LC-SFS-17-2019: Alternative proteins for food and feed </w:t>
      </w:r>
    </w:p>
    <w:p w:rsidR="0074067D" w:rsidRPr="0074067D" w:rsidRDefault="0074067D" w:rsidP="0074067D">
      <w:pPr>
        <w:rPr>
          <w:b/>
        </w:rPr>
      </w:pPr>
      <w:r w:rsidRPr="0074067D">
        <w:rPr>
          <w:b/>
        </w:rPr>
        <w:t xml:space="preserve">Environment and climate-smart food production and consumption </w:t>
      </w:r>
    </w:p>
    <w:p w:rsidR="0074067D" w:rsidRDefault="0074067D" w:rsidP="0074067D">
      <w:pPr>
        <w:pStyle w:val="ListParagraph"/>
        <w:numPr>
          <w:ilvl w:val="0"/>
          <w:numId w:val="2"/>
        </w:numPr>
      </w:pPr>
      <w:r>
        <w:t xml:space="preserve">LC-SFS-19-2018-2019: Climate-smart and resilient farming </w:t>
      </w:r>
    </w:p>
    <w:p w:rsidR="0074067D" w:rsidRDefault="0074067D" w:rsidP="0074067D">
      <w:pPr>
        <w:pStyle w:val="ListParagraph"/>
        <w:numPr>
          <w:ilvl w:val="0"/>
          <w:numId w:val="2"/>
        </w:numPr>
      </w:pPr>
      <w:r>
        <w:t xml:space="preserve">LC-SFS-20-2019: European Joint </w:t>
      </w:r>
      <w:proofErr w:type="spellStart"/>
      <w:r>
        <w:t>Programme</w:t>
      </w:r>
      <w:proofErr w:type="spellEnd"/>
      <w:r>
        <w:t xml:space="preserve"> on agricultural soil management</w:t>
      </w:r>
    </w:p>
    <w:p w:rsidR="0074067D" w:rsidRDefault="0074067D" w:rsidP="0074067D">
      <w:pPr>
        <w:pStyle w:val="ListParagraph"/>
        <w:numPr>
          <w:ilvl w:val="0"/>
          <w:numId w:val="2"/>
        </w:numPr>
      </w:pPr>
      <w:r>
        <w:t>LC-SFS-22-2020 - Forest soils Research and Innovation Action</w:t>
      </w:r>
    </w:p>
    <w:p w:rsidR="0074067D" w:rsidRDefault="0074067D" w:rsidP="0074067D">
      <w:pPr>
        <w:pStyle w:val="ListParagraph"/>
        <w:numPr>
          <w:ilvl w:val="0"/>
          <w:numId w:val="2"/>
        </w:numPr>
      </w:pPr>
      <w:r>
        <w:t>SFS-23-2019: Integrated water management in small agricultural catchments</w:t>
      </w:r>
    </w:p>
    <w:p w:rsidR="0074067D" w:rsidRDefault="0074067D" w:rsidP="0074067D">
      <w:pPr>
        <w:pStyle w:val="ListParagraph"/>
        <w:numPr>
          <w:ilvl w:val="0"/>
          <w:numId w:val="2"/>
        </w:numPr>
      </w:pPr>
      <w:r>
        <w:t>CE-SFS-24-2019: Innovative and citizen-driven food system approaches in cities</w:t>
      </w:r>
    </w:p>
    <w:p w:rsidR="0074067D" w:rsidRDefault="0074067D" w:rsidP="0074067D">
      <w:pPr>
        <w:pStyle w:val="ListParagraph"/>
        <w:numPr>
          <w:ilvl w:val="0"/>
          <w:numId w:val="2"/>
        </w:numPr>
      </w:pPr>
      <w:r>
        <w:t xml:space="preserve">CE-SFS-25-2018: Integrated system innovation in </w:t>
      </w:r>
      <w:proofErr w:type="spellStart"/>
      <w:r>
        <w:t>valorising</w:t>
      </w:r>
      <w:proofErr w:type="spellEnd"/>
      <w:r>
        <w:t xml:space="preserve"> urban </w:t>
      </w:r>
      <w:proofErr w:type="spellStart"/>
      <w:r>
        <w:t>biowaste</w:t>
      </w:r>
      <w:proofErr w:type="spellEnd"/>
      <w:r>
        <w:t xml:space="preserve"> </w:t>
      </w:r>
    </w:p>
    <w:p w:rsidR="0074067D" w:rsidRPr="0074067D" w:rsidRDefault="0074067D" w:rsidP="0074067D">
      <w:pPr>
        <w:rPr>
          <w:b/>
        </w:rPr>
      </w:pPr>
      <w:r w:rsidRPr="0074067D">
        <w:rPr>
          <w:b/>
        </w:rPr>
        <w:t>Building capacities</w:t>
      </w:r>
    </w:p>
    <w:p w:rsidR="0074067D" w:rsidRDefault="0074067D" w:rsidP="0074067D">
      <w:pPr>
        <w:pStyle w:val="ListParagraph"/>
        <w:numPr>
          <w:ilvl w:val="0"/>
          <w:numId w:val="7"/>
        </w:numPr>
      </w:pPr>
      <w:r>
        <w:t>DT-SFS-26-2019: Food Cloud demonstrators</w:t>
      </w:r>
    </w:p>
    <w:p w:rsidR="0074067D" w:rsidRDefault="0074067D" w:rsidP="0074067D">
      <w:pPr>
        <w:pStyle w:val="ListParagraph"/>
        <w:numPr>
          <w:ilvl w:val="0"/>
          <w:numId w:val="7"/>
        </w:numPr>
      </w:pPr>
      <w:r>
        <w:t xml:space="preserve">SFS-27-2018: Monitoring food R&amp;I investments and impacts </w:t>
      </w:r>
    </w:p>
    <w:p w:rsidR="0074067D" w:rsidRDefault="0074067D" w:rsidP="0074067D">
      <w:pPr>
        <w:pStyle w:val="ListParagraph"/>
        <w:numPr>
          <w:ilvl w:val="0"/>
          <w:numId w:val="7"/>
        </w:numPr>
      </w:pPr>
      <w:r>
        <w:t xml:space="preserve">SFS-28-2018-2019-2020: Genetic resources and pre-breeding communities </w:t>
      </w:r>
    </w:p>
    <w:p w:rsidR="0074067D" w:rsidRDefault="0074067D" w:rsidP="0074067D">
      <w:pPr>
        <w:pStyle w:val="ListParagraph"/>
        <w:numPr>
          <w:ilvl w:val="0"/>
          <w:numId w:val="7"/>
        </w:numPr>
      </w:pPr>
      <w:r>
        <w:t>SFS-29-2018: Innovations in plant variety testing</w:t>
      </w:r>
    </w:p>
    <w:p w:rsidR="0074067D" w:rsidRDefault="0074067D" w:rsidP="0074067D">
      <w:pPr>
        <w:pStyle w:val="ListParagraph"/>
        <w:numPr>
          <w:ilvl w:val="0"/>
          <w:numId w:val="7"/>
        </w:numPr>
      </w:pPr>
      <w:r>
        <w:t xml:space="preserve">SFS-30-2018-2019-2020: </w:t>
      </w:r>
      <w:proofErr w:type="spellStart"/>
      <w:r>
        <w:t>Agri</w:t>
      </w:r>
      <w:proofErr w:type="spellEnd"/>
      <w:r>
        <w:t>-Aqua Labs</w:t>
      </w:r>
    </w:p>
    <w:p w:rsidR="0074067D" w:rsidRDefault="0074067D" w:rsidP="0074067D">
      <w:pPr>
        <w:pStyle w:val="ListParagraph"/>
        <w:numPr>
          <w:ilvl w:val="0"/>
          <w:numId w:val="7"/>
        </w:numPr>
      </w:pPr>
      <w:r>
        <w:t xml:space="preserve">SFS-31-2019: ERANETs in </w:t>
      </w:r>
      <w:proofErr w:type="spellStart"/>
      <w:r>
        <w:t>agri</w:t>
      </w:r>
      <w:proofErr w:type="spellEnd"/>
      <w:r>
        <w:t xml:space="preserve">-food </w:t>
      </w:r>
    </w:p>
    <w:p w:rsidR="0074067D" w:rsidRPr="0074067D" w:rsidRDefault="0074067D" w:rsidP="0074067D">
      <w:pPr>
        <w:rPr>
          <w:b/>
        </w:rPr>
      </w:pPr>
      <w:r w:rsidRPr="0074067D">
        <w:rPr>
          <w:b/>
        </w:rPr>
        <w:t>Targeted international cooperation</w:t>
      </w:r>
    </w:p>
    <w:p w:rsidR="0074067D" w:rsidRDefault="0074067D" w:rsidP="0074067D">
      <w:pPr>
        <w:pStyle w:val="ListParagraph"/>
        <w:numPr>
          <w:ilvl w:val="0"/>
          <w:numId w:val="8"/>
        </w:numPr>
      </w:pPr>
      <w:r>
        <w:t xml:space="preserve">SFS-32-2018: Supporting </w:t>
      </w:r>
      <w:proofErr w:type="spellStart"/>
      <w:r>
        <w:t>microbiome</w:t>
      </w:r>
      <w:proofErr w:type="spellEnd"/>
      <w:r>
        <w:t xml:space="preserve"> coordination and the International </w:t>
      </w:r>
      <w:proofErr w:type="spellStart"/>
      <w:r>
        <w:t>Bioeconomy</w:t>
      </w:r>
      <w:proofErr w:type="spellEnd"/>
      <w:r>
        <w:t xml:space="preserve"> Forum </w:t>
      </w:r>
    </w:p>
    <w:p w:rsidR="0074067D" w:rsidRDefault="0074067D" w:rsidP="0074067D">
      <w:pPr>
        <w:pStyle w:val="ListParagraph"/>
        <w:numPr>
          <w:ilvl w:val="0"/>
          <w:numId w:val="8"/>
        </w:numPr>
      </w:pPr>
      <w:r>
        <w:t>EU-Africa Partnership on Food and Nutrition Security and Sustainable Agriculture (FNSSA</w:t>
      </w:r>
    </w:p>
    <w:p w:rsidR="0074067D" w:rsidRPr="0074067D" w:rsidRDefault="0074067D" w:rsidP="0074067D">
      <w:pPr>
        <w:pStyle w:val="ListParagraph"/>
        <w:numPr>
          <w:ilvl w:val="0"/>
          <w:numId w:val="8"/>
        </w:numPr>
      </w:pPr>
      <w:r>
        <w:t xml:space="preserve">SFS-33-2018: Support to the implementation of the EU-Africa Research and Innovation </w:t>
      </w:r>
      <w:r w:rsidRPr="0074067D">
        <w:t>Partnership on Food and Nutrition Security &amp; Sustainable Agriculture (FNSSA</w:t>
      </w:r>
      <w:r>
        <w:t>)</w:t>
      </w:r>
    </w:p>
    <w:p w:rsidR="0074067D" w:rsidRDefault="0074067D" w:rsidP="0074067D">
      <w:pPr>
        <w:pStyle w:val="ListParagraph"/>
        <w:numPr>
          <w:ilvl w:val="0"/>
          <w:numId w:val="8"/>
        </w:numPr>
      </w:pPr>
      <w:r>
        <w:t xml:space="preserve">LC-SFS-34-2019: Food Systems Africa </w:t>
      </w:r>
    </w:p>
    <w:p w:rsidR="0074067D" w:rsidRDefault="0074067D" w:rsidP="0074067D">
      <w:pPr>
        <w:pStyle w:val="ListParagraph"/>
        <w:numPr>
          <w:ilvl w:val="0"/>
          <w:numId w:val="8"/>
        </w:numPr>
      </w:pPr>
      <w:r>
        <w:t xml:space="preserve">SFS-35-2019-2020: Sustainable Intensification in Africa </w:t>
      </w:r>
    </w:p>
    <w:p w:rsidR="0074067D" w:rsidRDefault="0074067D" w:rsidP="0074067D">
      <w:pPr>
        <w:pStyle w:val="ListParagraph"/>
        <w:numPr>
          <w:ilvl w:val="0"/>
          <w:numId w:val="8"/>
        </w:numPr>
      </w:pPr>
      <w:r>
        <w:t>CE-SFS-36-2020 - Diversifying farmers’ income through small bio-based concepts</w:t>
      </w:r>
    </w:p>
    <w:p w:rsidR="0074067D" w:rsidRDefault="0074067D" w:rsidP="0074067D">
      <w:pPr>
        <w:pStyle w:val="ListParagraph"/>
        <w:numPr>
          <w:ilvl w:val="0"/>
          <w:numId w:val="8"/>
        </w:numPr>
      </w:pPr>
      <w:r>
        <w:t>EU-China FAB Flagship initiative</w:t>
      </w:r>
    </w:p>
    <w:p w:rsidR="0074067D" w:rsidRDefault="0074067D" w:rsidP="0074067D">
      <w:pPr>
        <w:pStyle w:val="ListParagraph"/>
        <w:numPr>
          <w:ilvl w:val="0"/>
          <w:numId w:val="8"/>
        </w:numPr>
      </w:pPr>
      <w:r>
        <w:t xml:space="preserve">SFS-37-2019: Integrated approaches to food safety controls across the food chain </w:t>
      </w:r>
    </w:p>
    <w:p w:rsidR="0074067D" w:rsidRDefault="0074067D" w:rsidP="0074067D">
      <w:pPr>
        <w:pStyle w:val="ListParagraph"/>
        <w:numPr>
          <w:ilvl w:val="0"/>
          <w:numId w:val="8"/>
        </w:numPr>
      </w:pPr>
      <w:r>
        <w:t>SFS-38-2018: Highly efficient management of soil quality and land resources</w:t>
      </w:r>
    </w:p>
    <w:p w:rsidR="0074067D" w:rsidRDefault="0074067D" w:rsidP="0074067D">
      <w:pPr>
        <w:pStyle w:val="ListParagraph"/>
        <w:numPr>
          <w:ilvl w:val="0"/>
          <w:numId w:val="8"/>
        </w:numPr>
      </w:pPr>
      <w:r>
        <w:t xml:space="preserve">CE-SFS-39-2019: High-quality organic </w:t>
      </w:r>
      <w:proofErr w:type="spellStart"/>
      <w:r>
        <w:t>fertilisers</w:t>
      </w:r>
      <w:proofErr w:type="spellEnd"/>
      <w:r>
        <w:t xml:space="preserve"> from biogas </w:t>
      </w:r>
      <w:proofErr w:type="spellStart"/>
      <w:r>
        <w:t>digestate</w:t>
      </w:r>
      <w:proofErr w:type="spellEnd"/>
      <w:r>
        <w:t xml:space="preserve"> </w:t>
      </w:r>
    </w:p>
    <w:p w:rsidR="0074067D" w:rsidRPr="0074067D" w:rsidRDefault="00CB1E92" w:rsidP="0074067D">
      <w:pPr>
        <w:rPr>
          <w:b/>
          <w:sz w:val="28"/>
        </w:rPr>
      </w:pPr>
      <w:r>
        <w:rPr>
          <w:b/>
          <w:sz w:val="28"/>
        </w:rPr>
        <w:t xml:space="preserve">II </w:t>
      </w:r>
      <w:r w:rsidR="0074067D" w:rsidRPr="0074067D">
        <w:rPr>
          <w:b/>
          <w:sz w:val="28"/>
        </w:rPr>
        <w:t xml:space="preserve">Call - Blue Growth </w:t>
      </w:r>
    </w:p>
    <w:p w:rsidR="0074067D" w:rsidRDefault="0074067D" w:rsidP="008042AC">
      <w:pPr>
        <w:pStyle w:val="ListParagraph"/>
        <w:numPr>
          <w:ilvl w:val="0"/>
          <w:numId w:val="9"/>
        </w:numPr>
      </w:pPr>
      <w:r>
        <w:lastRenderedPageBreak/>
        <w:t xml:space="preserve">BG-01-2018: Towards a Baltic and North Sea research and innovation </w:t>
      </w:r>
      <w:proofErr w:type="spellStart"/>
      <w:r>
        <w:t>programme</w:t>
      </w:r>
      <w:proofErr w:type="spellEnd"/>
    </w:p>
    <w:p w:rsidR="0074067D" w:rsidRDefault="0074067D" w:rsidP="008042AC">
      <w:pPr>
        <w:pStyle w:val="ListParagraph"/>
        <w:numPr>
          <w:ilvl w:val="0"/>
          <w:numId w:val="9"/>
        </w:numPr>
      </w:pPr>
      <w:r>
        <w:t xml:space="preserve">BG-02-2018: Blue </w:t>
      </w:r>
      <w:proofErr w:type="spellStart"/>
      <w:r>
        <w:t>Bioeconomy</w:t>
      </w:r>
      <w:proofErr w:type="spellEnd"/>
      <w:r>
        <w:t xml:space="preserve"> Public-Public Partnership</w:t>
      </w:r>
    </w:p>
    <w:p w:rsidR="0074067D" w:rsidRDefault="0074067D" w:rsidP="008042AC">
      <w:pPr>
        <w:pStyle w:val="ListParagraph"/>
        <w:numPr>
          <w:ilvl w:val="0"/>
          <w:numId w:val="9"/>
        </w:numPr>
      </w:pPr>
      <w:r>
        <w:t xml:space="preserve">LC-BG-03-2018: Sustainable harvesting of marine biological resources </w:t>
      </w:r>
    </w:p>
    <w:p w:rsidR="0074067D" w:rsidRDefault="0074067D" w:rsidP="008042AC">
      <w:pPr>
        <w:pStyle w:val="ListParagraph"/>
        <w:numPr>
          <w:ilvl w:val="0"/>
          <w:numId w:val="9"/>
        </w:numPr>
      </w:pPr>
      <w:r>
        <w:t xml:space="preserve">DT-BG-04-2018-2019: Sustainable European aquaculture 4.0: nutrition and breeding </w:t>
      </w:r>
    </w:p>
    <w:p w:rsidR="0074067D" w:rsidRDefault="0074067D" w:rsidP="008042AC">
      <w:pPr>
        <w:pStyle w:val="ListParagraph"/>
        <w:numPr>
          <w:ilvl w:val="0"/>
          <w:numId w:val="9"/>
        </w:numPr>
      </w:pPr>
      <w:r>
        <w:t>BG-05-2019: Multi-use of the marine space, offshore and near-shore: pilot demonstrators</w:t>
      </w:r>
    </w:p>
    <w:p w:rsidR="0074067D" w:rsidRDefault="0074067D" w:rsidP="008042AC">
      <w:pPr>
        <w:pStyle w:val="ListParagraph"/>
        <w:numPr>
          <w:ilvl w:val="0"/>
          <w:numId w:val="9"/>
        </w:numPr>
      </w:pPr>
      <w:r>
        <w:t xml:space="preserve">CE-BG-06-2019: Sustainable solutions for bio-based plastics on land and sea </w:t>
      </w:r>
    </w:p>
    <w:p w:rsidR="0074067D" w:rsidRDefault="0074067D" w:rsidP="008042AC">
      <w:pPr>
        <w:pStyle w:val="ListParagraph"/>
        <w:numPr>
          <w:ilvl w:val="0"/>
          <w:numId w:val="9"/>
        </w:numPr>
      </w:pPr>
      <w:r>
        <w:t xml:space="preserve">BG-07-2019-2020: The Future of Seas and Oceans Flagship Initiative </w:t>
      </w:r>
    </w:p>
    <w:p w:rsidR="0074067D" w:rsidRDefault="0074067D" w:rsidP="008042AC">
      <w:pPr>
        <w:pStyle w:val="ListParagraph"/>
        <w:numPr>
          <w:ilvl w:val="0"/>
          <w:numId w:val="9"/>
        </w:numPr>
      </w:pPr>
      <w:r>
        <w:t xml:space="preserve">BG-08-2018-2019: All Atlantic Ocean Research Alliance Flagship </w:t>
      </w:r>
    </w:p>
    <w:p w:rsidR="0074067D" w:rsidRDefault="0074067D" w:rsidP="008042AC">
      <w:pPr>
        <w:pStyle w:val="ListParagraph"/>
        <w:numPr>
          <w:ilvl w:val="0"/>
          <w:numId w:val="9"/>
        </w:numPr>
      </w:pPr>
      <w:r>
        <w:t>LC-BG-09-2019: Coordination of marine and maritime research and innovation in the Black Sea</w:t>
      </w:r>
    </w:p>
    <w:p w:rsidR="0074067D" w:rsidRPr="0074067D" w:rsidRDefault="00CB1E92" w:rsidP="0074067D">
      <w:pPr>
        <w:rPr>
          <w:b/>
          <w:sz w:val="28"/>
        </w:rPr>
      </w:pPr>
      <w:r>
        <w:rPr>
          <w:b/>
          <w:sz w:val="28"/>
        </w:rPr>
        <w:t xml:space="preserve">III </w:t>
      </w:r>
      <w:r w:rsidR="0074067D" w:rsidRPr="0074067D">
        <w:rPr>
          <w:b/>
          <w:sz w:val="28"/>
        </w:rPr>
        <w:t>Call - Rural Renaissance</w:t>
      </w:r>
    </w:p>
    <w:p w:rsidR="0074067D" w:rsidRPr="0074067D" w:rsidRDefault="0074067D" w:rsidP="0074067D">
      <w:pPr>
        <w:rPr>
          <w:b/>
        </w:rPr>
      </w:pPr>
      <w:r w:rsidRPr="0074067D">
        <w:rPr>
          <w:b/>
        </w:rPr>
        <w:t xml:space="preserve">From farm to society: understanding dynamics and </w:t>
      </w:r>
      <w:proofErr w:type="spellStart"/>
      <w:r w:rsidRPr="0074067D">
        <w:rPr>
          <w:b/>
        </w:rPr>
        <w:t>modernising</w:t>
      </w:r>
      <w:proofErr w:type="spellEnd"/>
      <w:r w:rsidRPr="0074067D">
        <w:rPr>
          <w:b/>
        </w:rPr>
        <w:t xml:space="preserve"> policies</w:t>
      </w:r>
    </w:p>
    <w:p w:rsidR="0074067D" w:rsidRDefault="0074067D" w:rsidP="0074067D">
      <w:pPr>
        <w:pStyle w:val="ListParagraph"/>
        <w:numPr>
          <w:ilvl w:val="0"/>
          <w:numId w:val="3"/>
        </w:numPr>
      </w:pPr>
      <w:r>
        <w:t>RUR-01-2018-2019: Building modern rural policies on long-term visions and societal engagement</w:t>
      </w:r>
    </w:p>
    <w:p w:rsidR="0074067D" w:rsidRDefault="0074067D" w:rsidP="0074067D">
      <w:pPr>
        <w:pStyle w:val="ListParagraph"/>
        <w:numPr>
          <w:ilvl w:val="0"/>
          <w:numId w:val="3"/>
        </w:numPr>
      </w:pPr>
      <w:r>
        <w:t xml:space="preserve">RUR-02-2018: Socio-economic impacts of </w:t>
      </w:r>
      <w:proofErr w:type="spellStart"/>
      <w:r>
        <w:t>digitisation</w:t>
      </w:r>
      <w:proofErr w:type="spellEnd"/>
      <w:r>
        <w:t xml:space="preserve"> of agriculture and rural areas</w:t>
      </w:r>
    </w:p>
    <w:p w:rsidR="0074067D" w:rsidRDefault="0074067D" w:rsidP="0074067D">
      <w:pPr>
        <w:pStyle w:val="ListParagraph"/>
        <w:numPr>
          <w:ilvl w:val="0"/>
          <w:numId w:val="3"/>
        </w:numPr>
      </w:pPr>
      <w:r>
        <w:t xml:space="preserve">RUR-03-2018: Contracts for effective and lasting delivery of </w:t>
      </w:r>
      <w:proofErr w:type="spellStart"/>
      <w:r>
        <w:t>agri</w:t>
      </w:r>
      <w:proofErr w:type="spellEnd"/>
      <w:r>
        <w:t xml:space="preserve">-environmental public goods </w:t>
      </w:r>
    </w:p>
    <w:p w:rsidR="0074067D" w:rsidRDefault="0074067D" w:rsidP="0074067D">
      <w:pPr>
        <w:pStyle w:val="ListParagraph"/>
        <w:numPr>
          <w:ilvl w:val="0"/>
          <w:numId w:val="3"/>
        </w:numPr>
      </w:pPr>
      <w:r>
        <w:t>RUR-04-2018-2019: Analytical tools and models to support policies related to agriculture and food</w:t>
      </w:r>
    </w:p>
    <w:p w:rsidR="0074067D" w:rsidRPr="0074067D" w:rsidRDefault="0074067D" w:rsidP="0074067D">
      <w:pPr>
        <w:rPr>
          <w:b/>
        </w:rPr>
      </w:pPr>
      <w:proofErr w:type="spellStart"/>
      <w:r w:rsidRPr="0074067D">
        <w:rPr>
          <w:b/>
        </w:rPr>
        <w:t>Organising</w:t>
      </w:r>
      <w:proofErr w:type="spellEnd"/>
      <w:r w:rsidRPr="0074067D">
        <w:rPr>
          <w:b/>
        </w:rPr>
        <w:t xml:space="preserve"> sustainable food and non-food value chains under changing conditions</w:t>
      </w:r>
    </w:p>
    <w:p w:rsidR="0074067D" w:rsidRDefault="0074067D" w:rsidP="0074067D">
      <w:pPr>
        <w:pStyle w:val="ListParagraph"/>
        <w:numPr>
          <w:ilvl w:val="0"/>
          <w:numId w:val="4"/>
        </w:numPr>
      </w:pPr>
      <w:r>
        <w:t>CE-RUR-08-2018-2019-2020: Closing nutrient cycles</w:t>
      </w:r>
    </w:p>
    <w:p w:rsidR="0074067D" w:rsidRDefault="0074067D" w:rsidP="0074067D">
      <w:pPr>
        <w:pStyle w:val="ListParagraph"/>
        <w:numPr>
          <w:ilvl w:val="0"/>
          <w:numId w:val="4"/>
        </w:numPr>
      </w:pPr>
      <w:r>
        <w:t xml:space="preserve">RUR-09-2018: </w:t>
      </w:r>
      <w:proofErr w:type="spellStart"/>
      <w:r>
        <w:t>Realising</w:t>
      </w:r>
      <w:proofErr w:type="spellEnd"/>
      <w:r>
        <w:t xml:space="preserve"> the potential of regional and local bio-based economies</w:t>
      </w:r>
    </w:p>
    <w:p w:rsidR="0074067D" w:rsidRDefault="0074067D" w:rsidP="0074067D">
      <w:pPr>
        <w:pStyle w:val="ListParagraph"/>
        <w:numPr>
          <w:ilvl w:val="0"/>
          <w:numId w:val="4"/>
        </w:numPr>
      </w:pPr>
      <w:r>
        <w:t>CE-RUR-10-2019: Circular bio-based business models for rural communities</w:t>
      </w:r>
    </w:p>
    <w:p w:rsidR="0074067D" w:rsidRDefault="0074067D" w:rsidP="0074067D">
      <w:pPr>
        <w:pStyle w:val="ListParagraph"/>
        <w:numPr>
          <w:ilvl w:val="0"/>
          <w:numId w:val="4"/>
        </w:numPr>
      </w:pPr>
      <w:r>
        <w:t>LC-RUR-11-2019-2020: Sustainable wood value chains</w:t>
      </w:r>
    </w:p>
    <w:p w:rsidR="0074067D" w:rsidRPr="0074067D" w:rsidRDefault="0074067D" w:rsidP="0074067D">
      <w:pPr>
        <w:rPr>
          <w:b/>
        </w:rPr>
      </w:pPr>
      <w:r w:rsidRPr="0074067D">
        <w:rPr>
          <w:b/>
        </w:rPr>
        <w:t>Taking advantage of the digital revolution</w:t>
      </w:r>
    </w:p>
    <w:p w:rsidR="0074067D" w:rsidRDefault="0074067D" w:rsidP="0074067D">
      <w:pPr>
        <w:pStyle w:val="ListParagraph"/>
        <w:numPr>
          <w:ilvl w:val="0"/>
          <w:numId w:val="5"/>
        </w:numPr>
      </w:pPr>
      <w:r>
        <w:t xml:space="preserve">DT-RUR-12-2018: ICT Innovation for agriculture – Digital Innovation Hubs for Agriculture </w:t>
      </w:r>
    </w:p>
    <w:p w:rsidR="0074067D" w:rsidRDefault="0074067D" w:rsidP="0074067D">
      <w:pPr>
        <w:pStyle w:val="ListParagraph"/>
        <w:numPr>
          <w:ilvl w:val="0"/>
          <w:numId w:val="5"/>
        </w:numPr>
      </w:pPr>
      <w:r>
        <w:t>RUR-13-2018: Enabling the farm advisor community to prepare farmers for the digital age</w:t>
      </w:r>
    </w:p>
    <w:p w:rsidR="0074067D" w:rsidRDefault="0074067D" w:rsidP="0074067D">
      <w:pPr>
        <w:pStyle w:val="ListParagraph"/>
        <w:numPr>
          <w:ilvl w:val="0"/>
          <w:numId w:val="5"/>
        </w:numPr>
      </w:pPr>
      <w:r>
        <w:t xml:space="preserve">RUR-14-2018: Digital solutions and e-tools to </w:t>
      </w:r>
      <w:proofErr w:type="spellStart"/>
      <w:r>
        <w:t>modernise</w:t>
      </w:r>
      <w:proofErr w:type="spellEnd"/>
      <w:r>
        <w:t xml:space="preserve"> the CAP </w:t>
      </w:r>
    </w:p>
    <w:p w:rsidR="0074067D" w:rsidRPr="008042AC" w:rsidRDefault="0074067D" w:rsidP="0074067D">
      <w:pPr>
        <w:rPr>
          <w:b/>
        </w:rPr>
      </w:pPr>
      <w:r w:rsidRPr="008042AC">
        <w:rPr>
          <w:b/>
        </w:rPr>
        <w:t>Boosting innovation and enhancing the human and social capital in rural areas</w:t>
      </w:r>
    </w:p>
    <w:p w:rsidR="0074067D" w:rsidRDefault="0074067D" w:rsidP="0074067D">
      <w:pPr>
        <w:pStyle w:val="ListParagraph"/>
        <w:numPr>
          <w:ilvl w:val="0"/>
          <w:numId w:val="6"/>
        </w:numPr>
      </w:pPr>
      <w:r>
        <w:t xml:space="preserve">RUR-15-2018-2019-2020: Thematic networks compiling knowledge ready for practice. </w:t>
      </w:r>
    </w:p>
    <w:p w:rsidR="0074067D" w:rsidRDefault="0074067D" w:rsidP="0074067D">
      <w:pPr>
        <w:pStyle w:val="ListParagraph"/>
        <w:numPr>
          <w:ilvl w:val="0"/>
          <w:numId w:val="6"/>
        </w:numPr>
      </w:pPr>
      <w:r>
        <w:t xml:space="preserve">RUR-16-2019: Fuelling the potential of advisors for innovation </w:t>
      </w:r>
    </w:p>
    <w:p w:rsidR="00CB1E92" w:rsidRDefault="00CB1E92" w:rsidP="00CB1E92"/>
    <w:p w:rsidR="00CB1E92" w:rsidRDefault="00CB1E92" w:rsidP="00CB1E92">
      <w:proofErr w:type="spellStart"/>
      <w:r>
        <w:t>Cjelovit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program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društveni</w:t>
      </w:r>
      <w:proofErr w:type="spellEnd"/>
      <w:r>
        <w:t xml:space="preserve"> </w:t>
      </w:r>
      <w:proofErr w:type="spellStart"/>
      <w:r>
        <w:t>izazov</w:t>
      </w:r>
      <w:proofErr w:type="spellEnd"/>
      <w:r>
        <w:t xml:space="preserve"> 2 (SC2)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ovdje</w:t>
      </w:r>
      <w:proofErr w:type="spellEnd"/>
      <w:r>
        <w:t>:</w:t>
      </w:r>
    </w:p>
    <w:p w:rsidR="00CB1E92" w:rsidRDefault="00047BD9" w:rsidP="00CB1E92">
      <w:hyperlink r:id="rId9" w:history="1">
        <w:r w:rsidR="00CB1E92" w:rsidRPr="00C23E1F">
          <w:rPr>
            <w:rStyle w:val="Hyperlink"/>
          </w:rPr>
          <w:t>http://ec.europa.eu/research/participants/data/ref/h2020/wp/2018-2020/main/h2020-wp1820-food_en.pdf</w:t>
        </w:r>
      </w:hyperlink>
      <w:r w:rsidR="00CB1E92">
        <w:t xml:space="preserve"> </w:t>
      </w:r>
    </w:p>
    <w:sectPr w:rsidR="00CB1E92" w:rsidSect="004655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D9" w:rsidRDefault="00047BD9" w:rsidP="008042AC">
      <w:pPr>
        <w:spacing w:after="0" w:line="240" w:lineRule="auto"/>
      </w:pPr>
      <w:r>
        <w:separator/>
      </w:r>
    </w:p>
  </w:endnote>
  <w:endnote w:type="continuationSeparator" w:id="0">
    <w:p w:rsidR="00047BD9" w:rsidRDefault="00047BD9" w:rsidP="0080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873"/>
      <w:docPartObj>
        <w:docPartGallery w:val="Page Numbers (Bottom of Page)"/>
        <w:docPartUnique/>
      </w:docPartObj>
    </w:sdtPr>
    <w:sdtEndPr/>
    <w:sdtContent>
      <w:p w:rsidR="008042AC" w:rsidRDefault="00047B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D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42AC" w:rsidRDefault="00804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D9" w:rsidRDefault="00047BD9" w:rsidP="008042AC">
      <w:pPr>
        <w:spacing w:after="0" w:line="240" w:lineRule="auto"/>
      </w:pPr>
      <w:r>
        <w:separator/>
      </w:r>
    </w:p>
  </w:footnote>
  <w:footnote w:type="continuationSeparator" w:id="0">
    <w:p w:rsidR="00047BD9" w:rsidRDefault="00047BD9" w:rsidP="0080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AAE"/>
    <w:multiLevelType w:val="hybridMultilevel"/>
    <w:tmpl w:val="B54A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77BE"/>
    <w:multiLevelType w:val="hybridMultilevel"/>
    <w:tmpl w:val="1760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177B9"/>
    <w:multiLevelType w:val="hybridMultilevel"/>
    <w:tmpl w:val="A896F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A3208"/>
    <w:multiLevelType w:val="hybridMultilevel"/>
    <w:tmpl w:val="1E564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422A0"/>
    <w:multiLevelType w:val="hybridMultilevel"/>
    <w:tmpl w:val="1792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65C70"/>
    <w:multiLevelType w:val="hybridMultilevel"/>
    <w:tmpl w:val="DD20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D3B3E"/>
    <w:multiLevelType w:val="hybridMultilevel"/>
    <w:tmpl w:val="CEE4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F5541"/>
    <w:multiLevelType w:val="hybridMultilevel"/>
    <w:tmpl w:val="B69A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40635"/>
    <w:multiLevelType w:val="hybridMultilevel"/>
    <w:tmpl w:val="94D4F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7D"/>
    <w:rsid w:val="00047BD9"/>
    <w:rsid w:val="00323D71"/>
    <w:rsid w:val="004655AC"/>
    <w:rsid w:val="006B3A25"/>
    <w:rsid w:val="0074067D"/>
    <w:rsid w:val="0077504D"/>
    <w:rsid w:val="008042AC"/>
    <w:rsid w:val="00CB1E92"/>
    <w:rsid w:val="00E67D50"/>
    <w:rsid w:val="00F305A3"/>
    <w:rsid w:val="00F7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42AC"/>
  </w:style>
  <w:style w:type="paragraph" w:styleId="Footer">
    <w:name w:val="footer"/>
    <w:basedOn w:val="Normal"/>
    <w:link w:val="FooterChar"/>
    <w:uiPriority w:val="99"/>
    <w:unhideWhenUsed/>
    <w:rsid w:val="0080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2AC"/>
  </w:style>
  <w:style w:type="paragraph" w:styleId="BalloonText">
    <w:name w:val="Balloon Text"/>
    <w:basedOn w:val="Normal"/>
    <w:link w:val="BalloonTextChar"/>
    <w:uiPriority w:val="99"/>
    <w:semiHidden/>
    <w:unhideWhenUsed/>
    <w:rsid w:val="0080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1E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3D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42AC"/>
  </w:style>
  <w:style w:type="paragraph" w:styleId="Footer">
    <w:name w:val="footer"/>
    <w:basedOn w:val="Normal"/>
    <w:link w:val="FooterChar"/>
    <w:uiPriority w:val="99"/>
    <w:unhideWhenUsed/>
    <w:rsid w:val="0080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2AC"/>
  </w:style>
  <w:style w:type="paragraph" w:styleId="BalloonText">
    <w:name w:val="Balloon Text"/>
    <w:basedOn w:val="Normal"/>
    <w:link w:val="BalloonTextChar"/>
    <w:uiPriority w:val="99"/>
    <w:semiHidden/>
    <w:unhideWhenUsed/>
    <w:rsid w:val="0080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1E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3D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.europa.eu/research/participants/data/ref/h2020/wp/2018-2020/main/h2020-wp1820-food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branka.zizic</dc:creator>
  <cp:lastModifiedBy>User</cp:lastModifiedBy>
  <cp:revision>2</cp:revision>
  <dcterms:created xsi:type="dcterms:W3CDTF">2017-12-28T23:07:00Z</dcterms:created>
  <dcterms:modified xsi:type="dcterms:W3CDTF">2017-12-28T23:07:00Z</dcterms:modified>
</cp:coreProperties>
</file>