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2D70" w14:textId="329BF196" w:rsidR="0091638C" w:rsidRPr="00BB0C33" w:rsidRDefault="00A0082F" w:rsidP="0091638C">
      <w:pPr>
        <w:jc w:val="both"/>
        <w:rPr>
          <w:b/>
          <w:sz w:val="24"/>
          <w:szCs w:val="24"/>
          <w:lang w:val="en-GB"/>
        </w:rPr>
      </w:pPr>
      <w:r w:rsidRPr="00BB0C33">
        <w:rPr>
          <w:b/>
          <w:noProof/>
          <w:sz w:val="24"/>
          <w:szCs w:val="24"/>
          <w:lang w:val="en-GB" w:eastAsia="en-GB"/>
        </w:rPr>
        <w:drawing>
          <wp:inline distT="0" distB="0" distL="0" distR="0" wp14:anchorId="1172DE0E" wp14:editId="7104C13F">
            <wp:extent cx="1872081" cy="2808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nia_Antino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317" cy="283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1F01F" w14:textId="5E767A28" w:rsidR="00BB0C33" w:rsidRDefault="00BB0C33" w:rsidP="00A0082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SONIA ANTINORI</w:t>
      </w:r>
      <w:r w:rsidR="001B431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695AF8AD" w14:textId="77777777" w:rsidR="001B4319" w:rsidRDefault="0091638C" w:rsidP="001B431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Glumica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rediteljka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dramaturg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inja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debitovala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B0C33">
        <w:rPr>
          <w:rFonts w:ascii="Times New Roman" w:hAnsi="Times New Roman" w:cs="Times New Roman"/>
          <w:sz w:val="24"/>
          <w:szCs w:val="24"/>
          <w:lang w:val="en-GB"/>
        </w:rPr>
        <w:t xml:space="preserve">je 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>1990.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godine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Nagrađivana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je 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za</w:t>
      </w:r>
      <w:proofErr w:type="gram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svoju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dramaturšku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Tondelli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nagrada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1993, Riccione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nagrada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1995,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Mravac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nagrada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1997,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Candoni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nagrada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1998, Valeria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Moriconi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nagrada2011, La/e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Scrittura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/e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della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Differenza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nagrada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1997,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između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ostalih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radila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režiserima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što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su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Carlo Cecchi, Roberto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Guicciardini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Nick Bone, Luca Valentino,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Valter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Malosti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Giorgio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Pressburger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Cristina Pezzoli, Serena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Sinigaglia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Carmelo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Rifici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Heidrun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Kaltesch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Gigi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Dal'Aglio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Irene Borges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Daria Lippi. </w:t>
      </w:r>
    </w:p>
    <w:p w14:paraId="26A98F22" w14:textId="77777777" w:rsidR="001B4319" w:rsidRDefault="0091638C" w:rsidP="001B431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Njeni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radovi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su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prevedeni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mnoge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evropske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jezike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predstavljeni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su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zemljama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poput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Bosne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Austrije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j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>emačke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Ujedinjenog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Kraljevstva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Turske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Rumunije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Poljske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Kube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Španije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Prevodila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neke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najzanimljivijih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savremenih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dramskih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pisaca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Werner Schwab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njegova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italijanska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verzija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Sterminija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dobila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nagradu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Ubu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ajbolju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stranu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predstavu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), Fritz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Kater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De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Loher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Amir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Zuabi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Claudius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Lünestedt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Maxi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Obexe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Luk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Perceval, Falk </w:t>
      </w:r>
      <w:proofErr w:type="gramStart"/>
      <w:r w:rsidRPr="00BB0C33">
        <w:rPr>
          <w:rFonts w:ascii="Times New Roman" w:hAnsi="Times New Roman" w:cs="Times New Roman"/>
          <w:sz w:val="24"/>
          <w:szCs w:val="24"/>
          <w:lang w:val="en-GB"/>
        </w:rPr>
        <w:t>Richter .</w:t>
      </w:r>
      <w:proofErr w:type="gram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6352BA8" w14:textId="77777777" w:rsidR="001B4319" w:rsidRDefault="0091638C" w:rsidP="001B431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0C33">
        <w:rPr>
          <w:rFonts w:ascii="Times New Roman" w:hAnsi="Times New Roman" w:cs="Times New Roman"/>
          <w:sz w:val="24"/>
          <w:szCs w:val="24"/>
          <w:lang w:val="en-GB"/>
        </w:rPr>
        <w:t>Od 2013. do 2015.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režirala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evropski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projekat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W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ISE, o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političkom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nasl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j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>eđu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20.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veka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50F2EC7" w14:textId="77777777" w:rsidR="001B4319" w:rsidRDefault="0091638C" w:rsidP="001B431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Predavač</w:t>
      </w:r>
      <w:proofErr w:type="spellEnd"/>
      <w:r w:rsidR="00BB0C33">
        <w:rPr>
          <w:rFonts w:ascii="Times New Roman" w:hAnsi="Times New Roman" w:cs="Times New Roman"/>
          <w:sz w:val="24"/>
          <w:szCs w:val="24"/>
          <w:lang w:val="en-GB"/>
        </w:rPr>
        <w:t xml:space="preserve"> je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dramaturgije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glume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italijanskim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privatnim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državnim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univerzitetima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institucijama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poput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Scuola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Holden, Torino, Teatro Stabile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delle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Marche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trenutno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Accademia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Mediterranea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dell'Attore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Mediteranska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gluma</w:t>
      </w:r>
      <w:proofErr w:type="spellEnd"/>
      <w:r w:rsidR="00BB0C33">
        <w:rPr>
          <w:rFonts w:ascii="Times New Roman" w:hAnsi="Times New Roman" w:cs="Times New Roman"/>
          <w:sz w:val="24"/>
          <w:szCs w:val="24"/>
          <w:lang w:val="sr-Latn-ME"/>
        </w:rPr>
        <w:t>čka akademija</w:t>
      </w:r>
      <w:r w:rsidR="000D2D0E" w:rsidRPr="00BB0C33">
        <w:rPr>
          <w:rFonts w:ascii="Times New Roman" w:hAnsi="Times New Roman" w:cs="Times New Roman"/>
          <w:sz w:val="24"/>
          <w:szCs w:val="24"/>
          <w:lang w:val="sr-Latn-ME"/>
        </w:rPr>
        <w:t>)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Lecce,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Scuola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Civica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Paolo Grassi, Mila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no), od 2006. umje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tnički </w:t>
      </w:r>
      <w:r w:rsidR="00BB0C33">
        <w:rPr>
          <w:rFonts w:ascii="Times New Roman" w:hAnsi="Times New Roman" w:cs="Times New Roman"/>
          <w:sz w:val="24"/>
          <w:szCs w:val="24"/>
          <w:lang w:val="en-GB"/>
        </w:rPr>
        <w:t xml:space="preserve">je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direktor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kompanije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MALTE,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kojom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kreirala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brojne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um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j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etničke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društvene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projekte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Italiji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Af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rici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Južnoj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Americi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B0A9CEB" w14:textId="77777777" w:rsidR="001B4319" w:rsidRDefault="000D2D0E" w:rsidP="001B431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Među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njenim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najnovijim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radovima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Cronache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del bambino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>natra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Hronike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pačjeg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djeteta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preds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>tava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disleksiji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koja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od 2016.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gostuje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0C33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0C33">
        <w:rPr>
          <w:rFonts w:ascii="Times New Roman" w:hAnsi="Times New Roman" w:cs="Times New Roman"/>
          <w:sz w:val="24"/>
          <w:szCs w:val="24"/>
          <w:lang w:val="en-GB"/>
        </w:rPr>
        <w:t>Marijom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Ariis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Karla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Manzon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tada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Masimilijano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Spezijani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) u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režiji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Điđija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Dal'Alja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uvrštena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IBBI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Itali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Honor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List 2021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nagrađena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Izvanredna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2023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>strane</w:t>
      </w:r>
      <w:proofErr w:type="spellEnd"/>
      <w:r w:rsidR="0091638C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IBBI International. </w:t>
      </w:r>
    </w:p>
    <w:p w14:paraId="089EED4C" w14:textId="01C6F4F4" w:rsidR="00285AD5" w:rsidRPr="001B4319" w:rsidRDefault="0091638C" w:rsidP="001B4319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Sonijin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najnoviji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pr</w:t>
      </w:r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ojekat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je La Langue des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Oiseauk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Jezik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ptica</w:t>
      </w:r>
      <w:proofErr w:type="spellEnd"/>
      <w:r w:rsidR="000D2D0E" w:rsidRPr="00BB0C3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demokratizaciji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kulture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multikulturalnosti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umetnosti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sproveden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partnerstvu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Linguapak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Barcelona (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Španija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), The Boat People Project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iz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Getingena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Nemačka)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>, Festival Sens-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Interdits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Lion (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Francuska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Udruženje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Djarama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Toubab </w:t>
      </w:r>
      <w:proofErr w:type="spellStart"/>
      <w:r w:rsidRPr="00BB0C33">
        <w:rPr>
          <w:rFonts w:ascii="Times New Roman" w:hAnsi="Times New Roman" w:cs="Times New Roman"/>
          <w:sz w:val="24"/>
          <w:szCs w:val="24"/>
          <w:lang w:val="en-GB"/>
        </w:rPr>
        <w:t>Dialav</w:t>
      </w:r>
      <w:proofErr w:type="spellEnd"/>
      <w:r w:rsidRPr="00BB0C33">
        <w:rPr>
          <w:rFonts w:ascii="Times New Roman" w:hAnsi="Times New Roman" w:cs="Times New Roman"/>
          <w:sz w:val="24"/>
          <w:szCs w:val="24"/>
          <w:lang w:val="en-GB"/>
        </w:rPr>
        <w:t xml:space="preserve"> (Senegal)</w:t>
      </w:r>
      <w:r w:rsidR="001B431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285AD5" w:rsidRPr="001B4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BB"/>
    <w:rsid w:val="00046D92"/>
    <w:rsid w:val="000D2D0E"/>
    <w:rsid w:val="000D3CBE"/>
    <w:rsid w:val="001B4319"/>
    <w:rsid w:val="00285AD5"/>
    <w:rsid w:val="003C67BB"/>
    <w:rsid w:val="00455246"/>
    <w:rsid w:val="00653789"/>
    <w:rsid w:val="007F72C8"/>
    <w:rsid w:val="008F6F4B"/>
    <w:rsid w:val="0091638C"/>
    <w:rsid w:val="00A0082F"/>
    <w:rsid w:val="00BB0C33"/>
    <w:rsid w:val="00D9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3A67E"/>
  <w15:chartTrackingRefBased/>
  <w15:docId w15:val="{AE850470-8ECD-42BB-99FE-EACF13F7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soniantinori@gmail.com</dc:creator>
  <cp:keywords/>
  <dc:description/>
  <cp:lastModifiedBy>Edin Jasarovic</cp:lastModifiedBy>
  <cp:revision>4</cp:revision>
  <dcterms:created xsi:type="dcterms:W3CDTF">2023-04-18T10:29:00Z</dcterms:created>
  <dcterms:modified xsi:type="dcterms:W3CDTF">2023-04-18T22:02:00Z</dcterms:modified>
</cp:coreProperties>
</file>