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35" w:rsidRDefault="00BB2E35" w:rsidP="00BB2E35">
      <w:pPr>
        <w:rPr>
          <w:rFonts w:hint="default"/>
        </w:rPr>
      </w:pPr>
    </w:p>
    <w:p w:rsidR="00EF35B6" w:rsidRDefault="001E3FCD" w:rsidP="00BB2E35">
      <w:pPr>
        <w:jc w:val="center"/>
        <w:rPr>
          <w:rFonts w:hint="default"/>
        </w:rPr>
      </w:pPr>
      <w:r>
        <w:rPr>
          <w:rFonts w:hint="default"/>
        </w:rPr>
        <w:t>Univerzitet</w:t>
      </w:r>
      <w:r w:rsidR="00BB2E35">
        <w:rPr>
          <w:rFonts w:hint="default"/>
        </w:rPr>
        <w:t xml:space="preserve"> </w:t>
      </w:r>
      <w:r>
        <w:rPr>
          <w:rFonts w:hint="default"/>
        </w:rPr>
        <w:t>u</w:t>
      </w:r>
      <w:r w:rsidR="00BB2E35">
        <w:rPr>
          <w:rFonts w:hint="default"/>
        </w:rPr>
        <w:t xml:space="preserve"> </w:t>
      </w:r>
      <w:r>
        <w:rPr>
          <w:rFonts w:hint="default"/>
        </w:rPr>
        <w:t>Nišu</w:t>
      </w:r>
    </w:p>
    <w:p w:rsidR="00BB2E35" w:rsidRDefault="001E3FCD" w:rsidP="00BB2E35">
      <w:pPr>
        <w:jc w:val="center"/>
        <w:rPr>
          <w:rFonts w:hint="default"/>
        </w:rPr>
      </w:pPr>
      <w:r>
        <w:rPr>
          <w:rFonts w:hint="default"/>
        </w:rPr>
        <w:t>PRAVNI</w:t>
      </w:r>
      <w:r w:rsidR="00BB2E35">
        <w:rPr>
          <w:rFonts w:hint="default"/>
        </w:rPr>
        <w:t xml:space="preserve"> </w:t>
      </w:r>
      <w:r>
        <w:rPr>
          <w:rFonts w:hint="default"/>
        </w:rPr>
        <w:t>FAKULTET</w:t>
      </w:r>
    </w:p>
    <w:p w:rsidR="00E81793" w:rsidRDefault="00E81793" w:rsidP="00BB2E35">
      <w:pPr>
        <w:jc w:val="center"/>
        <w:rPr>
          <w:rFonts w:hint="default"/>
        </w:rPr>
      </w:pPr>
    </w:p>
    <w:p w:rsidR="00BB2E35" w:rsidRDefault="00BB2E35" w:rsidP="00BB2E35">
      <w:pPr>
        <w:jc w:val="center"/>
        <w:rPr>
          <w:rFonts w:hint="default"/>
        </w:rPr>
      </w:pPr>
    </w:p>
    <w:p w:rsidR="00BB2E35" w:rsidRDefault="00BB2E35" w:rsidP="00E81793">
      <w:pPr>
        <w:spacing w:line="276" w:lineRule="auto"/>
        <w:jc w:val="both"/>
        <w:rPr>
          <w:rFonts w:hint="default"/>
        </w:rPr>
      </w:pPr>
    </w:p>
    <w:p w:rsidR="00963CFB" w:rsidRDefault="00E81793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</w:p>
    <w:p w:rsidR="00963CFB" w:rsidRDefault="00963CFB" w:rsidP="00E81793">
      <w:pPr>
        <w:spacing w:line="276" w:lineRule="auto"/>
        <w:jc w:val="both"/>
        <w:rPr>
          <w:rFonts w:hint="default"/>
        </w:rPr>
      </w:pPr>
    </w:p>
    <w:p w:rsidR="00BB2E35" w:rsidRDefault="001E3FCD" w:rsidP="00963CFB">
      <w:pPr>
        <w:spacing w:line="276" w:lineRule="auto"/>
        <w:ind w:firstLine="720"/>
        <w:jc w:val="both"/>
        <w:rPr>
          <w:rFonts w:hint="default"/>
        </w:rPr>
      </w:pPr>
      <w:r>
        <w:rPr>
          <w:rFonts w:hint="default"/>
        </w:rPr>
        <w:t>Poštovana</w:t>
      </w:r>
      <w:r w:rsidR="00BB2E35">
        <w:rPr>
          <w:rFonts w:hint="default"/>
        </w:rPr>
        <w:t>,</w:t>
      </w:r>
    </w:p>
    <w:p w:rsidR="00BB2E35" w:rsidRDefault="00E81793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  <w:r w:rsidR="001E3FCD">
        <w:rPr>
          <w:rFonts w:hint="default"/>
        </w:rPr>
        <w:t>Poštovani</w:t>
      </w:r>
      <w:r w:rsidR="00BB2E35">
        <w:rPr>
          <w:rFonts w:hint="default"/>
        </w:rPr>
        <w:t>,</w:t>
      </w:r>
    </w:p>
    <w:p w:rsidR="00BB2E35" w:rsidRDefault="00BB2E35" w:rsidP="00E81793">
      <w:pPr>
        <w:spacing w:line="276" w:lineRule="auto"/>
        <w:jc w:val="both"/>
        <w:rPr>
          <w:rFonts w:hint="default"/>
        </w:rPr>
      </w:pPr>
    </w:p>
    <w:p w:rsidR="00963CFB" w:rsidRDefault="00963CFB" w:rsidP="00E81793">
      <w:pPr>
        <w:spacing w:line="276" w:lineRule="auto"/>
        <w:jc w:val="both"/>
        <w:rPr>
          <w:rFonts w:hint="default"/>
        </w:rPr>
      </w:pPr>
    </w:p>
    <w:p w:rsidR="00963CFB" w:rsidRDefault="00963CFB" w:rsidP="00E81793">
      <w:pPr>
        <w:spacing w:line="276" w:lineRule="auto"/>
        <w:jc w:val="both"/>
        <w:rPr>
          <w:rFonts w:hint="default"/>
        </w:rPr>
      </w:pPr>
    </w:p>
    <w:p w:rsidR="00BB2E35" w:rsidRDefault="00E81793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  <w:r w:rsidR="001E3FCD">
        <w:rPr>
          <w:rFonts w:hint="default"/>
        </w:rPr>
        <w:t>Razumevajući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potrebu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da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se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kvalitet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naučne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konferencije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koju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Pravni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fakultet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Univerziteta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Nišu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tradicionalno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organizuje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podigne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na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još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viši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nivo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obezbede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optimalni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uslovu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pogledu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izrade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publikacija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koje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prate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ovaj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naučni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skup</w:t>
      </w:r>
      <w:r w:rsidR="00A34B2F">
        <w:rPr>
          <w:rFonts w:hint="default"/>
        </w:rPr>
        <w:t xml:space="preserve">, </w:t>
      </w:r>
      <w:r w:rsidR="001E3FCD">
        <w:rPr>
          <w:rFonts w:hint="default"/>
        </w:rPr>
        <w:t>Pravni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fakultet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je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uveo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plaćanje</w:t>
      </w:r>
      <w:r w:rsidR="00A34B2F">
        <w:rPr>
          <w:rFonts w:hint="default"/>
        </w:rPr>
        <w:t xml:space="preserve"> </w:t>
      </w:r>
      <w:r w:rsidR="001E3FCD">
        <w:rPr>
          <w:rFonts w:hint="default"/>
        </w:rPr>
        <w:t>kotizacije</w:t>
      </w:r>
      <w:r w:rsidR="00A34B2F">
        <w:rPr>
          <w:rFonts w:hint="default"/>
        </w:rPr>
        <w:t>.</w:t>
      </w:r>
    </w:p>
    <w:p w:rsidR="008F1692" w:rsidRDefault="00E81793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  <w:r w:rsidR="001E3FCD">
        <w:rPr>
          <w:rFonts w:hint="default"/>
        </w:rPr>
        <w:t>Kotizacija</w:t>
      </w:r>
      <w:r w:rsidR="008F1692">
        <w:rPr>
          <w:rFonts w:hint="default"/>
        </w:rPr>
        <w:t xml:space="preserve"> </w:t>
      </w:r>
      <w:r w:rsidR="00963CFB">
        <w:rPr>
          <w:rFonts w:hint="default"/>
        </w:rPr>
        <w:t xml:space="preserve">iznosi </w:t>
      </w:r>
      <w:r w:rsidR="008F1692">
        <w:rPr>
          <w:rFonts w:hint="default"/>
        </w:rPr>
        <w:t xml:space="preserve">50 </w:t>
      </w:r>
      <w:r w:rsidR="00963CFB">
        <w:rPr>
          <w:rFonts w:hint="default"/>
        </w:rPr>
        <w:t>evra i njome su obuhvaćei troškovi štampanja Zbornika rezimea, lektorisanje radova, štampanje Zbornika radova, materijal za konferenciju, ručak, osveženje igala večera. Učesnici sami snose svoje putne troškove i troškove smeštaja.</w:t>
      </w:r>
    </w:p>
    <w:p w:rsidR="001E3FCD" w:rsidRDefault="00E81793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</w:p>
    <w:p w:rsidR="00963CFB" w:rsidRDefault="001E3FCD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</w:p>
    <w:p w:rsidR="008F1692" w:rsidRDefault="00963CFB" w:rsidP="00963CFB">
      <w:pPr>
        <w:spacing w:line="276" w:lineRule="auto"/>
        <w:ind w:firstLine="360"/>
        <w:jc w:val="both"/>
        <w:rPr>
          <w:rFonts w:hint="default"/>
        </w:rPr>
      </w:pPr>
      <w:r>
        <w:rPr>
          <w:rFonts w:hint="default"/>
        </w:rPr>
        <w:t>VAŽNI DATUMI</w:t>
      </w:r>
    </w:p>
    <w:p w:rsidR="00963CFB" w:rsidRDefault="00963CFB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</w:p>
    <w:p w:rsidR="00963CFB" w:rsidRDefault="00963CFB" w:rsidP="00963CFB">
      <w:pPr>
        <w:pStyle w:val="ListParagraph"/>
        <w:numPr>
          <w:ilvl w:val="0"/>
          <w:numId w:val="1"/>
        </w:numPr>
        <w:spacing w:line="276" w:lineRule="auto"/>
        <w:jc w:val="both"/>
        <w:rPr>
          <w:rFonts w:hint="default"/>
        </w:rPr>
      </w:pPr>
      <w:r w:rsidRPr="00963CFB">
        <w:rPr>
          <w:rFonts w:hint="default"/>
          <w:b/>
        </w:rPr>
        <w:t>februar 2018</w:t>
      </w:r>
      <w:r>
        <w:rPr>
          <w:rFonts w:hint="default"/>
        </w:rPr>
        <w:t>: krajni rok za dostavljanje rezimea i prijava</w:t>
      </w:r>
    </w:p>
    <w:p w:rsidR="00963CFB" w:rsidRDefault="00963CFB" w:rsidP="00963CFB">
      <w:pPr>
        <w:spacing w:line="276" w:lineRule="auto"/>
        <w:ind w:left="360"/>
        <w:jc w:val="both"/>
        <w:rPr>
          <w:rFonts w:hint="default"/>
        </w:rPr>
      </w:pPr>
      <w:r w:rsidRPr="00963CFB">
        <w:rPr>
          <w:rFonts w:hint="default"/>
          <w:b/>
        </w:rPr>
        <w:t>15. februar 2018</w:t>
      </w:r>
      <w:r>
        <w:rPr>
          <w:rFonts w:hint="default"/>
        </w:rPr>
        <w:t>: obaveštenje o prihvatanju rezimea i prijave</w:t>
      </w:r>
    </w:p>
    <w:p w:rsidR="00963CFB" w:rsidRDefault="00963CFB" w:rsidP="00963CFB">
      <w:pPr>
        <w:spacing w:line="276" w:lineRule="auto"/>
        <w:ind w:left="360"/>
        <w:jc w:val="both"/>
        <w:rPr>
          <w:rFonts w:hint="default"/>
        </w:rPr>
      </w:pPr>
      <w:r w:rsidRPr="00963CFB">
        <w:rPr>
          <w:rFonts w:hint="default"/>
          <w:b/>
        </w:rPr>
        <w:t>1. mart 2018</w:t>
      </w:r>
      <w:r>
        <w:rPr>
          <w:rFonts w:hint="default"/>
        </w:rPr>
        <w:t>: kranji rok za uplatu kotizacije</w:t>
      </w:r>
    </w:p>
    <w:p w:rsidR="00963CFB" w:rsidRDefault="00963CFB" w:rsidP="00963CFB">
      <w:pPr>
        <w:spacing w:line="276" w:lineRule="auto"/>
        <w:ind w:left="360"/>
        <w:jc w:val="both"/>
        <w:rPr>
          <w:rFonts w:hint="default"/>
        </w:rPr>
      </w:pPr>
      <w:r w:rsidRPr="00963CFB">
        <w:rPr>
          <w:rFonts w:hint="default"/>
          <w:b/>
        </w:rPr>
        <w:t>13-14. april 2018</w:t>
      </w:r>
      <w:r>
        <w:rPr>
          <w:rFonts w:hint="default"/>
        </w:rPr>
        <w:t>: Održavanje konferencije</w:t>
      </w:r>
    </w:p>
    <w:p w:rsidR="00963CFB" w:rsidRDefault="00963CFB" w:rsidP="00963CFB">
      <w:pPr>
        <w:pStyle w:val="ListParagraph"/>
        <w:numPr>
          <w:ilvl w:val="0"/>
          <w:numId w:val="6"/>
        </w:numPr>
        <w:spacing w:line="276" w:lineRule="auto"/>
        <w:jc w:val="both"/>
        <w:rPr>
          <w:rFonts w:hint="default"/>
        </w:rPr>
      </w:pPr>
      <w:r w:rsidRPr="00963CFB">
        <w:rPr>
          <w:rFonts w:hint="default"/>
          <w:b/>
        </w:rPr>
        <w:t>septembar 2018</w:t>
      </w:r>
      <w:r>
        <w:rPr>
          <w:rFonts w:hint="default"/>
        </w:rPr>
        <w:t>: Krajnji rok za slanje radova</w:t>
      </w:r>
    </w:p>
    <w:p w:rsidR="00963CFB" w:rsidRDefault="00963CFB" w:rsidP="00963CFB">
      <w:pPr>
        <w:spacing w:line="276" w:lineRule="auto"/>
        <w:jc w:val="both"/>
        <w:rPr>
          <w:rFonts w:hint="default"/>
        </w:rPr>
      </w:pPr>
    </w:p>
    <w:p w:rsidR="00BB2E35" w:rsidRDefault="00BB2E35" w:rsidP="00E81793">
      <w:pPr>
        <w:spacing w:line="276" w:lineRule="auto"/>
        <w:jc w:val="both"/>
        <w:rPr>
          <w:rFonts w:hint="default"/>
        </w:rPr>
      </w:pPr>
    </w:p>
    <w:p w:rsidR="00BB2E35" w:rsidRDefault="00E81793" w:rsidP="00E81793">
      <w:pPr>
        <w:spacing w:line="276" w:lineRule="auto"/>
        <w:jc w:val="both"/>
        <w:rPr>
          <w:rFonts w:hint="default"/>
          <w:i/>
        </w:rPr>
      </w:pPr>
      <w:r>
        <w:rPr>
          <w:rFonts w:hint="default"/>
          <w:i/>
        </w:rPr>
        <w:tab/>
      </w:r>
      <w:r w:rsidR="001E3FCD">
        <w:rPr>
          <w:rFonts w:hint="default"/>
          <w:i/>
        </w:rPr>
        <w:t>Za</w:t>
      </w:r>
      <w:r w:rsidRPr="00E81793">
        <w:rPr>
          <w:rFonts w:hint="default"/>
          <w:i/>
        </w:rPr>
        <w:t xml:space="preserve"> </w:t>
      </w:r>
      <w:r w:rsidR="001E3FCD">
        <w:rPr>
          <w:rFonts w:hint="default"/>
          <w:i/>
        </w:rPr>
        <w:t>uplate</w:t>
      </w:r>
      <w:r w:rsidRPr="00E81793">
        <w:rPr>
          <w:rFonts w:hint="default"/>
          <w:i/>
        </w:rPr>
        <w:t xml:space="preserve"> </w:t>
      </w:r>
      <w:r w:rsidR="001E3FCD">
        <w:rPr>
          <w:rFonts w:hint="default"/>
          <w:i/>
        </w:rPr>
        <w:t>u</w:t>
      </w:r>
      <w:r w:rsidRPr="00E81793">
        <w:rPr>
          <w:rFonts w:hint="default"/>
          <w:i/>
        </w:rPr>
        <w:t xml:space="preserve"> </w:t>
      </w:r>
      <w:r w:rsidR="001E3FCD">
        <w:rPr>
          <w:rFonts w:hint="default"/>
          <w:i/>
        </w:rPr>
        <w:t>evrima</w:t>
      </w:r>
    </w:p>
    <w:p w:rsidR="00623D1E" w:rsidRDefault="00623D1E" w:rsidP="00E81793">
      <w:pPr>
        <w:spacing w:line="276" w:lineRule="auto"/>
        <w:jc w:val="both"/>
        <w:rPr>
          <w:rFonts w:hint="default"/>
          <w:i/>
        </w:rPr>
      </w:pPr>
    </w:p>
    <w:p w:rsidR="00E81793" w:rsidRPr="008F1692" w:rsidRDefault="00E81793" w:rsidP="00E81793">
      <w:pPr>
        <w:spacing w:line="276" w:lineRule="auto"/>
        <w:jc w:val="both"/>
        <w:rPr>
          <w:rFonts w:hint="default"/>
        </w:rPr>
      </w:pPr>
      <w:r>
        <w:rPr>
          <w:rFonts w:hint="default"/>
        </w:rPr>
        <w:tab/>
      </w:r>
      <w:r w:rsidR="001E3FCD">
        <w:rPr>
          <w:rFonts w:hint="default"/>
        </w:rPr>
        <w:t>Plaćanje</w:t>
      </w:r>
      <w:r>
        <w:rPr>
          <w:rFonts w:hint="default"/>
        </w:rPr>
        <w:t xml:space="preserve"> </w:t>
      </w:r>
      <w:r w:rsidR="001E3FCD">
        <w:rPr>
          <w:rFonts w:hint="default"/>
        </w:rPr>
        <w:t>prema</w:t>
      </w:r>
      <w:r>
        <w:rPr>
          <w:rFonts w:hint="default"/>
        </w:rPr>
        <w:t xml:space="preserve"> </w:t>
      </w:r>
      <w:r w:rsidR="001E3FCD">
        <w:rPr>
          <w:rFonts w:hint="default"/>
        </w:rPr>
        <w:t>instrukcijama</w:t>
      </w:r>
      <w:r w:rsidR="001F44B7">
        <w:rPr>
          <w:rFonts w:hint="default"/>
        </w:rPr>
        <w:t xml:space="preserve"> </w:t>
      </w:r>
      <w:r w:rsidR="001E3FCD" w:rsidRPr="001F44B7">
        <w:rPr>
          <w:rFonts w:hint="default"/>
        </w:rPr>
        <w:t>u</w:t>
      </w:r>
      <w:r w:rsidRPr="001F44B7">
        <w:rPr>
          <w:rFonts w:hint="default"/>
        </w:rPr>
        <w:t xml:space="preserve"> </w:t>
      </w:r>
      <w:r w:rsidR="001E3FCD" w:rsidRPr="001F44B7">
        <w:rPr>
          <w:rFonts w:hint="default"/>
        </w:rPr>
        <w:t>prilogu</w:t>
      </w:r>
      <w:r w:rsidRPr="001F44B7">
        <w:rPr>
          <w:rFonts w:hint="default"/>
        </w:rPr>
        <w:t>,</w:t>
      </w:r>
      <w:r>
        <w:rPr>
          <w:rFonts w:hint="default"/>
        </w:rPr>
        <w:t xml:space="preserve"> </w:t>
      </w:r>
      <w:r w:rsidR="001E3FCD">
        <w:rPr>
          <w:rFonts w:hint="default"/>
        </w:rPr>
        <w:t>uz</w:t>
      </w:r>
      <w:r>
        <w:rPr>
          <w:rFonts w:hint="default"/>
        </w:rPr>
        <w:t xml:space="preserve"> </w:t>
      </w:r>
      <w:r w:rsidR="001E3FCD">
        <w:rPr>
          <w:rFonts w:hint="default"/>
        </w:rPr>
        <w:t>slanje</w:t>
      </w:r>
      <w:r>
        <w:rPr>
          <w:rFonts w:hint="default"/>
        </w:rPr>
        <w:t xml:space="preserve"> </w:t>
      </w:r>
      <w:r w:rsidR="001E3FCD">
        <w:rPr>
          <w:rFonts w:hint="default"/>
        </w:rPr>
        <w:t>potvrde</w:t>
      </w:r>
      <w:r>
        <w:rPr>
          <w:rFonts w:hint="default"/>
        </w:rPr>
        <w:t xml:space="preserve"> </w:t>
      </w:r>
      <w:r w:rsidR="001E3FCD">
        <w:rPr>
          <w:rFonts w:hint="default"/>
        </w:rPr>
        <w:t>o</w:t>
      </w:r>
      <w:r>
        <w:rPr>
          <w:rFonts w:hint="default"/>
        </w:rPr>
        <w:t xml:space="preserve"> </w:t>
      </w:r>
      <w:r w:rsidR="001E3FCD">
        <w:rPr>
          <w:rFonts w:hint="default"/>
        </w:rPr>
        <w:t>plaćanju</w:t>
      </w:r>
      <w:r>
        <w:rPr>
          <w:rFonts w:hint="default"/>
        </w:rPr>
        <w:t xml:space="preserve"> </w:t>
      </w:r>
      <w:r w:rsidR="001E3FCD">
        <w:rPr>
          <w:rFonts w:hint="default"/>
        </w:rPr>
        <w:t>na</w:t>
      </w:r>
      <w:r>
        <w:rPr>
          <w:rFonts w:hint="default"/>
        </w:rPr>
        <w:t xml:space="preserve"> conference2018@prafak.ni.ac.rs.</w:t>
      </w:r>
    </w:p>
    <w:p w:rsidR="00E81793" w:rsidRDefault="00E81793" w:rsidP="00E81793">
      <w:pPr>
        <w:spacing w:line="276" w:lineRule="auto"/>
        <w:jc w:val="both"/>
        <w:rPr>
          <w:rFonts w:hint="default"/>
        </w:rPr>
      </w:pPr>
    </w:p>
    <w:p w:rsidR="00623D1E" w:rsidRDefault="00623D1E" w:rsidP="00E81793">
      <w:pPr>
        <w:spacing w:line="276" w:lineRule="auto"/>
        <w:jc w:val="both"/>
        <w:rPr>
          <w:rFonts w:hint="default"/>
        </w:rPr>
      </w:pPr>
    </w:p>
    <w:p w:rsidR="00623D1E" w:rsidRDefault="00623D1E" w:rsidP="00E81793">
      <w:pPr>
        <w:spacing w:line="276" w:lineRule="auto"/>
        <w:jc w:val="both"/>
        <w:rPr>
          <w:rFonts w:hint="default"/>
        </w:rPr>
      </w:pPr>
    </w:p>
    <w:p w:rsidR="001F44B7" w:rsidRDefault="001F44B7" w:rsidP="00623D1E">
      <w:pPr>
        <w:spacing w:line="276" w:lineRule="auto"/>
        <w:jc w:val="right"/>
        <w:rPr>
          <w:rFonts w:hint="default"/>
        </w:rPr>
      </w:pPr>
    </w:p>
    <w:p w:rsidR="001F44B7" w:rsidRDefault="001F44B7" w:rsidP="001F44B7">
      <w:pPr>
        <w:autoSpaceDE w:val="0"/>
        <w:autoSpaceDN w:val="0"/>
        <w:adjustRightInd w:val="0"/>
        <w:jc w:val="center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jc w:val="center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jc w:val="center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PAYMENT INSTRUCTIONS</w:t>
      </w:r>
    </w:p>
    <w:p w:rsidR="001F44B7" w:rsidRDefault="001F44B7" w:rsidP="001F44B7">
      <w:pPr>
        <w:autoSpaceDE w:val="0"/>
        <w:autoSpaceDN w:val="0"/>
        <w:adjustRightInd w:val="0"/>
        <w:jc w:val="center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lastRenderedPageBreak/>
        <w:t>SWIFT MESSAGE MT103-EUR</w:t>
      </w: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FIELD 32A:</w:t>
      </w:r>
      <w:r>
        <w:rPr>
          <w:rFonts w:ascii="Arial" w:hAnsi="Arial" w:cs="Arial" w:hint="default"/>
          <w:sz w:val="20"/>
          <w:szCs w:val="20"/>
          <w:lang w:eastAsia="en-US"/>
        </w:rPr>
        <w:tab/>
      </w:r>
      <w:r>
        <w:rPr>
          <w:rFonts w:ascii="Arial" w:hAnsi="Arial" w:cs="Arial" w:hint="default"/>
          <w:sz w:val="20"/>
          <w:szCs w:val="20"/>
          <w:lang w:eastAsia="en-US"/>
        </w:rPr>
        <w:tab/>
        <w:t>VALUE DATE-EUR-AMOUNT</w:t>
      </w: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FIELD 50K:</w:t>
      </w:r>
      <w:r>
        <w:rPr>
          <w:rFonts w:ascii="Arial" w:hAnsi="Arial" w:cs="Arial" w:hint="default"/>
          <w:sz w:val="20"/>
          <w:szCs w:val="20"/>
          <w:lang w:eastAsia="en-US"/>
        </w:rPr>
        <w:tab/>
      </w:r>
      <w:r>
        <w:rPr>
          <w:rFonts w:ascii="Arial" w:hAnsi="Arial" w:cs="Arial" w:hint="default"/>
          <w:sz w:val="20"/>
          <w:szCs w:val="20"/>
          <w:lang w:eastAsia="en-US"/>
        </w:rPr>
        <w:tab/>
        <w:t>ORDERING CUSTOMER</w:t>
      </w: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FIELD 56A:</w:t>
      </w:r>
      <w:r>
        <w:rPr>
          <w:rFonts w:ascii="Arial" w:hAnsi="Arial" w:cs="Arial" w:hint="default"/>
          <w:sz w:val="20"/>
          <w:szCs w:val="20"/>
          <w:lang w:eastAsia="en-US"/>
        </w:rPr>
        <w:tab/>
      </w:r>
      <w:r>
        <w:rPr>
          <w:rFonts w:ascii="Arial" w:hAnsi="Arial" w:cs="Arial" w:hint="default"/>
          <w:sz w:val="20"/>
          <w:szCs w:val="20"/>
          <w:lang w:eastAsia="en-US"/>
        </w:rPr>
        <w:tab/>
        <w:t>DEUTDEFFXXX</w:t>
      </w: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(INTERMEDIARY) DEUTSCHE BANK AG., F/M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TAUNUSANLAGE 12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GERMANY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 xml:space="preserve">FIELD 57A: </w:t>
      </w:r>
      <w:r>
        <w:rPr>
          <w:rFonts w:ascii="Arial" w:hAnsi="Arial" w:cs="Arial" w:hint="default"/>
          <w:sz w:val="20"/>
          <w:szCs w:val="20"/>
          <w:lang w:eastAsia="en-US"/>
        </w:rPr>
        <w:tab/>
      </w:r>
      <w:r>
        <w:rPr>
          <w:rFonts w:ascii="Arial" w:hAnsi="Arial" w:cs="Arial" w:hint="default"/>
          <w:sz w:val="20"/>
          <w:szCs w:val="20"/>
          <w:lang w:eastAsia="en-US"/>
        </w:rPr>
        <w:tab/>
        <w:t>NBSRRSBGXXX</w:t>
      </w: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 xml:space="preserve">(ACC.WITH BANK) </w:t>
      </w:r>
      <w:r>
        <w:rPr>
          <w:rFonts w:ascii="Arial" w:hAnsi="Arial" w:cs="Arial" w:hint="default"/>
          <w:sz w:val="20"/>
          <w:szCs w:val="20"/>
          <w:lang w:eastAsia="en-US"/>
        </w:rPr>
        <w:tab/>
        <w:t>NARODNA BANKA SRBIJE(NATIONAL BANK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OF SERBIA-NBS)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BEOGRAD,NEMANJINA 17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SERBIA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FIELD 59:</w:t>
      </w:r>
      <w:r>
        <w:rPr>
          <w:rFonts w:ascii="Arial" w:hAnsi="Arial" w:cs="Arial" w:hint="default"/>
          <w:sz w:val="20"/>
          <w:szCs w:val="20"/>
          <w:lang w:eastAsia="en-US"/>
        </w:rPr>
        <w:tab/>
      </w:r>
      <w:r>
        <w:rPr>
          <w:rFonts w:ascii="Arial" w:hAnsi="Arial" w:cs="Arial" w:hint="default"/>
          <w:sz w:val="20"/>
          <w:szCs w:val="20"/>
          <w:lang w:eastAsia="en-US"/>
        </w:rPr>
        <w:tab/>
        <w:t>/RS35840000000024279034</w:t>
      </w:r>
    </w:p>
    <w:p w:rsidR="001F44B7" w:rsidRDefault="001F44B7" w:rsidP="001F44B7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 xml:space="preserve">(BENEFICIARY) </w:t>
      </w:r>
      <w:r>
        <w:rPr>
          <w:rFonts w:ascii="Arial" w:hAnsi="Arial" w:cs="Arial" w:hint="default"/>
          <w:sz w:val="20"/>
          <w:szCs w:val="20"/>
          <w:lang w:eastAsia="en-US"/>
        </w:rPr>
        <w:tab/>
        <w:t>FACULTY OF LAW, NIS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TRG KRALJA ALEKSANDRA BR.11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NIS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  <w:r>
        <w:rPr>
          <w:rFonts w:ascii="Arial" w:hAnsi="Arial" w:cs="Arial" w:hint="default"/>
          <w:sz w:val="20"/>
          <w:szCs w:val="20"/>
          <w:lang w:eastAsia="en-US"/>
        </w:rPr>
        <w:t>SERBIA</w:t>
      </w:r>
    </w:p>
    <w:p w:rsidR="001F44B7" w:rsidRDefault="001F44B7" w:rsidP="001F44B7">
      <w:pPr>
        <w:autoSpaceDE w:val="0"/>
        <w:autoSpaceDN w:val="0"/>
        <w:adjustRightInd w:val="0"/>
        <w:ind w:left="1440" w:firstLine="720"/>
        <w:rPr>
          <w:rFonts w:ascii="Arial" w:hAnsi="Arial" w:cs="Arial" w:hint="default"/>
          <w:sz w:val="20"/>
          <w:szCs w:val="20"/>
          <w:lang w:eastAsia="en-US"/>
        </w:rPr>
      </w:pPr>
    </w:p>
    <w:p w:rsidR="001F44B7" w:rsidRPr="00623D1E" w:rsidRDefault="001F44B7" w:rsidP="00623D1E">
      <w:pPr>
        <w:spacing w:line="276" w:lineRule="auto"/>
        <w:jc w:val="right"/>
        <w:rPr>
          <w:rFonts w:hint="default"/>
        </w:rPr>
      </w:pPr>
    </w:p>
    <w:sectPr w:rsidR="001F44B7" w:rsidRPr="00623D1E" w:rsidSect="00EF3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2E6"/>
    <w:multiLevelType w:val="hybridMultilevel"/>
    <w:tmpl w:val="4444569A"/>
    <w:lvl w:ilvl="0" w:tplc="D0EEF07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D93"/>
    <w:multiLevelType w:val="hybridMultilevel"/>
    <w:tmpl w:val="D326F784"/>
    <w:lvl w:ilvl="0" w:tplc="2F58A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2E4"/>
    <w:multiLevelType w:val="hybridMultilevel"/>
    <w:tmpl w:val="B0A418B4"/>
    <w:lvl w:ilvl="0" w:tplc="C7E2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252"/>
    <w:multiLevelType w:val="hybridMultilevel"/>
    <w:tmpl w:val="C7964DE8"/>
    <w:lvl w:ilvl="0" w:tplc="0D1C325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D72071"/>
    <w:multiLevelType w:val="hybridMultilevel"/>
    <w:tmpl w:val="19AACDF2"/>
    <w:lvl w:ilvl="0" w:tplc="3B22D3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2A7ED0"/>
    <w:multiLevelType w:val="hybridMultilevel"/>
    <w:tmpl w:val="3898A84A"/>
    <w:lvl w:ilvl="0" w:tplc="D1E24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AE9"/>
    <w:rsid w:val="00050530"/>
    <w:rsid w:val="001224F4"/>
    <w:rsid w:val="001E3FCD"/>
    <w:rsid w:val="001F44B7"/>
    <w:rsid w:val="00356AE9"/>
    <w:rsid w:val="003C71CB"/>
    <w:rsid w:val="005A4FD1"/>
    <w:rsid w:val="00623D1E"/>
    <w:rsid w:val="008F1692"/>
    <w:rsid w:val="00926312"/>
    <w:rsid w:val="00963CFB"/>
    <w:rsid w:val="00A23BC9"/>
    <w:rsid w:val="00A34B2F"/>
    <w:rsid w:val="00AE4128"/>
    <w:rsid w:val="00BB2E35"/>
    <w:rsid w:val="00BE1147"/>
    <w:rsid w:val="00DA23FB"/>
    <w:rsid w:val="00E6653E"/>
    <w:rsid w:val="00E81793"/>
    <w:rsid w:val="00EF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47"/>
    <w:rPr>
      <w:rFonts w:hint="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1147"/>
    <w:pPr>
      <w:keepNext/>
      <w:spacing w:before="240" w:after="60"/>
      <w:outlineLvl w:val="0"/>
    </w:pPr>
    <w:rPr>
      <w:rFonts w:asciiTheme="majorHAnsi" w:eastAsiaTheme="majorEastAsia" w:hAnsiTheme="majorHAnsi" w:cstheme="majorBidi" w:hint="defaul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14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qFormat/>
    <w:rsid w:val="00BE1147"/>
    <w:pPr>
      <w:spacing w:before="240" w:after="60"/>
      <w:jc w:val="center"/>
      <w:outlineLvl w:val="0"/>
    </w:pPr>
    <w:rPr>
      <w:rFonts w:asciiTheme="majorHAnsi" w:eastAsiaTheme="majorEastAsia" w:hAnsiTheme="majorHAnsi" w:cstheme="majorBidi" w:hint="defaul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114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BE1147"/>
    <w:pPr>
      <w:spacing w:after="60"/>
      <w:jc w:val="center"/>
      <w:outlineLvl w:val="1"/>
    </w:pPr>
    <w:rPr>
      <w:rFonts w:asciiTheme="majorHAnsi" w:eastAsiaTheme="majorEastAsia" w:hAnsiTheme="majorHAnsi" w:cstheme="majorBidi" w:hint="default"/>
    </w:rPr>
  </w:style>
  <w:style w:type="character" w:customStyle="1" w:styleId="SubtitleChar">
    <w:name w:val="Subtitle Char"/>
    <w:basedOn w:val="DefaultParagraphFont"/>
    <w:link w:val="Subtitle"/>
    <w:rsid w:val="00BE114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E1147"/>
    <w:rPr>
      <w:rFonts w:ascii="Times New Roman" w:eastAsia="SimSun" w:hAnsi="Times New Roman" w:cs="Times New Roman"/>
      <w:b/>
      <w:bCs/>
    </w:rPr>
  </w:style>
  <w:style w:type="character" w:styleId="Emphasis">
    <w:name w:val="Emphasis"/>
    <w:basedOn w:val="DefaultParagraphFont"/>
    <w:qFormat/>
    <w:rsid w:val="00BE1147"/>
    <w:rPr>
      <w:rFonts w:ascii="Times New Roman" w:eastAsia="SimSun" w:hAnsi="Times New Roman" w:cs="Times New Roman"/>
      <w:i/>
      <w:iCs/>
    </w:rPr>
  </w:style>
  <w:style w:type="paragraph" w:styleId="NoSpacing">
    <w:name w:val="No Spacing"/>
    <w:uiPriority w:val="1"/>
    <w:qFormat/>
    <w:rsid w:val="00BE1147"/>
    <w:rPr>
      <w:rFonts w:hint="eastAsia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BE1147"/>
    <w:rPr>
      <w:rFonts w:ascii="Times New Roman" w:eastAsia="SimSun" w:hAnsi="Times New Roman" w:cs="Times New Roman"/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63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2017-12-17T19:14:00Z</dcterms:created>
  <dcterms:modified xsi:type="dcterms:W3CDTF">2017-12-17T19:14:00Z</dcterms:modified>
</cp:coreProperties>
</file>