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69" w:rsidRPr="0076002E" w:rsidRDefault="0009470F" w:rsidP="0009470F">
      <w:pPr>
        <w:rPr>
          <w:rFonts w:ascii="Garamond" w:hAnsi="Garamond" w:cs="Arial"/>
          <w:lang w:val="en-GB"/>
        </w:rPr>
      </w:pPr>
      <w:r w:rsidRPr="0076002E">
        <w:rPr>
          <w:rFonts w:ascii="Garamond" w:hAnsi="Garamond" w:cs="Arial"/>
          <w:noProof/>
          <w:position w:val="22"/>
          <w:lang w:val="en-US"/>
        </w:rPr>
        <w:drawing>
          <wp:anchor distT="0" distB="0" distL="114300" distR="114300" simplePos="0" relativeHeight="251658240" behindDoc="0" locked="0" layoutInCell="1" allowOverlap="1" wp14:anchorId="2453D519" wp14:editId="3F22DA27">
            <wp:simplePos x="2615565" y="1057275"/>
            <wp:positionH relativeFrom="margin">
              <wp:align>right</wp:align>
            </wp:positionH>
            <wp:positionV relativeFrom="margin">
              <wp:align>top</wp:align>
            </wp:positionV>
            <wp:extent cx="2312670" cy="834390"/>
            <wp:effectExtent l="0" t="0" r="0" b="381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896" cy="837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02E">
        <w:rPr>
          <w:rFonts w:ascii="Garamond" w:eastAsia="Microsoft Sans Serif" w:hAnsi="Garamond" w:cs="Arial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717DB3E" wp14:editId="2942A188">
            <wp:simplePos x="897890" y="897890"/>
            <wp:positionH relativeFrom="margin">
              <wp:align>left</wp:align>
            </wp:positionH>
            <wp:positionV relativeFrom="margin">
              <wp:align>top</wp:align>
            </wp:positionV>
            <wp:extent cx="1718945" cy="834390"/>
            <wp:effectExtent l="0" t="0" r="0" b="3810"/>
            <wp:wrapSquare wrapText="bothSides"/>
            <wp:docPr id="4" name="Bild 2" descr="C:\Users\mueller\AppData\Local\Microsoft\Windows\INetCache\Content.Outlook\My Documents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eller\AppData\Local\Microsoft\Windows\INetCache\Content.Outlook\My Documents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70F" w:rsidRPr="0076002E" w:rsidRDefault="0009470F">
      <w:pPr>
        <w:rPr>
          <w:rFonts w:ascii="Garamond" w:hAnsi="Garamond" w:cs="Arial"/>
          <w:lang w:val="en-GB"/>
        </w:rPr>
      </w:pPr>
    </w:p>
    <w:p w:rsidR="0009470F" w:rsidRPr="0076002E" w:rsidRDefault="0009470F">
      <w:pPr>
        <w:rPr>
          <w:rFonts w:ascii="Garamond" w:hAnsi="Garamond" w:cs="Arial"/>
          <w:lang w:val="en-GB"/>
        </w:rPr>
      </w:pPr>
    </w:p>
    <w:p w:rsidR="002F73D5" w:rsidRPr="0076002E" w:rsidRDefault="002F73D5" w:rsidP="002F73D5">
      <w:pPr>
        <w:rPr>
          <w:rFonts w:ascii="Garamond" w:hAnsi="Garamond" w:cs="Arial"/>
          <w:lang w:val="en-GB"/>
        </w:rPr>
      </w:pPr>
    </w:p>
    <w:p w:rsidR="002F73D5" w:rsidRPr="0076002E" w:rsidRDefault="002F73D5" w:rsidP="002F73D5">
      <w:pPr>
        <w:rPr>
          <w:rFonts w:ascii="Garamond" w:hAnsi="Garamond" w:cs="Arial"/>
          <w:sz w:val="28"/>
          <w:lang w:val="en-GB"/>
        </w:rPr>
      </w:pPr>
    </w:p>
    <w:p w:rsidR="0009470F" w:rsidRPr="005A0238" w:rsidRDefault="002F73D5" w:rsidP="005A0238">
      <w:pPr>
        <w:rPr>
          <w:rFonts w:ascii="Garamond" w:hAnsi="Garamond" w:cs="Arial"/>
          <w:sz w:val="28"/>
          <w:lang w:val="en-GB"/>
        </w:rPr>
      </w:pPr>
      <w:r w:rsidRPr="0076002E">
        <w:rPr>
          <w:rFonts w:ascii="Garamond" w:hAnsi="Garamond" w:cs="Arial"/>
          <w:sz w:val="28"/>
          <w:lang w:val="en-GB"/>
        </w:rPr>
        <w:t xml:space="preserve">CABUFAL </w:t>
      </w:r>
      <w:r w:rsidR="000C0344" w:rsidRPr="0076002E">
        <w:rPr>
          <w:rFonts w:ascii="Garamond" w:hAnsi="Garamond" w:cs="Arial"/>
          <w:i/>
          <w:sz w:val="16"/>
          <w:szCs w:val="24"/>
          <w:lang w:val="en-GB"/>
        </w:rPr>
        <w:t>Training of Teachers by</w:t>
      </w:r>
      <w:r w:rsidR="0009470F" w:rsidRPr="0076002E">
        <w:rPr>
          <w:rFonts w:ascii="Garamond" w:hAnsi="Garamond" w:cs="Arial"/>
          <w:i/>
          <w:sz w:val="16"/>
          <w:szCs w:val="24"/>
          <w:lang w:val="en-GB"/>
        </w:rPr>
        <w:t xml:space="preserve"> University</w:t>
      </w:r>
      <w:r w:rsidR="005A0238">
        <w:rPr>
          <w:rFonts w:ascii="Garamond" w:hAnsi="Garamond" w:cs="Arial"/>
          <w:i/>
          <w:sz w:val="16"/>
          <w:szCs w:val="24"/>
          <w:lang w:val="en-GB"/>
        </w:rPr>
        <w:t xml:space="preserve"> of Split Law School</w:t>
      </w:r>
    </w:p>
    <w:p w:rsidR="002F73D5" w:rsidRPr="0076002E" w:rsidRDefault="002F73D5" w:rsidP="0009470F">
      <w:pPr>
        <w:pStyle w:val="NoSpacing"/>
        <w:spacing w:before="120" w:after="120"/>
        <w:rPr>
          <w:rFonts w:ascii="Garamond" w:hAnsi="Garamond" w:cs="Arial"/>
          <w:sz w:val="16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7272"/>
      </w:tblGrid>
      <w:tr w:rsidR="0009470F" w:rsidRPr="0076002E" w:rsidTr="00BE5379">
        <w:tc>
          <w:tcPr>
            <w:tcW w:w="1809" w:type="dxa"/>
            <w:shd w:val="clear" w:color="auto" w:fill="DBE5F1" w:themeFill="accent1" w:themeFillTint="33"/>
          </w:tcPr>
          <w:p w:rsidR="0009470F" w:rsidRPr="0076002E" w:rsidRDefault="0009470F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b/>
                <w:sz w:val="16"/>
                <w:szCs w:val="24"/>
                <w:lang w:val="en-GB"/>
              </w:rPr>
              <w:t>Venue</w:t>
            </w:r>
          </w:p>
        </w:tc>
        <w:tc>
          <w:tcPr>
            <w:tcW w:w="7403" w:type="dxa"/>
          </w:tcPr>
          <w:p w:rsidR="0009470F" w:rsidRPr="0076002E" w:rsidRDefault="0009470F" w:rsidP="00BE5379">
            <w:pPr>
              <w:pStyle w:val="NoSpacing"/>
              <w:rPr>
                <w:rFonts w:ascii="Garamond" w:hAnsi="Garamond" w:cs="Arial"/>
                <w:sz w:val="16"/>
                <w:szCs w:val="24"/>
                <w:lang w:val="en-GB"/>
              </w:rPr>
            </w:pPr>
          </w:p>
        </w:tc>
      </w:tr>
      <w:tr w:rsidR="0009470F" w:rsidRPr="0076002E" w:rsidTr="00BE5379">
        <w:tc>
          <w:tcPr>
            <w:tcW w:w="1809" w:type="dxa"/>
            <w:shd w:val="clear" w:color="auto" w:fill="DBE5F1" w:themeFill="accent1" w:themeFillTint="33"/>
          </w:tcPr>
          <w:p w:rsidR="0009470F" w:rsidRPr="0076002E" w:rsidRDefault="0009470F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b/>
                <w:sz w:val="16"/>
                <w:szCs w:val="24"/>
                <w:lang w:val="en-GB"/>
              </w:rPr>
              <w:t>Hotel</w:t>
            </w:r>
          </w:p>
        </w:tc>
        <w:tc>
          <w:tcPr>
            <w:tcW w:w="7403" w:type="dxa"/>
          </w:tcPr>
          <w:p w:rsidR="00BE5379" w:rsidRPr="0076002E" w:rsidRDefault="004B707B" w:rsidP="00BE5379">
            <w:pPr>
              <w:pStyle w:val="NoSpacing"/>
              <w:spacing w:before="120" w:after="120"/>
              <w:rPr>
                <w:rFonts w:ascii="Garamond" w:hAnsi="Garamond" w:cs="Arial"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Hotel </w:t>
            </w:r>
            <w:proofErr w:type="spellStart"/>
            <w:r w:rsidRPr="0076002E">
              <w:rPr>
                <w:rFonts w:ascii="Garamond" w:hAnsi="Garamond" w:cs="Arial"/>
                <w:sz w:val="16"/>
                <w:szCs w:val="24"/>
                <w:lang w:val="en-GB"/>
              </w:rPr>
              <w:t>CentreVille</w:t>
            </w:r>
            <w:proofErr w:type="spellEnd"/>
            <w:r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 Experiences Montenegro</w:t>
            </w:r>
          </w:p>
        </w:tc>
      </w:tr>
      <w:tr w:rsidR="0009470F" w:rsidRPr="0076002E" w:rsidTr="00BE5379">
        <w:tc>
          <w:tcPr>
            <w:tcW w:w="1809" w:type="dxa"/>
            <w:shd w:val="clear" w:color="auto" w:fill="DBE5F1" w:themeFill="accent1" w:themeFillTint="33"/>
          </w:tcPr>
          <w:p w:rsidR="0009470F" w:rsidRPr="0076002E" w:rsidRDefault="00D44089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b/>
                <w:sz w:val="16"/>
                <w:szCs w:val="24"/>
                <w:lang w:val="en-GB"/>
              </w:rPr>
              <w:t>Arrival</w:t>
            </w:r>
          </w:p>
        </w:tc>
        <w:tc>
          <w:tcPr>
            <w:tcW w:w="7403" w:type="dxa"/>
          </w:tcPr>
          <w:p w:rsidR="0009470F" w:rsidRPr="0076002E" w:rsidRDefault="00D44089" w:rsidP="000C0344">
            <w:pPr>
              <w:pStyle w:val="NoSpacing"/>
              <w:spacing w:before="120" w:after="120"/>
              <w:rPr>
                <w:rFonts w:ascii="Garamond" w:hAnsi="Garamond" w:cs="Arial"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sz w:val="16"/>
                <w:szCs w:val="24"/>
                <w:lang w:val="en-GB"/>
              </w:rPr>
              <w:t>T</w:t>
            </w:r>
            <w:r w:rsidR="000A6EDA" w:rsidRPr="0076002E">
              <w:rPr>
                <w:rFonts w:ascii="Garamond" w:hAnsi="Garamond" w:cs="Arial"/>
                <w:sz w:val="16"/>
                <w:szCs w:val="24"/>
                <w:lang w:val="en-GB"/>
              </w:rPr>
              <w:t>hur</w:t>
            </w:r>
            <w:r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sday, </w:t>
            </w:r>
            <w:r w:rsidR="000A6EDA" w:rsidRPr="0076002E">
              <w:rPr>
                <w:rFonts w:ascii="Garamond" w:hAnsi="Garamond" w:cs="Arial"/>
                <w:sz w:val="16"/>
                <w:szCs w:val="24"/>
                <w:lang w:val="en-GB"/>
              </w:rPr>
              <w:t>31</w:t>
            </w:r>
            <w:r w:rsidR="000C0344"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 May 2018</w:t>
            </w:r>
          </w:p>
        </w:tc>
      </w:tr>
      <w:tr w:rsidR="0009470F" w:rsidRPr="0076002E" w:rsidTr="00BE5379">
        <w:tc>
          <w:tcPr>
            <w:tcW w:w="1809" w:type="dxa"/>
            <w:shd w:val="clear" w:color="auto" w:fill="DBE5F1" w:themeFill="accent1" w:themeFillTint="33"/>
          </w:tcPr>
          <w:p w:rsidR="0009470F" w:rsidRPr="0076002E" w:rsidRDefault="00D44089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b/>
                <w:sz w:val="16"/>
                <w:szCs w:val="24"/>
                <w:lang w:val="en-GB"/>
              </w:rPr>
              <w:t>Departure</w:t>
            </w:r>
          </w:p>
        </w:tc>
        <w:tc>
          <w:tcPr>
            <w:tcW w:w="7403" w:type="dxa"/>
          </w:tcPr>
          <w:p w:rsidR="0009470F" w:rsidRPr="0076002E" w:rsidRDefault="000C0344" w:rsidP="000A6EDA">
            <w:pPr>
              <w:pStyle w:val="NoSpacing"/>
              <w:spacing w:before="120" w:after="120"/>
              <w:rPr>
                <w:rFonts w:ascii="Garamond" w:hAnsi="Garamond" w:cs="Arial"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sz w:val="16"/>
                <w:szCs w:val="24"/>
                <w:lang w:val="en-GB"/>
              </w:rPr>
              <w:t>Friday</w:t>
            </w:r>
            <w:r w:rsidR="0009470F"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, </w:t>
            </w:r>
            <w:r w:rsidR="000A6EDA"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1 June </w:t>
            </w:r>
            <w:r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 2018</w:t>
            </w:r>
          </w:p>
        </w:tc>
      </w:tr>
    </w:tbl>
    <w:p w:rsidR="0009470F" w:rsidRPr="0076002E" w:rsidRDefault="0009470F" w:rsidP="0009470F">
      <w:pPr>
        <w:pStyle w:val="NoSpacing"/>
        <w:spacing w:before="120" w:after="120"/>
        <w:rPr>
          <w:rFonts w:ascii="Garamond" w:hAnsi="Garamond" w:cs="Arial"/>
          <w:sz w:val="16"/>
          <w:szCs w:val="24"/>
          <w:lang w:val="en-GB"/>
        </w:rPr>
        <w:sectPr w:rsidR="0009470F" w:rsidRPr="0076002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09470F" w:rsidRPr="0076002E" w:rsidRDefault="0009470F" w:rsidP="002F73D5">
      <w:pPr>
        <w:pStyle w:val="NoSpacing"/>
        <w:spacing w:before="120" w:after="120"/>
        <w:rPr>
          <w:rFonts w:ascii="Garamond" w:hAnsi="Garamond" w:cs="Arial"/>
          <w:b/>
          <w:sz w:val="28"/>
          <w:szCs w:val="36"/>
          <w:lang w:val="en-GB"/>
        </w:rPr>
      </w:pPr>
      <w:r w:rsidRPr="0076002E">
        <w:rPr>
          <w:rFonts w:ascii="Garamond" w:hAnsi="Garamond" w:cs="Arial"/>
          <w:b/>
          <w:sz w:val="28"/>
          <w:szCs w:val="36"/>
          <w:lang w:val="en-GB"/>
        </w:rPr>
        <w:lastRenderedPageBreak/>
        <w:t>PROGRAMME</w:t>
      </w:r>
    </w:p>
    <w:p w:rsidR="0009470F" w:rsidRPr="0076002E" w:rsidRDefault="0009470F" w:rsidP="0009470F">
      <w:pPr>
        <w:pStyle w:val="NoSpacing"/>
        <w:spacing w:before="120" w:after="120"/>
        <w:rPr>
          <w:rFonts w:ascii="Garamond" w:hAnsi="Garamond" w:cs="Arial"/>
          <w:sz w:val="16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637"/>
      </w:tblGrid>
      <w:tr w:rsidR="00D44089" w:rsidRPr="0076002E" w:rsidTr="0076002E">
        <w:tc>
          <w:tcPr>
            <w:tcW w:w="2425" w:type="dxa"/>
            <w:shd w:val="clear" w:color="auto" w:fill="DBE5F1" w:themeFill="accent1" w:themeFillTint="33"/>
          </w:tcPr>
          <w:p w:rsidR="00D44089" w:rsidRPr="00A71EB7" w:rsidRDefault="000C0344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T</w:t>
            </w:r>
            <w:r w:rsidR="000A6EDA"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hurs</w:t>
            </w:r>
            <w:r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day, 15 May 2018</w:t>
            </w:r>
          </w:p>
        </w:tc>
        <w:tc>
          <w:tcPr>
            <w:tcW w:w="6637" w:type="dxa"/>
            <w:shd w:val="clear" w:color="auto" w:fill="DBE5F1" w:themeFill="accent1" w:themeFillTint="33"/>
          </w:tcPr>
          <w:p w:rsidR="00D44089" w:rsidRPr="00A71EB7" w:rsidRDefault="00D44089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</w:p>
        </w:tc>
      </w:tr>
      <w:tr w:rsidR="00D44089" w:rsidRPr="0076002E" w:rsidTr="0076002E">
        <w:trPr>
          <w:trHeight w:val="322"/>
        </w:trPr>
        <w:tc>
          <w:tcPr>
            <w:tcW w:w="2425" w:type="dxa"/>
            <w:shd w:val="clear" w:color="auto" w:fill="FFFFFF" w:themeFill="background1"/>
          </w:tcPr>
          <w:p w:rsidR="00D44089" w:rsidRPr="00A71EB7" w:rsidRDefault="00D44089" w:rsidP="00D44089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  <w:shd w:val="clear" w:color="auto" w:fill="FFFFFF" w:themeFill="background1"/>
          </w:tcPr>
          <w:p w:rsidR="000C0344" w:rsidRPr="00A71EB7" w:rsidRDefault="000C0344" w:rsidP="00AC5ED2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Arrival o</w:t>
            </w:r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f prof. </w:t>
            </w:r>
            <w:proofErr w:type="spellStart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>dr</w:t>
            </w:r>
            <w:proofErr w:type="spellEnd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>Arsen</w:t>
            </w:r>
            <w:proofErr w:type="spellEnd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>Bačić</w:t>
            </w:r>
            <w:proofErr w:type="spellEnd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>prof.dr</w:t>
            </w:r>
            <w:proofErr w:type="spellEnd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>Petar</w:t>
            </w:r>
            <w:proofErr w:type="spellEnd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C5ED2" w:rsidRPr="00A71EB7">
              <w:rPr>
                <w:rFonts w:ascii="Garamond" w:hAnsi="Garamond" w:cs="Arial"/>
                <w:sz w:val="20"/>
                <w:szCs w:val="20"/>
                <w:lang w:val="en-GB"/>
              </w:rPr>
              <w:t>Bačić</w:t>
            </w:r>
            <w:proofErr w:type="spellEnd"/>
          </w:p>
          <w:p w:rsidR="00AC5ED2" w:rsidRPr="00A71EB7" w:rsidRDefault="00AC5ED2" w:rsidP="00AC5ED2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AC5ED2" w:rsidRPr="00A71EB7" w:rsidRDefault="00AC5ED2" w:rsidP="00AC5ED2">
            <w:pPr>
              <w:pStyle w:val="NoSpacing"/>
              <w:rPr>
                <w:rFonts w:ascii="Garamond" w:hAnsi="Garamond" w:cs="Arial"/>
                <w:sz w:val="20"/>
                <w:szCs w:val="20"/>
                <w:lang w:val="sr-Latn-RS"/>
              </w:rPr>
            </w:pPr>
          </w:p>
        </w:tc>
      </w:tr>
      <w:tr w:rsidR="000C0344" w:rsidRPr="0076002E" w:rsidTr="0076002E">
        <w:trPr>
          <w:trHeight w:val="322"/>
        </w:trPr>
        <w:tc>
          <w:tcPr>
            <w:tcW w:w="2425" w:type="dxa"/>
            <w:shd w:val="clear" w:color="auto" w:fill="FFFFFF" w:themeFill="background1"/>
          </w:tcPr>
          <w:p w:rsidR="000C0344" w:rsidRPr="00A71EB7" w:rsidRDefault="000C0344" w:rsidP="00D44089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  <w:shd w:val="clear" w:color="auto" w:fill="FFFFFF" w:themeFill="background1"/>
          </w:tcPr>
          <w:p w:rsidR="000C0344" w:rsidRPr="00A71EB7" w:rsidRDefault="000C0344" w:rsidP="00D44089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Check-In, Hotel </w:t>
            </w:r>
            <w:proofErr w:type="spellStart"/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CentreVille</w:t>
            </w:r>
            <w:proofErr w:type="spellEnd"/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Experiences Montenegro</w:t>
            </w:r>
          </w:p>
        </w:tc>
      </w:tr>
      <w:tr w:rsidR="0076002E" w:rsidRPr="0076002E" w:rsidTr="0076002E">
        <w:trPr>
          <w:trHeight w:val="322"/>
        </w:trPr>
        <w:tc>
          <w:tcPr>
            <w:tcW w:w="2425" w:type="dxa"/>
            <w:shd w:val="clear" w:color="auto" w:fill="FFFFFF" w:themeFill="background1"/>
          </w:tcPr>
          <w:p w:rsidR="0076002E" w:rsidRPr="00A71EB7" w:rsidRDefault="003726ED" w:rsidP="00D44089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6</w:t>
            </w:r>
            <w:r w:rsidR="00A71EB7">
              <w:rPr>
                <w:rFonts w:ascii="Garamond" w:hAnsi="Garamond" w:cs="Arial"/>
                <w:sz w:val="20"/>
                <w:szCs w:val="20"/>
                <w:lang w:val="en-GB"/>
              </w:rPr>
              <w:t>.00 pm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-9 pm </w:t>
            </w:r>
          </w:p>
        </w:tc>
        <w:tc>
          <w:tcPr>
            <w:tcW w:w="6637" w:type="dxa"/>
            <w:shd w:val="clear" w:color="auto" w:fill="FFFFFF" w:themeFill="background1"/>
          </w:tcPr>
          <w:p w:rsidR="0076002E" w:rsidRPr="00A71EB7" w:rsidRDefault="009A6C56" w:rsidP="009A6C56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Briefing sessions with the project team </w:t>
            </w:r>
          </w:p>
        </w:tc>
      </w:tr>
      <w:tr w:rsidR="00D44089" w:rsidRPr="0076002E" w:rsidTr="0076002E">
        <w:tc>
          <w:tcPr>
            <w:tcW w:w="2425" w:type="dxa"/>
            <w:shd w:val="clear" w:color="auto" w:fill="DBE5F1" w:themeFill="accent1" w:themeFillTint="33"/>
          </w:tcPr>
          <w:p w:rsidR="00D44089" w:rsidRPr="00A71EB7" w:rsidRDefault="000A6EDA" w:rsidP="000A6EDA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Friday</w:t>
            </w:r>
            <w:r w:rsidR="0076002E"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 xml:space="preserve">, 1 June </w:t>
            </w:r>
            <w:r w:rsidR="000C0344"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 xml:space="preserve"> 2018</w:t>
            </w:r>
          </w:p>
        </w:tc>
        <w:tc>
          <w:tcPr>
            <w:tcW w:w="6637" w:type="dxa"/>
            <w:shd w:val="clear" w:color="auto" w:fill="DBE5F1" w:themeFill="accent1" w:themeFillTint="33"/>
          </w:tcPr>
          <w:p w:rsidR="00D44089" w:rsidRPr="00A71EB7" w:rsidRDefault="00D44089" w:rsidP="0009470F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</w:tr>
      <w:tr w:rsidR="00D44089" w:rsidRPr="0076002E" w:rsidTr="0076002E">
        <w:tc>
          <w:tcPr>
            <w:tcW w:w="2425" w:type="dxa"/>
            <w:shd w:val="clear" w:color="auto" w:fill="FFFFFF" w:themeFill="background1"/>
          </w:tcPr>
          <w:p w:rsidR="003726ED" w:rsidRPr="00A71EB7" w:rsidRDefault="003726ED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D44089" w:rsidRPr="00A71EB7" w:rsidRDefault="00AC5ED2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10.15</w:t>
            </w:r>
            <w:r w:rsid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am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– 11.00</w:t>
            </w:r>
            <w:r w:rsidR="00A71EB7">
              <w:rPr>
                <w:rFonts w:ascii="Garamond" w:hAnsi="Garamond" w:cs="Arial"/>
                <w:sz w:val="20"/>
                <w:szCs w:val="20"/>
                <w:lang w:val="en-GB"/>
              </w:rPr>
              <w:t>am</w:t>
            </w:r>
          </w:p>
          <w:p w:rsidR="00822686" w:rsidRPr="00A71EB7" w:rsidRDefault="00822686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AC5ED2" w:rsidRPr="00A71EB7" w:rsidRDefault="00AC5ED2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822686" w:rsidRPr="00A71EB7" w:rsidRDefault="00822686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Break </w:t>
            </w:r>
          </w:p>
          <w:p w:rsidR="00822686" w:rsidRPr="00A71EB7" w:rsidRDefault="00AC5ED2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11.0</w:t>
            </w:r>
            <w:r w:rsidR="00822686" w:rsidRPr="00A71EB7">
              <w:rPr>
                <w:rFonts w:ascii="Garamond" w:hAnsi="Garamond" w:cs="Arial"/>
                <w:sz w:val="20"/>
                <w:szCs w:val="20"/>
                <w:lang w:val="en-GB"/>
              </w:rPr>
              <w:t>0</w:t>
            </w:r>
            <w:r w:rsidR="00A71EB7">
              <w:rPr>
                <w:rFonts w:ascii="Garamond" w:hAnsi="Garamond" w:cs="Arial"/>
                <w:sz w:val="20"/>
                <w:szCs w:val="20"/>
                <w:lang w:val="en-GB"/>
              </w:rPr>
              <w:t>am</w:t>
            </w:r>
            <w:r w:rsidR="00822686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–</w:t>
            </w:r>
            <w:r w:rsidR="00917474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</w:t>
            </w:r>
            <w:r w:rsidR="00917474" w:rsidRPr="00A71EB7">
              <w:rPr>
                <w:rFonts w:ascii="Garamond" w:hAnsi="Garamond" w:cs="Arial"/>
                <w:sz w:val="20"/>
                <w:szCs w:val="20"/>
                <w:lang w:val="en-GB"/>
              </w:rPr>
              <w:t>1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.15</w:t>
            </w:r>
            <w:r w:rsid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am</w:t>
            </w:r>
          </w:p>
          <w:p w:rsidR="003E32B6" w:rsidRPr="00A71EB7" w:rsidRDefault="003E32B6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  <w:shd w:val="clear" w:color="auto" w:fill="FFFFFF" w:themeFill="background1"/>
          </w:tcPr>
          <w:p w:rsidR="003726ED" w:rsidRPr="00A71EB7" w:rsidRDefault="003726ED" w:rsidP="0030770F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0770F" w:rsidRPr="00A71EB7" w:rsidRDefault="0030770F" w:rsidP="0030770F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Academic</w:t>
            </w:r>
            <w:r w:rsidRPr="0030770F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, prof.</w:t>
            </w:r>
            <w:r w:rsidR="0076002E"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70F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30770F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70F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Arsen</w:t>
            </w:r>
            <w:proofErr w:type="spellEnd"/>
            <w:r w:rsidRPr="0030770F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770F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Bačić</w:t>
            </w:r>
            <w:proofErr w:type="spellEnd"/>
            <w:r w:rsidRPr="0030770F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–</w:t>
            </w:r>
            <w:r w:rsidRPr="0030770F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30770F" w:rsidRPr="0030770F" w:rsidRDefault="0030770F" w:rsidP="0030770F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222222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C</w:t>
            </w:r>
            <w:r w:rsidRPr="0030770F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onstitutional amendments and accession to more perfect union;</w:t>
            </w:r>
          </w:p>
          <w:p w:rsidR="00822686" w:rsidRPr="00A71EB7" w:rsidRDefault="00822686" w:rsidP="00D44089">
            <w:pPr>
              <w:pStyle w:val="NoSpacing"/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</w:p>
          <w:p w:rsidR="003E32B6" w:rsidRPr="00A71EB7" w:rsidRDefault="003E32B6" w:rsidP="00AC5ED2">
            <w:pPr>
              <w:pStyle w:val="NoSpacing"/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</w:tr>
      <w:tr w:rsidR="000C0344" w:rsidRPr="0076002E" w:rsidTr="0076002E">
        <w:tc>
          <w:tcPr>
            <w:tcW w:w="2425" w:type="dxa"/>
            <w:shd w:val="clear" w:color="auto" w:fill="FFFFFF" w:themeFill="background1"/>
          </w:tcPr>
          <w:p w:rsidR="00AC5ED2" w:rsidRPr="00A71EB7" w:rsidRDefault="00AC5ED2" w:rsidP="00AC5ED2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</w:t>
            </w:r>
            <w:r w:rsidR="0076002E" w:rsidRPr="00A71EB7">
              <w:rPr>
                <w:rFonts w:ascii="Garamond" w:hAnsi="Garamond" w:cs="Arial"/>
                <w:sz w:val="20"/>
                <w:szCs w:val="20"/>
                <w:lang w:val="en-GB"/>
              </w:rPr>
              <w:t>2.00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>pm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-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>2.00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</w:t>
            </w:r>
          </w:p>
          <w:p w:rsidR="000C0344" w:rsidRPr="00A71EB7" w:rsidRDefault="000C0344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  <w:shd w:val="clear" w:color="auto" w:fill="FFFFFF" w:themeFill="background1"/>
          </w:tcPr>
          <w:p w:rsidR="00AC5ED2" w:rsidRPr="00AC5ED2" w:rsidRDefault="00AC5ED2" w:rsidP="00AC5ED2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222222"/>
                <w:sz w:val="20"/>
                <w:szCs w:val="20"/>
                <w:lang w:val="en-US"/>
              </w:rPr>
            </w:pPr>
            <w:r w:rsidRPr="00AC5ED2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AC5ED2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AC5ED2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5ED2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Petar</w:t>
            </w:r>
            <w:proofErr w:type="spellEnd"/>
            <w:r w:rsidRPr="00AC5ED2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5ED2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Bačić</w:t>
            </w:r>
            <w:proofErr w:type="spellEnd"/>
            <w:r w:rsidRPr="00AC5ED2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 (Judicial construction of Europe and activism of the ECJ).</w:t>
            </w:r>
            <w:r w:rsidRPr="00AC5ED2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br/>
            </w:r>
          </w:p>
          <w:p w:rsidR="000C0344" w:rsidRPr="00A71EB7" w:rsidRDefault="000C0344" w:rsidP="00AF154A">
            <w:pPr>
              <w:pStyle w:val="NoSpacing"/>
              <w:spacing w:before="120" w:after="120" w:line="360" w:lineRule="auto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6002E" w:rsidRPr="0076002E" w:rsidTr="0076002E">
        <w:tc>
          <w:tcPr>
            <w:tcW w:w="2425" w:type="dxa"/>
            <w:shd w:val="clear" w:color="auto" w:fill="FFFFFF" w:themeFill="background1"/>
          </w:tcPr>
          <w:p w:rsidR="0076002E" w:rsidRPr="00A71EB7" w:rsidRDefault="0076002E" w:rsidP="00AC5ED2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2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.00 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  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>- 4.00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</w:t>
            </w:r>
          </w:p>
        </w:tc>
        <w:tc>
          <w:tcPr>
            <w:tcW w:w="6637" w:type="dxa"/>
            <w:shd w:val="clear" w:color="auto" w:fill="FFFFFF" w:themeFill="background1"/>
          </w:tcPr>
          <w:p w:rsidR="0076002E" w:rsidRPr="00A71EB7" w:rsidRDefault="0076002E" w:rsidP="00AC5ED2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Working lunch with the management of the school </w:t>
            </w:r>
          </w:p>
        </w:tc>
      </w:tr>
      <w:tr w:rsidR="003726ED" w:rsidRPr="0076002E" w:rsidTr="0076002E">
        <w:tc>
          <w:tcPr>
            <w:tcW w:w="2425" w:type="dxa"/>
            <w:shd w:val="clear" w:color="auto" w:fill="FFFFFF" w:themeFill="background1"/>
          </w:tcPr>
          <w:p w:rsidR="003726ED" w:rsidRPr="00A71EB7" w:rsidRDefault="00A71EB7" w:rsidP="003726ED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4.00 </w:t>
            </w:r>
            <w:r w:rsidR="003726ED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pm </w:t>
            </w:r>
            <w:r w:rsidR="009A6C56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r w:rsidR="003726ED" w:rsidRPr="00A71EB7">
              <w:rPr>
                <w:rFonts w:ascii="Garamond" w:hAnsi="Garamond" w:cs="Arial"/>
                <w:sz w:val="20"/>
                <w:szCs w:val="20"/>
                <w:lang w:val="en-GB"/>
              </w:rPr>
              <w:t>-</w:t>
            </w:r>
            <w:r w:rsidR="009A6C56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r w:rsidR="003726ED" w:rsidRPr="00A71EB7">
              <w:rPr>
                <w:rFonts w:ascii="Garamond" w:hAnsi="Garamond" w:cs="Arial"/>
                <w:sz w:val="20"/>
                <w:szCs w:val="20"/>
                <w:lang w:val="en-GB"/>
              </w:rPr>
              <w:t>5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.30</w:t>
            </w:r>
            <w:r w:rsidR="003726ED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 </w:t>
            </w:r>
          </w:p>
        </w:tc>
        <w:tc>
          <w:tcPr>
            <w:tcW w:w="6637" w:type="dxa"/>
            <w:shd w:val="clear" w:color="auto" w:fill="FFFFFF" w:themeFill="background1"/>
          </w:tcPr>
          <w:p w:rsidR="003726ED" w:rsidRPr="00A71EB7" w:rsidRDefault="003726ED" w:rsidP="00AC5ED2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Consultations  with the CABUFAL project team </w:t>
            </w:r>
          </w:p>
        </w:tc>
      </w:tr>
      <w:tr w:rsidR="003726ED" w:rsidRPr="0076002E" w:rsidTr="0076002E">
        <w:tc>
          <w:tcPr>
            <w:tcW w:w="2425" w:type="dxa"/>
            <w:shd w:val="clear" w:color="auto" w:fill="FFFFFF" w:themeFill="background1"/>
          </w:tcPr>
          <w:p w:rsidR="003726ED" w:rsidRPr="00A71EB7" w:rsidRDefault="009A6C56" w:rsidP="003726ED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5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>.30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 – 7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>.00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 </w:t>
            </w:r>
          </w:p>
        </w:tc>
        <w:tc>
          <w:tcPr>
            <w:tcW w:w="6637" w:type="dxa"/>
            <w:shd w:val="clear" w:color="auto" w:fill="FFFFFF" w:themeFill="background1"/>
          </w:tcPr>
          <w:p w:rsidR="003726ED" w:rsidRPr="00A71EB7" w:rsidRDefault="009A6C56" w:rsidP="00EA37F3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Consultations with the professors</w:t>
            </w:r>
            <w:r w:rsidR="00EA37F3"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C0344" w:rsidRPr="0076002E" w:rsidTr="0076002E">
        <w:tc>
          <w:tcPr>
            <w:tcW w:w="2425" w:type="dxa"/>
            <w:shd w:val="clear" w:color="auto" w:fill="DBE5F1" w:themeFill="accent1" w:themeFillTint="33"/>
          </w:tcPr>
          <w:p w:rsidR="000C0344" w:rsidRPr="00A71EB7" w:rsidRDefault="000C0344" w:rsidP="000C0344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  <w:shd w:val="clear" w:color="auto" w:fill="DBE5F1" w:themeFill="accent1" w:themeFillTint="33"/>
          </w:tcPr>
          <w:p w:rsidR="000C0344" w:rsidRPr="00A71EB7" w:rsidRDefault="000C0344" w:rsidP="000C034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</w:tr>
    </w:tbl>
    <w:p w:rsidR="00D44089" w:rsidRPr="0076002E" w:rsidRDefault="00D44089" w:rsidP="004B707B">
      <w:pPr>
        <w:rPr>
          <w:rFonts w:ascii="Garamond" w:hAnsi="Garamond"/>
          <w:sz w:val="14"/>
        </w:rPr>
      </w:pPr>
    </w:p>
    <w:sectPr w:rsidR="00D44089" w:rsidRPr="007600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02E3"/>
    <w:multiLevelType w:val="hybridMultilevel"/>
    <w:tmpl w:val="4FF26E9A"/>
    <w:lvl w:ilvl="0" w:tplc="753C2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7916"/>
    <w:multiLevelType w:val="hybridMultilevel"/>
    <w:tmpl w:val="44667966"/>
    <w:lvl w:ilvl="0" w:tplc="EF763972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0F"/>
    <w:rsid w:val="0009470F"/>
    <w:rsid w:val="000A6EDA"/>
    <w:rsid w:val="000C0344"/>
    <w:rsid w:val="001E13A9"/>
    <w:rsid w:val="001E148A"/>
    <w:rsid w:val="00200A6C"/>
    <w:rsid w:val="00200FA9"/>
    <w:rsid w:val="002F73D5"/>
    <w:rsid w:val="0030770F"/>
    <w:rsid w:val="003726ED"/>
    <w:rsid w:val="003967B1"/>
    <w:rsid w:val="003A756D"/>
    <w:rsid w:val="003E32B6"/>
    <w:rsid w:val="004B707B"/>
    <w:rsid w:val="00520CD2"/>
    <w:rsid w:val="00585FC2"/>
    <w:rsid w:val="00596F69"/>
    <w:rsid w:val="005A0238"/>
    <w:rsid w:val="006A2B29"/>
    <w:rsid w:val="006C5832"/>
    <w:rsid w:val="00726AAA"/>
    <w:rsid w:val="00737B84"/>
    <w:rsid w:val="0076002E"/>
    <w:rsid w:val="007B17F4"/>
    <w:rsid w:val="007E3A03"/>
    <w:rsid w:val="00801447"/>
    <w:rsid w:val="00822686"/>
    <w:rsid w:val="008327E0"/>
    <w:rsid w:val="00917474"/>
    <w:rsid w:val="00964825"/>
    <w:rsid w:val="009A6C56"/>
    <w:rsid w:val="009C1237"/>
    <w:rsid w:val="00A4251F"/>
    <w:rsid w:val="00A71EB7"/>
    <w:rsid w:val="00AC5ED2"/>
    <w:rsid w:val="00AF154A"/>
    <w:rsid w:val="00B7062F"/>
    <w:rsid w:val="00B72750"/>
    <w:rsid w:val="00BE5379"/>
    <w:rsid w:val="00CA2E96"/>
    <w:rsid w:val="00D40901"/>
    <w:rsid w:val="00D44089"/>
    <w:rsid w:val="00E72FE9"/>
    <w:rsid w:val="00E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A217"/>
  <w15:docId w15:val="{18A6BE1F-2575-4A4D-82A2-065C10C5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470F"/>
    <w:pPr>
      <w:spacing w:after="0" w:line="240" w:lineRule="auto"/>
    </w:pPr>
  </w:style>
  <w:style w:type="table" w:styleId="TableGrid">
    <w:name w:val="Table Grid"/>
    <w:basedOn w:val="TableNormal"/>
    <w:uiPriority w:val="59"/>
    <w:rsid w:val="0009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mueller\AppData\Local\Microsoft\Windows\INetCache\Content.Outlook\My%20Documents\Downloads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Biehl</dc:creator>
  <cp:lastModifiedBy>Aneta Spaic</cp:lastModifiedBy>
  <cp:revision>11</cp:revision>
  <cp:lastPrinted>2017-07-10T10:02:00Z</cp:lastPrinted>
  <dcterms:created xsi:type="dcterms:W3CDTF">2018-05-28T15:56:00Z</dcterms:created>
  <dcterms:modified xsi:type="dcterms:W3CDTF">2018-05-28T16:14:00Z</dcterms:modified>
</cp:coreProperties>
</file>