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40"/>
        <w:gridCol w:w="1620"/>
        <w:gridCol w:w="1350"/>
        <w:gridCol w:w="1316"/>
        <w:gridCol w:w="1379"/>
        <w:gridCol w:w="1241"/>
        <w:gridCol w:w="1418"/>
      </w:tblGrid>
      <w:tr w:rsidR="004842AB" w:rsidRPr="004D5E0E" w:rsidTr="001C5736">
        <w:trPr>
          <w:cantSplit/>
          <w:jc w:val="center"/>
        </w:trPr>
        <w:tc>
          <w:tcPr>
            <w:tcW w:w="7460" w:type="dxa"/>
            <w:gridSpan w:val="2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sr-Latn-RS"/>
              </w:rPr>
            </w:pPr>
            <w:r w:rsidRPr="004D5E0E">
              <w:rPr>
                <w:rFonts w:ascii="Times New Roman YU" w:hAnsi="Times New Roman YU"/>
                <w:b/>
                <w:bCs/>
                <w:sz w:val="28"/>
                <w:szCs w:val="28"/>
                <w:u w:val="single"/>
                <w:lang w:val="sr-Latn-RS"/>
              </w:rPr>
              <w:t>IZBORNI PREDMETI</w:t>
            </w:r>
            <w:r>
              <w:rPr>
                <w:rFonts w:ascii="Times New Roman YU" w:hAnsi="Times New Roman YU"/>
                <w:b/>
                <w:bCs/>
                <w:szCs w:val="22"/>
                <w:lang w:val="sr-Latn-RS"/>
              </w:rPr>
              <w:t xml:space="preserve"> - Ljetnji semestar 2019/2020</w:t>
            </w:r>
          </w:p>
        </w:tc>
        <w:tc>
          <w:tcPr>
            <w:tcW w:w="1350" w:type="dxa"/>
            <w:vAlign w:val="center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Cs w:val="22"/>
                <w:lang w:val="sr-Latn-RS"/>
              </w:rPr>
              <w:t>Ponedjeljak</w:t>
            </w:r>
          </w:p>
        </w:tc>
        <w:tc>
          <w:tcPr>
            <w:tcW w:w="1316" w:type="dxa"/>
            <w:vAlign w:val="center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Cs w:val="22"/>
                <w:lang w:val="sr-Latn-RS"/>
              </w:rPr>
              <w:t>Utorak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Cs w:val="22"/>
                <w:lang w:val="sr-Latn-RS"/>
              </w:rPr>
              <w:t>Srijeda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842AB" w:rsidRPr="004D5E0E" w:rsidRDefault="004842AB" w:rsidP="001C5736">
            <w:pPr>
              <w:pStyle w:val="Heading4"/>
              <w:rPr>
                <w:b/>
                <w:bCs/>
                <w:sz w:val="22"/>
                <w:szCs w:val="22"/>
                <w:lang w:val="sr-Latn-RS" w:eastAsia="en-US"/>
              </w:rPr>
            </w:pPr>
            <w:r w:rsidRPr="004D5E0E">
              <w:rPr>
                <w:b/>
                <w:bCs/>
                <w:sz w:val="22"/>
                <w:szCs w:val="22"/>
                <w:lang w:val="sr-Latn-RS" w:eastAsia="en-US"/>
              </w:rPr>
              <w:t>Četvrtak</w:t>
            </w:r>
          </w:p>
        </w:tc>
        <w:tc>
          <w:tcPr>
            <w:tcW w:w="1418" w:type="dxa"/>
            <w:vAlign w:val="center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Cs w:val="22"/>
                <w:lang w:val="sr-Latn-RS"/>
              </w:rPr>
              <w:t>Petak</w:t>
            </w:r>
          </w:p>
        </w:tc>
      </w:tr>
      <w:tr w:rsidR="004842AB" w:rsidRPr="004D5E0E" w:rsidTr="001C5736">
        <w:trPr>
          <w:cantSplit/>
          <w:jc w:val="center"/>
        </w:trPr>
        <w:tc>
          <w:tcPr>
            <w:tcW w:w="5840" w:type="dxa"/>
          </w:tcPr>
          <w:p w:rsidR="004842AB" w:rsidRDefault="004842AB" w:rsidP="001C5736">
            <w:pPr>
              <w:spacing w:before="120" w:after="120"/>
              <w:rPr>
                <w:rFonts w:ascii="Times New Roman" w:hAnsi="Times New Roman"/>
                <w:sz w:val="20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 xml:space="preserve">Mirno rješavanje sporova </w:t>
            </w:r>
            <w:r>
              <w:rPr>
                <w:rFonts w:ascii="Times New Roman" w:hAnsi="Times New Roman"/>
                <w:sz w:val="20"/>
                <w:lang w:val="sr-Latn-RS"/>
              </w:rPr>
              <w:t>(p</w:t>
            </w:r>
            <w:r w:rsidRPr="004D5E0E">
              <w:rPr>
                <w:rFonts w:ascii="Times New Roman" w:hAnsi="Times New Roman"/>
                <w:sz w:val="20"/>
                <w:lang w:val="sr-Latn-RS"/>
              </w:rPr>
              <w:t xml:space="preserve">rof. 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dr </w:t>
            </w:r>
            <w:r w:rsidRPr="004D5E0E">
              <w:rPr>
                <w:rFonts w:ascii="Times New Roman" w:hAnsi="Times New Roman"/>
                <w:sz w:val="20"/>
                <w:lang w:val="sr-Latn-RS"/>
              </w:rPr>
              <w:t>Ranko Mujović)</w:t>
            </w:r>
          </w:p>
          <w:p w:rsidR="004842AB" w:rsidRPr="004D5E0E" w:rsidRDefault="004842AB" w:rsidP="001C5736">
            <w:pPr>
              <w:spacing w:before="120" w:after="120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SALA V</w:t>
            </w:r>
          </w:p>
        </w:tc>
        <w:tc>
          <w:tcPr>
            <w:tcW w:w="1620" w:type="dxa"/>
            <w:vAlign w:val="center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i/>
                <w:szCs w:val="22"/>
                <w:lang w:val="sr-Latn-RS"/>
              </w:rPr>
            </w:pPr>
          </w:p>
        </w:tc>
        <w:tc>
          <w:tcPr>
            <w:tcW w:w="1350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16" w:type="dxa"/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16.00 – 18.00</w:t>
            </w:r>
          </w:p>
        </w:tc>
        <w:tc>
          <w:tcPr>
            <w:tcW w:w="1379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  <w:tr w:rsidR="004842AB" w:rsidRPr="004D5E0E" w:rsidTr="001C5736">
        <w:trPr>
          <w:cantSplit/>
          <w:trHeight w:val="615"/>
          <w:jc w:val="center"/>
        </w:trPr>
        <w:tc>
          <w:tcPr>
            <w:tcW w:w="5840" w:type="dxa"/>
          </w:tcPr>
          <w:p w:rsidR="004842AB" w:rsidRPr="004D5E0E" w:rsidRDefault="004842AB" w:rsidP="001C5736">
            <w:pPr>
              <w:spacing w:before="120" w:after="120"/>
              <w:rPr>
                <w:rFonts w:ascii="Times New Roman" w:hAnsi="Times New Roman"/>
                <w:szCs w:val="22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Maloljetničko krivično pravo</w:t>
            </w:r>
            <w:r w:rsidRPr="004D5E0E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</w:p>
          <w:p w:rsidR="004842AB" w:rsidRPr="004D5E0E" w:rsidRDefault="004842AB" w:rsidP="001C573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Cs w:val="22"/>
                <w:lang w:val="sr-Latn-RS"/>
              </w:rPr>
              <w:t>(p</w:t>
            </w:r>
            <w:r w:rsidRPr="004D5E0E">
              <w:rPr>
                <w:rFonts w:ascii="Times New Roman" w:hAnsi="Times New Roman"/>
                <w:szCs w:val="22"/>
                <w:lang w:val="sr-Latn-RS"/>
              </w:rPr>
              <w:t xml:space="preserve">rof. </w:t>
            </w:r>
            <w:r>
              <w:rPr>
                <w:rFonts w:ascii="Times New Roman" w:hAnsi="Times New Roman"/>
                <w:szCs w:val="22"/>
                <w:lang w:val="sr-Latn-RS"/>
              </w:rPr>
              <w:t xml:space="preserve">dr </w:t>
            </w:r>
            <w:r w:rsidRPr="004D5E0E">
              <w:rPr>
                <w:rFonts w:ascii="Times New Roman" w:hAnsi="Times New Roman"/>
                <w:szCs w:val="22"/>
                <w:lang w:val="sr-Latn-RS"/>
              </w:rPr>
              <w:t>Velimir Rakočević)</w:t>
            </w:r>
            <w:r>
              <w:rPr>
                <w:rFonts w:ascii="Times New Roman" w:hAnsi="Times New Roman"/>
                <w:szCs w:val="22"/>
                <w:lang w:val="sr-Latn-RS"/>
              </w:rPr>
              <w:t xml:space="preserve"> SALA V</w:t>
            </w:r>
          </w:p>
        </w:tc>
        <w:tc>
          <w:tcPr>
            <w:tcW w:w="1620" w:type="dxa"/>
            <w:vAlign w:val="center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Cs w:val="22"/>
                <w:lang w:val="sr-Latn-RS"/>
              </w:rPr>
            </w:pPr>
          </w:p>
        </w:tc>
        <w:tc>
          <w:tcPr>
            <w:tcW w:w="1350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16" w:type="dxa"/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79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12.00 – 14.00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  <w:tr w:rsidR="004842AB" w:rsidRPr="004D5E0E" w:rsidTr="001C5736">
        <w:trPr>
          <w:cantSplit/>
          <w:jc w:val="center"/>
        </w:trPr>
        <w:tc>
          <w:tcPr>
            <w:tcW w:w="5840" w:type="dxa"/>
          </w:tcPr>
          <w:p w:rsidR="004842AB" w:rsidRPr="004D5E0E" w:rsidRDefault="004842AB" w:rsidP="001C5736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 xml:space="preserve">Poreski postupak i poresko kazneno pravo </w:t>
            </w:r>
            <w:r w:rsidRPr="004D5E0E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(p</w:t>
            </w:r>
            <w:r w:rsidRPr="004D5E0E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rof.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dr </w:t>
            </w:r>
            <w:r w:rsidRPr="004D5E0E">
              <w:rPr>
                <w:rFonts w:ascii="Times New Roman" w:hAnsi="Times New Roman"/>
                <w:sz w:val="24"/>
                <w:szCs w:val="24"/>
                <w:lang w:val="sr-Latn-RS"/>
              </w:rPr>
              <w:t>Gordana Paović Jeknić)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SALA IV</w:t>
            </w:r>
          </w:p>
        </w:tc>
        <w:tc>
          <w:tcPr>
            <w:tcW w:w="1620" w:type="dxa"/>
            <w:vAlign w:val="center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Cs w:val="22"/>
                <w:lang w:val="sr-Latn-RS"/>
              </w:rPr>
            </w:pPr>
          </w:p>
        </w:tc>
        <w:tc>
          <w:tcPr>
            <w:tcW w:w="1350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16" w:type="dxa"/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79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 w:rsidRPr="00AD51E3">
              <w:rPr>
                <w:rFonts w:ascii="Dutch" w:hAnsi="Dutch"/>
                <w:i/>
                <w:lang w:val="sr-Latn-RS"/>
              </w:rPr>
              <w:t>16.00 – 18.00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  <w:tr w:rsidR="004842AB" w:rsidRPr="004D5E0E" w:rsidTr="001C5736">
        <w:trPr>
          <w:cantSplit/>
          <w:jc w:val="center"/>
        </w:trPr>
        <w:tc>
          <w:tcPr>
            <w:tcW w:w="5840" w:type="dxa"/>
          </w:tcPr>
          <w:p w:rsidR="004842AB" w:rsidRDefault="004842AB" w:rsidP="001C5736">
            <w:pPr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Kriminalističke identifikacije </w:t>
            </w:r>
            <w:r w:rsidRPr="004D5E0E">
              <w:rPr>
                <w:rFonts w:ascii="Times New Roman" w:hAnsi="Times New Roman"/>
                <w:b/>
                <w:szCs w:val="22"/>
                <w:lang w:val="sr-Latn-RS"/>
              </w:rPr>
              <w:t>(</w:t>
            </w:r>
            <w:r>
              <w:rPr>
                <w:rFonts w:ascii="Times New Roman" w:hAnsi="Times New Roman"/>
                <w:szCs w:val="22"/>
                <w:lang w:val="sr-Latn-RS"/>
              </w:rPr>
              <w:t>p</w:t>
            </w:r>
            <w:r w:rsidRPr="004D5E0E">
              <w:rPr>
                <w:rFonts w:ascii="Times New Roman" w:hAnsi="Times New Roman"/>
                <w:szCs w:val="22"/>
                <w:lang w:val="sr-Latn-RS"/>
              </w:rPr>
              <w:t xml:space="preserve">rof. </w:t>
            </w:r>
            <w:r>
              <w:rPr>
                <w:rFonts w:ascii="Times New Roman" w:hAnsi="Times New Roman"/>
                <w:szCs w:val="22"/>
                <w:lang w:val="sr-Latn-RS"/>
              </w:rPr>
              <w:t xml:space="preserve">dr </w:t>
            </w:r>
            <w:r w:rsidRPr="004D5E0E">
              <w:rPr>
                <w:rFonts w:ascii="Times New Roman" w:hAnsi="Times New Roman"/>
                <w:szCs w:val="22"/>
                <w:lang w:val="sr-Latn-RS"/>
              </w:rPr>
              <w:t>Aleksandar Ivanović</w:t>
            </w:r>
            <w:r w:rsidRPr="004D5E0E">
              <w:rPr>
                <w:rFonts w:ascii="Times New Roman" w:hAnsi="Times New Roman"/>
                <w:b/>
                <w:szCs w:val="22"/>
                <w:lang w:val="sr-Latn-RS"/>
              </w:rPr>
              <w:t>)</w:t>
            </w:r>
            <w:r w:rsidRPr="004D5E0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 xml:space="preserve">  </w:t>
            </w:r>
          </w:p>
          <w:p w:rsidR="004842AB" w:rsidRPr="004D5E0E" w:rsidRDefault="004842AB" w:rsidP="001C573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SALA V</w:t>
            </w:r>
          </w:p>
        </w:tc>
        <w:tc>
          <w:tcPr>
            <w:tcW w:w="1620" w:type="dxa"/>
            <w:vAlign w:val="center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Cs w:val="22"/>
                <w:lang w:val="sr-Latn-RS"/>
              </w:rPr>
            </w:pPr>
          </w:p>
        </w:tc>
        <w:tc>
          <w:tcPr>
            <w:tcW w:w="1350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16" w:type="dxa"/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18.00-20</w:t>
            </w:r>
            <w:r w:rsidRPr="004D5E0E">
              <w:rPr>
                <w:rFonts w:ascii="Dutch" w:hAnsi="Dutch"/>
                <w:i/>
                <w:lang w:val="sr-Latn-RS"/>
              </w:rPr>
              <w:t>.00</w:t>
            </w:r>
          </w:p>
        </w:tc>
        <w:tc>
          <w:tcPr>
            <w:tcW w:w="1379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  <w:tr w:rsidR="004842AB" w:rsidRPr="004D5E0E" w:rsidTr="00B110B9">
        <w:trPr>
          <w:cantSplit/>
          <w:jc w:val="center"/>
        </w:trPr>
        <w:tc>
          <w:tcPr>
            <w:tcW w:w="5840" w:type="dxa"/>
          </w:tcPr>
          <w:p w:rsidR="004842AB" w:rsidRPr="004D5E0E" w:rsidRDefault="004842AB" w:rsidP="001C573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Digitalna forenzika</w:t>
            </w:r>
            <w:r w:rsidR="00E7143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SALA IV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(doc. dr Srđan Kadić)</w:t>
            </w:r>
          </w:p>
        </w:tc>
        <w:tc>
          <w:tcPr>
            <w:tcW w:w="1620" w:type="dxa"/>
            <w:vAlign w:val="center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Cs w:val="22"/>
                <w:lang w:val="sr-Latn-RS"/>
              </w:rPr>
            </w:pPr>
          </w:p>
        </w:tc>
        <w:tc>
          <w:tcPr>
            <w:tcW w:w="1350" w:type="dxa"/>
          </w:tcPr>
          <w:p w:rsidR="004842AB" w:rsidRPr="007A2D5D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color w:val="FF0000"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17.15-20.00</w:t>
            </w:r>
          </w:p>
        </w:tc>
        <w:tc>
          <w:tcPr>
            <w:tcW w:w="1316" w:type="dxa"/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79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842AB" w:rsidRPr="004D5E0E" w:rsidRDefault="004842AB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4842AB" w:rsidRPr="004D5E0E" w:rsidRDefault="004842AB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  <w:tr w:rsidR="00B110B9" w:rsidRPr="004D5E0E" w:rsidTr="001C5736">
        <w:trPr>
          <w:cantSplit/>
          <w:jc w:val="center"/>
        </w:trPr>
        <w:tc>
          <w:tcPr>
            <w:tcW w:w="5840" w:type="dxa"/>
          </w:tcPr>
          <w:p w:rsidR="00B110B9" w:rsidRDefault="00B110B9" w:rsidP="001C573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Međunarpdno pravo zaštite životne sredine (</w:t>
            </w:r>
            <w:r w:rsidRPr="00D97C7B">
              <w:rPr>
                <w:rFonts w:ascii="Times New Roman" w:hAnsi="Times New Roman"/>
                <w:sz w:val="24"/>
                <w:szCs w:val="24"/>
                <w:lang w:val="sr-Latn-RS"/>
              </w:rPr>
              <w:t>prof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. dr Maja Kostić Mandić) SALA I</w:t>
            </w:r>
          </w:p>
        </w:tc>
        <w:tc>
          <w:tcPr>
            <w:tcW w:w="1620" w:type="dxa"/>
            <w:vAlign w:val="center"/>
          </w:tcPr>
          <w:p w:rsidR="00B110B9" w:rsidRPr="004D5E0E" w:rsidRDefault="00B110B9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Cs w:val="22"/>
                <w:lang w:val="sr-Latn-RS"/>
              </w:rPr>
            </w:pPr>
          </w:p>
        </w:tc>
        <w:tc>
          <w:tcPr>
            <w:tcW w:w="1350" w:type="dxa"/>
          </w:tcPr>
          <w:p w:rsidR="00B110B9" w:rsidRDefault="00B110B9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16" w:type="dxa"/>
          </w:tcPr>
          <w:p w:rsidR="00B110B9" w:rsidRPr="004D5E0E" w:rsidRDefault="00B110B9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10.00 – 12.00</w:t>
            </w:r>
          </w:p>
        </w:tc>
        <w:tc>
          <w:tcPr>
            <w:tcW w:w="1379" w:type="dxa"/>
          </w:tcPr>
          <w:p w:rsidR="00B110B9" w:rsidRPr="004D5E0E" w:rsidRDefault="00B110B9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B110B9" w:rsidRPr="004D5E0E" w:rsidRDefault="00B110B9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B110B9" w:rsidRPr="004D5E0E" w:rsidRDefault="00B110B9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</w:tbl>
    <w:p w:rsidR="0032452D" w:rsidRDefault="0032452D"/>
    <w:sectPr w:rsidR="0032452D" w:rsidSect="004842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AB"/>
    <w:rsid w:val="0032452D"/>
    <w:rsid w:val="004842AB"/>
    <w:rsid w:val="00AD51E3"/>
    <w:rsid w:val="00B110B9"/>
    <w:rsid w:val="00E7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94A8-326D-46B0-ACC8-3F1F271A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2AB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4842AB"/>
    <w:pPr>
      <w:keepNext/>
      <w:jc w:val="center"/>
      <w:outlineLvl w:val="3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842AB"/>
    <w:rPr>
      <w:rFonts w:ascii="C_Murmansk" w:eastAsia="Times New Roman" w:hAnsi="C_Murmansk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predavanja</cp:lastModifiedBy>
  <cp:revision>4</cp:revision>
  <dcterms:created xsi:type="dcterms:W3CDTF">2020-01-26T19:33:00Z</dcterms:created>
  <dcterms:modified xsi:type="dcterms:W3CDTF">2020-01-31T19:58:00Z</dcterms:modified>
</cp:coreProperties>
</file>