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6DA5" w14:textId="77777777" w:rsidR="00EA0D4B" w:rsidRDefault="00EA0D4B" w:rsidP="009C0C57">
      <w:pPr>
        <w:pStyle w:val="Heading1"/>
      </w:pPr>
    </w:p>
    <w:p w14:paraId="22BD0E15" w14:textId="0E2E85C4" w:rsidR="00EA0D4B" w:rsidRDefault="00EA0D4B" w:rsidP="009C0C57">
      <w:pPr>
        <w:pStyle w:val="Heading1"/>
      </w:pPr>
      <w:r>
        <w:object w:dxaOrig="1769" w:dyaOrig="3360" w14:anchorId="0FCEE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81pt" o:ole="">
            <v:imagedata r:id="rId4" o:title=""/>
          </v:shape>
          <o:OLEObject Type="Embed" ProgID="CorelDRAW.Graphic.13" ShapeID="_x0000_i1025" DrawAspect="Content" ObjectID="_1656485524" r:id="rId5"/>
        </w:object>
      </w:r>
    </w:p>
    <w:p w14:paraId="1CB606C5" w14:textId="77777777" w:rsidR="00EA0D4B" w:rsidRPr="00EA0D4B" w:rsidRDefault="00EA0D4B" w:rsidP="00EA0D4B">
      <w:pPr>
        <w:rPr>
          <w:lang w:val="sr-Cyrl-CS"/>
        </w:rPr>
      </w:pPr>
    </w:p>
    <w:p w14:paraId="0780B7B0" w14:textId="4249C2A5" w:rsidR="009C0C57" w:rsidRPr="009C0C57" w:rsidRDefault="009C0C57" w:rsidP="009C0C57">
      <w:pPr>
        <w:pStyle w:val="Heading1"/>
        <w:rPr>
          <w:sz w:val="36"/>
          <w:szCs w:val="30"/>
          <w:lang w:val="pl-PL"/>
        </w:rPr>
      </w:pPr>
      <w:r w:rsidRPr="009C0C57">
        <w:rPr>
          <w:sz w:val="36"/>
          <w:szCs w:val="30"/>
        </w:rPr>
        <w:t>ISPITNA PRIJAVA</w:t>
      </w:r>
    </w:p>
    <w:p w14:paraId="70139AD9" w14:textId="51252965" w:rsidR="009C0C57" w:rsidRDefault="009C0C57" w:rsidP="009C0C57">
      <w:pPr>
        <w:jc w:val="center"/>
        <w:rPr>
          <w:sz w:val="32"/>
          <w:szCs w:val="30"/>
          <w:lang w:val="hr-HR"/>
        </w:rPr>
      </w:pPr>
      <w:r w:rsidRPr="009C0C57">
        <w:rPr>
          <w:sz w:val="32"/>
          <w:szCs w:val="30"/>
          <w:lang w:val="hr-HR"/>
        </w:rPr>
        <w:t>za septembarski ispitni rok</w:t>
      </w:r>
    </w:p>
    <w:p w14:paraId="19B1F397" w14:textId="5ADAB0E9" w:rsidR="009C0C57" w:rsidRDefault="009C0C57" w:rsidP="009C0C57">
      <w:pPr>
        <w:jc w:val="center"/>
        <w:rPr>
          <w:sz w:val="32"/>
          <w:szCs w:val="30"/>
          <w:lang w:val="hr-HR"/>
        </w:rPr>
      </w:pPr>
    </w:p>
    <w:p w14:paraId="12C1B84F" w14:textId="66C4908D" w:rsidR="009C0C57" w:rsidRDefault="009C0C57" w:rsidP="009C0C57">
      <w:pPr>
        <w:rPr>
          <w:sz w:val="32"/>
          <w:szCs w:val="30"/>
          <w:lang w:val="sr-Latn-ME"/>
        </w:rPr>
      </w:pPr>
      <w:r>
        <w:rPr>
          <w:sz w:val="32"/>
          <w:szCs w:val="30"/>
          <w:lang w:val="hr-HR"/>
        </w:rPr>
        <w:t>Pre</w:t>
      </w:r>
      <w:r>
        <w:rPr>
          <w:sz w:val="32"/>
          <w:szCs w:val="30"/>
          <w:lang w:val="sr-Latn-ME"/>
        </w:rPr>
        <w:t>zime i ime:</w:t>
      </w:r>
    </w:p>
    <w:p w14:paraId="688BE8B1" w14:textId="4398B098" w:rsidR="009C0C57" w:rsidRDefault="009C0C57" w:rsidP="009C0C57">
      <w:pPr>
        <w:rPr>
          <w:sz w:val="32"/>
          <w:szCs w:val="30"/>
          <w:lang w:val="sr-Latn-ME"/>
        </w:rPr>
      </w:pPr>
      <w:r>
        <w:rPr>
          <w:sz w:val="32"/>
          <w:szCs w:val="30"/>
          <w:lang w:val="sr-Latn-ME"/>
        </w:rPr>
        <w:t>Broj indeksa:</w:t>
      </w:r>
    </w:p>
    <w:p w14:paraId="1ED645EF" w14:textId="2F13ECA7" w:rsidR="00C31694" w:rsidRDefault="009C0C57" w:rsidP="009C0C57">
      <w:pPr>
        <w:rPr>
          <w:sz w:val="32"/>
          <w:szCs w:val="30"/>
          <w:lang w:val="sr-Latn-ME"/>
        </w:rPr>
      </w:pPr>
      <w:r>
        <w:rPr>
          <w:sz w:val="32"/>
          <w:szCs w:val="30"/>
          <w:lang w:val="sr-Latn-ME"/>
        </w:rPr>
        <w:t>Odsjek – smjer</w:t>
      </w:r>
      <w:r w:rsidR="00C31694">
        <w:rPr>
          <w:sz w:val="32"/>
          <w:szCs w:val="30"/>
          <w:lang w:val="sr-Latn-ME"/>
        </w:rPr>
        <w:t xml:space="preserve"> (pravne nauke ili BiK):</w:t>
      </w:r>
    </w:p>
    <w:p w14:paraId="6C606F1E" w14:textId="663C36EC" w:rsidR="009C0C57" w:rsidRDefault="00C31694" w:rsidP="009C0C57">
      <w:pPr>
        <w:rPr>
          <w:sz w:val="32"/>
          <w:szCs w:val="30"/>
          <w:lang w:val="sr-Latn-ME"/>
        </w:rPr>
      </w:pPr>
      <w:r>
        <w:rPr>
          <w:sz w:val="32"/>
          <w:szCs w:val="30"/>
          <w:lang w:val="sr-Latn-ME"/>
        </w:rPr>
        <w:t>Nivo studija (osnovne ili specijalitičke)</w:t>
      </w:r>
      <w:r w:rsidR="009C0C57">
        <w:rPr>
          <w:sz w:val="32"/>
          <w:szCs w:val="30"/>
          <w:lang w:val="sr-Latn-ME"/>
        </w:rPr>
        <w:t>:</w:t>
      </w:r>
      <w:r w:rsidR="00EA0D4B" w:rsidRPr="00EA0D4B">
        <w:t xml:space="preserve"> </w:t>
      </w:r>
    </w:p>
    <w:p w14:paraId="5F5F5173" w14:textId="6BA6732E" w:rsidR="009C0C57" w:rsidRDefault="009C0C57" w:rsidP="009C0C57">
      <w:pPr>
        <w:tabs>
          <w:tab w:val="center" w:pos="2057"/>
          <w:tab w:val="center" w:pos="5984"/>
        </w:tabs>
        <w:rPr>
          <w:sz w:val="34"/>
          <w:szCs w:val="30"/>
          <w:lang w:val="hr-HR"/>
        </w:rPr>
      </w:pPr>
    </w:p>
    <w:p w14:paraId="6FA7B355" w14:textId="4D9EC7AF" w:rsidR="009C0C57" w:rsidRPr="009C0C57" w:rsidRDefault="009C0C57" w:rsidP="009C0C57">
      <w:pPr>
        <w:tabs>
          <w:tab w:val="center" w:pos="2057"/>
          <w:tab w:val="center" w:pos="5984"/>
        </w:tabs>
        <w:rPr>
          <w:sz w:val="34"/>
          <w:szCs w:val="30"/>
          <w:lang w:val="hr-HR"/>
        </w:rPr>
      </w:pPr>
      <w:r w:rsidRPr="009C0C57">
        <w:rPr>
          <w:sz w:val="34"/>
          <w:szCs w:val="30"/>
          <w:lang w:val="hr-HR"/>
        </w:rPr>
        <w:t xml:space="preserve">Prijavljujem </w:t>
      </w:r>
      <w:bookmarkStart w:id="0" w:name="_GoBack"/>
      <w:bookmarkEnd w:id="0"/>
      <w:r w:rsidRPr="009C0C57">
        <w:rPr>
          <w:sz w:val="34"/>
          <w:szCs w:val="30"/>
          <w:lang w:val="hr-HR"/>
        </w:rPr>
        <w:t>se za polaganja sljedećeg/sljedećih ispita:</w:t>
      </w:r>
    </w:p>
    <w:p w14:paraId="564B90BF" w14:textId="26BBA98B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1.</w:t>
      </w:r>
    </w:p>
    <w:p w14:paraId="08640960" w14:textId="7079214F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2.</w:t>
      </w:r>
    </w:p>
    <w:p w14:paraId="71FFD955" w14:textId="4F60A2B4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3.</w:t>
      </w:r>
    </w:p>
    <w:p w14:paraId="494EAF67" w14:textId="2752CBA2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4.</w:t>
      </w:r>
    </w:p>
    <w:p w14:paraId="2E5ADE91" w14:textId="36202F2B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5.</w:t>
      </w:r>
    </w:p>
    <w:p w14:paraId="0BBE4669" w14:textId="0B42B2D2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6.</w:t>
      </w:r>
    </w:p>
    <w:p w14:paraId="18D2D997" w14:textId="291F1FB0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7.</w:t>
      </w:r>
    </w:p>
    <w:p w14:paraId="2A0F7044" w14:textId="5FFD0492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8.</w:t>
      </w:r>
    </w:p>
    <w:p w14:paraId="08A53D6B" w14:textId="3D4EB555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9.</w:t>
      </w:r>
    </w:p>
    <w:p w14:paraId="0F8F50FA" w14:textId="3F1A3CB5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  <w:r w:rsidRPr="009C0C57">
        <w:rPr>
          <w:sz w:val="38"/>
          <w:szCs w:val="30"/>
          <w:lang w:val="hr-HR"/>
        </w:rPr>
        <w:t>10.</w:t>
      </w:r>
    </w:p>
    <w:p w14:paraId="6C97C4C4" w14:textId="77777777" w:rsidR="009C0C57" w:rsidRPr="009C0C57" w:rsidRDefault="009C0C57" w:rsidP="009C0C57">
      <w:pPr>
        <w:tabs>
          <w:tab w:val="center" w:pos="2057"/>
          <w:tab w:val="center" w:pos="5984"/>
        </w:tabs>
        <w:rPr>
          <w:sz w:val="38"/>
          <w:szCs w:val="30"/>
          <w:lang w:val="hr-HR"/>
        </w:rPr>
      </w:pPr>
    </w:p>
    <w:p w14:paraId="7302E980" w14:textId="1BE569C3" w:rsidR="009C0C57" w:rsidRPr="009C0C57" w:rsidRDefault="009C0C57" w:rsidP="009C0C57">
      <w:pPr>
        <w:jc w:val="both"/>
        <w:rPr>
          <w:b/>
          <w:sz w:val="28"/>
          <w:szCs w:val="30"/>
          <w:lang w:val="hr-HR"/>
        </w:rPr>
      </w:pPr>
      <w:r w:rsidRPr="009C0C57">
        <w:rPr>
          <w:b/>
          <w:sz w:val="28"/>
          <w:szCs w:val="30"/>
          <w:lang w:val="hr-HR"/>
        </w:rPr>
        <w:t>Studenti mogu prijaviti predmete, od prijavljenih predmeta na po</w:t>
      </w:r>
      <w:r w:rsidRPr="009C0C57">
        <w:rPr>
          <w:b/>
          <w:sz w:val="28"/>
          <w:szCs w:val="30"/>
          <w:lang w:val="sr-Latn-ME"/>
        </w:rPr>
        <w:t>četku studijske 2019/20 godine.</w:t>
      </w:r>
      <w:r w:rsidRPr="009C0C57">
        <w:rPr>
          <w:b/>
          <w:sz w:val="28"/>
          <w:szCs w:val="30"/>
          <w:lang w:val="hr-HR"/>
        </w:rPr>
        <w:t xml:space="preserve"> </w:t>
      </w:r>
    </w:p>
    <w:p w14:paraId="51C4DB6B" w14:textId="77777777" w:rsidR="009C0C57" w:rsidRPr="009C0C57" w:rsidRDefault="009C0C57" w:rsidP="009C0C57">
      <w:pPr>
        <w:jc w:val="both"/>
        <w:rPr>
          <w:sz w:val="28"/>
          <w:szCs w:val="30"/>
          <w:lang w:val="hr-HR"/>
        </w:rPr>
      </w:pPr>
      <w:r w:rsidRPr="009C0C57">
        <w:rPr>
          <w:sz w:val="28"/>
          <w:szCs w:val="30"/>
          <w:lang w:val="hr-HR"/>
        </w:rPr>
        <w:t>Uz popunjenu prijavu studenti su dužni dostaviti dokaz o uplati nadoknade za ispite koje prijavljuju uz jedinstvenu šifru studenta.</w:t>
      </w:r>
    </w:p>
    <w:p w14:paraId="082284E5" w14:textId="77777777" w:rsidR="009C0C57" w:rsidRPr="009C0C57" w:rsidRDefault="009C0C57" w:rsidP="009C0C57">
      <w:pPr>
        <w:jc w:val="both"/>
        <w:rPr>
          <w:b/>
          <w:sz w:val="28"/>
          <w:szCs w:val="30"/>
          <w:lang w:val="hr-HR"/>
        </w:rPr>
      </w:pPr>
      <w:r w:rsidRPr="009C0C57">
        <w:rPr>
          <w:b/>
          <w:sz w:val="28"/>
          <w:szCs w:val="30"/>
          <w:lang w:val="hr-HR"/>
        </w:rPr>
        <w:t xml:space="preserve">Visina nadoknade iznosi 5,00 € za svaki prijavljeni ispit. </w:t>
      </w:r>
    </w:p>
    <w:p w14:paraId="2F5103AF" w14:textId="77777777" w:rsidR="009C0C57" w:rsidRPr="009C0C57" w:rsidRDefault="009C0C57" w:rsidP="009C0C57">
      <w:pPr>
        <w:jc w:val="both"/>
        <w:rPr>
          <w:sz w:val="28"/>
          <w:szCs w:val="30"/>
          <w:lang w:val="hr-HR"/>
        </w:rPr>
      </w:pPr>
      <w:r w:rsidRPr="009C0C57">
        <w:rPr>
          <w:sz w:val="28"/>
          <w:szCs w:val="30"/>
          <w:lang w:val="hr-HR"/>
        </w:rPr>
        <w:t>Uplatu izvršiti na žiro račun Pravnog fakulteta 510-140-08 sa naznakom za septembarski ispitni rok.</w:t>
      </w:r>
    </w:p>
    <w:p w14:paraId="520716C8" w14:textId="77777777" w:rsidR="009C0C57" w:rsidRPr="009C0C57" w:rsidRDefault="009C0C57" w:rsidP="009C0C57">
      <w:pPr>
        <w:jc w:val="both"/>
        <w:rPr>
          <w:sz w:val="28"/>
          <w:szCs w:val="30"/>
          <w:lang w:val="hr-HR"/>
        </w:rPr>
      </w:pPr>
    </w:p>
    <w:p w14:paraId="558419C6" w14:textId="6F512AAE" w:rsidR="00B37E05" w:rsidRPr="009C0C57" w:rsidRDefault="009C0C57" w:rsidP="00EA0D4B">
      <w:pPr>
        <w:pStyle w:val="Header"/>
        <w:tabs>
          <w:tab w:val="clear" w:pos="4320"/>
          <w:tab w:val="clear" w:pos="8640"/>
        </w:tabs>
        <w:jc w:val="center"/>
        <w:rPr>
          <w:sz w:val="30"/>
          <w:szCs w:val="30"/>
        </w:rPr>
      </w:pPr>
      <w:r w:rsidRPr="009C0C57">
        <w:rPr>
          <w:b/>
          <w:sz w:val="38"/>
          <w:szCs w:val="40"/>
          <w:highlight w:val="yellow"/>
          <w:lang w:val="hr-HR"/>
        </w:rPr>
        <w:t xml:space="preserve">Studenti koji nisu </w:t>
      </w:r>
      <w:r>
        <w:rPr>
          <w:b/>
          <w:sz w:val="38"/>
          <w:szCs w:val="40"/>
          <w:highlight w:val="yellow"/>
          <w:lang w:val="hr-HR"/>
        </w:rPr>
        <w:t xml:space="preserve">u cjelosti </w:t>
      </w:r>
      <w:r w:rsidRPr="009C0C57">
        <w:rPr>
          <w:b/>
          <w:sz w:val="38"/>
          <w:szCs w:val="40"/>
          <w:highlight w:val="yellow"/>
          <w:lang w:val="hr-HR"/>
        </w:rPr>
        <w:t>izmirili finansijske obaveze (školarina), neće moći prijaviti ispite za septembarski ispitni rok.</w:t>
      </w:r>
    </w:p>
    <w:sectPr w:rsidR="00B37E05" w:rsidRPr="009C0C57" w:rsidSect="00EA0D4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57"/>
    <w:rsid w:val="00511300"/>
    <w:rsid w:val="009C0C57"/>
    <w:rsid w:val="00B37E05"/>
    <w:rsid w:val="00C31694"/>
    <w:rsid w:val="00E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E9E3"/>
  <w15:chartTrackingRefBased/>
  <w15:docId w15:val="{480CE6A4-417F-4213-9D68-92BDDC6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0C57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C57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paragraph" w:styleId="Header">
    <w:name w:val="header"/>
    <w:basedOn w:val="Normal"/>
    <w:link w:val="HeaderChar"/>
    <w:rsid w:val="009C0C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0C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 Simonovic</cp:lastModifiedBy>
  <cp:revision>2</cp:revision>
  <cp:lastPrinted>2020-07-17T08:04:00Z</cp:lastPrinted>
  <dcterms:created xsi:type="dcterms:W3CDTF">2020-07-17T08:06:00Z</dcterms:created>
  <dcterms:modified xsi:type="dcterms:W3CDTF">2020-07-17T08:06:00Z</dcterms:modified>
</cp:coreProperties>
</file>