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604BDC" w14:textId="77777777" w:rsidR="00C21FF4" w:rsidRDefault="00426AF1" w:rsidP="00426AF1">
      <w:pPr>
        <w:jc w:val="center"/>
      </w:pPr>
      <w:r>
        <w:rPr>
          <w:noProof/>
        </w:rPr>
        <w:drawing>
          <wp:inline distT="0" distB="0" distL="0" distR="0" wp14:anchorId="17092E51" wp14:editId="5642A9F9">
            <wp:extent cx="2703443" cy="104691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andard logo - dark green ink-BI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9535" cy="1053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AF8EF" w14:textId="77777777" w:rsidR="00426AF1" w:rsidRDefault="00426AF1" w:rsidP="00426AF1">
      <w:pPr>
        <w:jc w:val="center"/>
      </w:pPr>
    </w:p>
    <w:p w14:paraId="143CC3A4" w14:textId="77777777" w:rsidR="00426AF1" w:rsidRDefault="00426AF1" w:rsidP="00B529E6"/>
    <w:p w14:paraId="7A2A23BF" w14:textId="77777777" w:rsidR="00426AF1" w:rsidRDefault="00426AF1" w:rsidP="00426AF1">
      <w:pPr>
        <w:jc w:val="center"/>
      </w:pPr>
    </w:p>
    <w:p w14:paraId="3DAA46EE" w14:textId="77777777" w:rsidR="00426AF1" w:rsidRPr="00B529E6" w:rsidRDefault="00426AF1" w:rsidP="00426AF1">
      <w:pPr>
        <w:jc w:val="center"/>
        <w:rPr>
          <w:rFonts w:ascii="Times New Roman" w:hAnsi="Times New Roman" w:cs="Times New Roman"/>
          <w:color w:val="365F92"/>
          <w:sz w:val="36"/>
          <w:szCs w:val="36"/>
        </w:rPr>
      </w:pPr>
      <w:r w:rsidRPr="00B529E6">
        <w:rPr>
          <w:rFonts w:ascii="Times New Roman" w:hAnsi="Times New Roman" w:cs="Times New Roman"/>
          <w:color w:val="365F92"/>
          <w:sz w:val="36"/>
          <w:szCs w:val="36"/>
        </w:rPr>
        <w:t>MELIA Observatory</w:t>
      </w:r>
    </w:p>
    <w:p w14:paraId="486FEBB5" w14:textId="77777777" w:rsidR="00426AF1" w:rsidRPr="00B529E6" w:rsidRDefault="00426AF1" w:rsidP="00426AF1">
      <w:pPr>
        <w:jc w:val="center"/>
        <w:rPr>
          <w:rFonts w:ascii="Times New Roman" w:hAnsi="Times New Roman" w:cs="Times New Roman"/>
          <w:color w:val="365F92"/>
          <w:sz w:val="36"/>
          <w:szCs w:val="36"/>
        </w:rPr>
      </w:pPr>
      <w:r w:rsidRPr="00B529E6">
        <w:rPr>
          <w:rFonts w:ascii="Times New Roman" w:hAnsi="Times New Roman" w:cs="Times New Roman"/>
          <w:color w:val="365F92"/>
          <w:sz w:val="36"/>
          <w:szCs w:val="36"/>
        </w:rPr>
        <w:t>Media Literacy Observatory for Active Citizenship and Sustainable Democracy</w:t>
      </w:r>
    </w:p>
    <w:p w14:paraId="08B25107" w14:textId="77777777" w:rsidR="00426AF1" w:rsidRDefault="00426AF1" w:rsidP="00426AF1">
      <w:pPr>
        <w:jc w:val="center"/>
      </w:pPr>
    </w:p>
    <w:p w14:paraId="3BDB3DF4" w14:textId="77777777" w:rsidR="00426AF1" w:rsidRDefault="00426AF1" w:rsidP="00426AF1">
      <w:pPr>
        <w:jc w:val="center"/>
      </w:pPr>
    </w:p>
    <w:p w14:paraId="64E48D42" w14:textId="77777777" w:rsidR="00B529E6" w:rsidRDefault="00B529E6" w:rsidP="00426AF1">
      <w:pPr>
        <w:jc w:val="center"/>
      </w:pPr>
    </w:p>
    <w:p w14:paraId="2F0C1217" w14:textId="316E0768" w:rsidR="00B529E6" w:rsidRPr="00426AF1" w:rsidRDefault="004362E1" w:rsidP="00B529E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Invitation to </w:t>
      </w:r>
      <w:r w:rsidR="002C1F20">
        <w:rPr>
          <w:rFonts w:ascii="Times New Roman" w:hAnsi="Times New Roman" w:cs="Times New Roman"/>
          <w:b/>
          <w:sz w:val="36"/>
          <w:szCs w:val="36"/>
        </w:rPr>
        <w:t xml:space="preserve">the </w:t>
      </w:r>
      <w:r>
        <w:rPr>
          <w:rFonts w:ascii="Times New Roman" w:hAnsi="Times New Roman" w:cs="Times New Roman"/>
          <w:b/>
          <w:sz w:val="36"/>
          <w:szCs w:val="36"/>
        </w:rPr>
        <w:t>workshop</w:t>
      </w:r>
    </w:p>
    <w:p w14:paraId="6CC7225E" w14:textId="77777777" w:rsidR="002C1F20" w:rsidRDefault="002C1F20" w:rsidP="00904DD8">
      <w:pPr>
        <w:jc w:val="center"/>
        <w:rPr>
          <w:rFonts w:ascii="Times New Roman" w:hAnsi="Times New Roman" w:cs="Times New Roman"/>
          <w:b/>
        </w:rPr>
      </w:pPr>
    </w:p>
    <w:p w14:paraId="7B4C289E" w14:textId="71CE8190" w:rsidR="00904DD8" w:rsidRPr="00B529E6" w:rsidRDefault="00A741C4" w:rsidP="00904DD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12</w:t>
      </w:r>
      <w:r w:rsidR="00B529E6" w:rsidRPr="00B529E6">
        <w:rPr>
          <w:rFonts w:ascii="Times New Roman" w:hAnsi="Times New Roman" w:cs="Times New Roman"/>
          <w:b/>
          <w:vertAlign w:val="superscript"/>
        </w:rPr>
        <w:t xml:space="preserve">th </w:t>
      </w:r>
      <w:r>
        <w:rPr>
          <w:rFonts w:ascii="Times New Roman" w:hAnsi="Times New Roman" w:cs="Times New Roman"/>
          <w:b/>
        </w:rPr>
        <w:t>Ma</w:t>
      </w:r>
      <w:r w:rsidR="004362E1">
        <w:rPr>
          <w:rFonts w:ascii="Times New Roman" w:hAnsi="Times New Roman" w:cs="Times New Roman"/>
          <w:b/>
        </w:rPr>
        <w:t xml:space="preserve">y </w:t>
      </w:r>
      <w:r w:rsidR="00904DD8">
        <w:rPr>
          <w:rFonts w:ascii="Times New Roman" w:hAnsi="Times New Roman" w:cs="Times New Roman"/>
          <w:b/>
        </w:rPr>
        <w:t>202</w:t>
      </w:r>
      <w:r w:rsidR="004362E1">
        <w:rPr>
          <w:rFonts w:ascii="Times New Roman" w:hAnsi="Times New Roman" w:cs="Times New Roman"/>
          <w:b/>
        </w:rPr>
        <w:t>2</w:t>
      </w:r>
    </w:p>
    <w:p w14:paraId="05015F91" w14:textId="77777777" w:rsidR="00426AF1" w:rsidRDefault="00426AF1" w:rsidP="00426AF1"/>
    <w:p w14:paraId="20BC0084" w14:textId="48A092BB" w:rsidR="00B529E6" w:rsidRPr="00FF3388" w:rsidRDefault="00F74F76" w:rsidP="004362E1">
      <w:pPr>
        <w:jc w:val="center"/>
        <w:rPr>
          <w:rFonts w:ascii="Times New Roman" w:hAnsi="Times New Roman" w:cs="Times New Roman"/>
          <w:b/>
          <w:smallCaps/>
          <w:sz w:val="36"/>
          <w:szCs w:val="36"/>
        </w:rPr>
      </w:pPr>
      <w:r w:rsidRPr="00F74F76">
        <w:rPr>
          <w:rFonts w:ascii="Times New Roman" w:hAnsi="Times New Roman" w:cs="Times New Roman"/>
          <w:b/>
          <w:i/>
          <w:iCs/>
          <w:smallCaps/>
          <w:sz w:val="36"/>
          <w:szCs w:val="36"/>
        </w:rPr>
        <w:t>Workshops to address general public over the topic of media literacy among youth and its importance for inc</w:t>
      </w:r>
      <w:r>
        <w:rPr>
          <w:rFonts w:ascii="Times New Roman" w:hAnsi="Times New Roman" w:cs="Times New Roman"/>
          <w:b/>
          <w:i/>
          <w:iCs/>
          <w:smallCaps/>
          <w:sz w:val="36"/>
          <w:szCs w:val="36"/>
        </w:rPr>
        <w:t>reasing political participation</w:t>
      </w:r>
    </w:p>
    <w:p w14:paraId="676C7C53" w14:textId="77777777" w:rsidR="00B529E6" w:rsidRDefault="00B529E6" w:rsidP="00426AF1"/>
    <w:p w14:paraId="47EA7B15" w14:textId="77777777" w:rsidR="00426AF1" w:rsidRDefault="00426AF1" w:rsidP="00426AF1"/>
    <w:p w14:paraId="0980A2EF" w14:textId="77777777" w:rsidR="00426AF1" w:rsidRPr="00426AF1" w:rsidRDefault="00426AF1" w:rsidP="00426AF1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339A"/>
        </w:rPr>
      </w:pPr>
      <w:r w:rsidRPr="00426AF1">
        <w:rPr>
          <w:rFonts w:ascii="Times New Roman" w:hAnsi="Times New Roman" w:cs="Times New Roman"/>
          <w:b/>
          <w:color w:val="00339A"/>
        </w:rPr>
        <w:t>About the meeting</w:t>
      </w:r>
    </w:p>
    <w:p w14:paraId="26F7572F" w14:textId="404ED67D" w:rsidR="00426AF1" w:rsidRDefault="004362E1" w:rsidP="00426AF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Workshop presenting the learning interactions prepared within the project MELIA.</w:t>
      </w:r>
    </w:p>
    <w:p w14:paraId="79D86DED" w14:textId="77777777" w:rsidR="00426AF1" w:rsidRDefault="00426AF1" w:rsidP="00426AF1">
      <w:pPr>
        <w:autoSpaceDE w:val="0"/>
        <w:autoSpaceDN w:val="0"/>
        <w:adjustRightInd w:val="0"/>
        <w:rPr>
          <w:rFonts w:ascii="Times New Roman" w:hAnsi="Times New Roman" w:cs="Times New Roman"/>
          <w:color w:val="00339A"/>
        </w:rPr>
      </w:pPr>
    </w:p>
    <w:p w14:paraId="008EDB91" w14:textId="3A9D0F4B" w:rsidR="004362E1" w:rsidRDefault="00402D2D" w:rsidP="00426AF1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339A"/>
        </w:rPr>
      </w:pPr>
      <w:r>
        <w:rPr>
          <w:rFonts w:ascii="Times New Roman" w:hAnsi="Times New Roman" w:cs="Times New Roman"/>
          <w:b/>
          <w:color w:val="00339A"/>
        </w:rPr>
        <w:t>Details</w:t>
      </w:r>
    </w:p>
    <w:p w14:paraId="5D9F0AD8" w14:textId="6BE399C4" w:rsidR="00372097" w:rsidRPr="00BE1491" w:rsidRDefault="00402D2D" w:rsidP="0037209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402D2D">
        <w:rPr>
          <w:rFonts w:ascii="Times New Roman" w:hAnsi="Times New Roman" w:cs="Times New Roman"/>
        </w:rPr>
        <w:t xml:space="preserve">The learning interactions </w:t>
      </w:r>
      <w:r w:rsidR="00372097" w:rsidRPr="00BE1491">
        <w:rPr>
          <w:rFonts w:ascii="Times New Roman" w:hAnsi="Times New Roman" w:cs="Times New Roman"/>
        </w:rPr>
        <w:t>for HEI and NGOs</w:t>
      </w:r>
      <w:r w:rsidR="00372097">
        <w:rPr>
          <w:rFonts w:ascii="Times New Roman" w:hAnsi="Times New Roman" w:cs="Times New Roman"/>
        </w:rPr>
        <w:t>,</w:t>
      </w:r>
      <w:r w:rsidR="00372097" w:rsidRPr="00BE1491">
        <w:rPr>
          <w:rFonts w:ascii="Times New Roman" w:hAnsi="Times New Roman" w:cs="Times New Roman"/>
        </w:rPr>
        <w:t xml:space="preserve"> </w:t>
      </w:r>
      <w:r w:rsidRPr="00402D2D">
        <w:rPr>
          <w:rFonts w:ascii="Times New Roman" w:hAnsi="Times New Roman" w:cs="Times New Roman"/>
        </w:rPr>
        <w:t xml:space="preserve">carried out in the course of this activity will </w:t>
      </w:r>
      <w:r w:rsidR="00372097" w:rsidRPr="00BE1491">
        <w:rPr>
          <w:rFonts w:ascii="Times New Roman" w:hAnsi="Times New Roman" w:cs="Times New Roman"/>
        </w:rPr>
        <w:t>include educators and researchers in media</w:t>
      </w:r>
      <w:r w:rsidR="00372097">
        <w:rPr>
          <w:rFonts w:ascii="Times New Roman" w:hAnsi="Times New Roman" w:cs="Times New Roman"/>
        </w:rPr>
        <w:t xml:space="preserve"> </w:t>
      </w:r>
      <w:r w:rsidR="00372097" w:rsidRPr="00BE1491">
        <w:rPr>
          <w:rFonts w:ascii="Times New Roman" w:hAnsi="Times New Roman" w:cs="Times New Roman"/>
        </w:rPr>
        <w:t>studies, civil society, youth issues and</w:t>
      </w:r>
      <w:r w:rsidR="00372097">
        <w:rPr>
          <w:rFonts w:ascii="Times New Roman" w:hAnsi="Times New Roman" w:cs="Times New Roman"/>
        </w:rPr>
        <w:t xml:space="preserve"> </w:t>
      </w:r>
      <w:r w:rsidR="00372097" w:rsidRPr="00BE1491">
        <w:rPr>
          <w:rFonts w:ascii="Times New Roman" w:hAnsi="Times New Roman" w:cs="Times New Roman"/>
        </w:rPr>
        <w:t>democracy from higher education</w:t>
      </w:r>
      <w:r w:rsidR="00372097">
        <w:rPr>
          <w:rFonts w:ascii="Times New Roman" w:hAnsi="Times New Roman" w:cs="Times New Roman"/>
        </w:rPr>
        <w:t xml:space="preserve"> </w:t>
      </w:r>
      <w:r w:rsidR="00372097" w:rsidRPr="00BE1491">
        <w:rPr>
          <w:rFonts w:ascii="Times New Roman" w:hAnsi="Times New Roman" w:cs="Times New Roman"/>
        </w:rPr>
        <w:t>institutions as well as NGOs dealing with</w:t>
      </w:r>
      <w:r w:rsidR="00372097">
        <w:rPr>
          <w:rFonts w:ascii="Times New Roman" w:hAnsi="Times New Roman" w:cs="Times New Roman"/>
        </w:rPr>
        <w:t xml:space="preserve"> </w:t>
      </w:r>
      <w:r w:rsidR="00372097" w:rsidRPr="00BE1491">
        <w:rPr>
          <w:rFonts w:ascii="Times New Roman" w:hAnsi="Times New Roman" w:cs="Times New Roman"/>
        </w:rPr>
        <w:t>media and other related issues. They will</w:t>
      </w:r>
      <w:r w:rsidR="00372097">
        <w:rPr>
          <w:rFonts w:ascii="Times New Roman" w:hAnsi="Times New Roman" w:cs="Times New Roman"/>
        </w:rPr>
        <w:t xml:space="preserve"> </w:t>
      </w:r>
      <w:r w:rsidR="00372097" w:rsidRPr="00BE1491">
        <w:rPr>
          <w:rFonts w:ascii="Times New Roman" w:hAnsi="Times New Roman" w:cs="Times New Roman"/>
        </w:rPr>
        <w:t>present and reflect on the state of media</w:t>
      </w:r>
      <w:r w:rsidR="00372097">
        <w:rPr>
          <w:rFonts w:ascii="Times New Roman" w:hAnsi="Times New Roman" w:cs="Times New Roman"/>
        </w:rPr>
        <w:t xml:space="preserve"> </w:t>
      </w:r>
      <w:r w:rsidR="00372097" w:rsidRPr="00BE1491">
        <w:rPr>
          <w:rFonts w:ascii="Times New Roman" w:hAnsi="Times New Roman" w:cs="Times New Roman"/>
        </w:rPr>
        <w:t>service for youth in the region and discuss</w:t>
      </w:r>
      <w:r w:rsidR="00372097">
        <w:rPr>
          <w:rFonts w:ascii="Times New Roman" w:hAnsi="Times New Roman" w:cs="Times New Roman"/>
        </w:rPr>
        <w:t xml:space="preserve"> </w:t>
      </w:r>
      <w:r w:rsidR="00372097" w:rsidRPr="00BE1491">
        <w:rPr>
          <w:rFonts w:ascii="Times New Roman" w:hAnsi="Times New Roman" w:cs="Times New Roman"/>
        </w:rPr>
        <w:t>trends an</w:t>
      </w:r>
      <w:r w:rsidR="007D258F">
        <w:rPr>
          <w:rFonts w:ascii="Times New Roman" w:hAnsi="Times New Roman" w:cs="Times New Roman"/>
        </w:rPr>
        <w:t>d tools to develop resilience.</w:t>
      </w:r>
    </w:p>
    <w:p w14:paraId="406E98E3" w14:textId="6DEC0FEF" w:rsidR="00BE1491" w:rsidRDefault="00BE1491" w:rsidP="00402D2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3D91ADE8" w14:textId="2B874C82" w:rsidR="00426AF1" w:rsidRPr="00426AF1" w:rsidRDefault="00426AF1" w:rsidP="00426AF1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339A"/>
        </w:rPr>
      </w:pPr>
      <w:r w:rsidRPr="00426AF1">
        <w:rPr>
          <w:rFonts w:ascii="Times New Roman" w:hAnsi="Times New Roman" w:cs="Times New Roman"/>
          <w:b/>
          <w:color w:val="00339A"/>
        </w:rPr>
        <w:t>Venue</w:t>
      </w:r>
    </w:p>
    <w:p w14:paraId="757B9FD8" w14:textId="1E354DEE" w:rsidR="00C25FC0" w:rsidRPr="00C25FC0" w:rsidRDefault="00426AF1" w:rsidP="00C25FC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On-line, vi</w:t>
      </w:r>
      <w:r w:rsidR="0015535B">
        <w:rPr>
          <w:rFonts w:ascii="Times New Roman" w:hAnsi="Times New Roman" w:cs="Times New Roman"/>
          <w:color w:val="000000"/>
        </w:rPr>
        <w:t>a Zoom</w:t>
      </w:r>
      <w:r w:rsidR="008E5563">
        <w:rPr>
          <w:rFonts w:ascii="Times New Roman" w:hAnsi="Times New Roman" w:cs="Times New Roman"/>
          <w:color w:val="000000"/>
        </w:rPr>
        <w:t xml:space="preserve">: </w:t>
      </w:r>
      <w:r w:rsidR="00C25FC0" w:rsidRPr="00C25FC0">
        <w:rPr>
          <w:rFonts w:ascii="Times New Roman" w:hAnsi="Times New Roman" w:cs="Times New Roman"/>
          <w:color w:val="00339A"/>
        </w:rPr>
        <w:t>Time:</w:t>
      </w:r>
      <w:r w:rsidR="00C25FC0">
        <w:rPr>
          <w:rFonts w:ascii="Times New Roman" w:hAnsi="Times New Roman" w:cs="Times New Roman"/>
          <w:color w:val="00339A"/>
        </w:rPr>
        <w:t xml:space="preserve"> May 12, 2022 10:00 AM Budapest</w:t>
      </w:r>
    </w:p>
    <w:p w14:paraId="590300EC" w14:textId="28F247C6" w:rsidR="00C25FC0" w:rsidRPr="00E91D27" w:rsidRDefault="00C25FC0" w:rsidP="00C25FC0">
      <w:pPr>
        <w:autoSpaceDE w:val="0"/>
        <w:autoSpaceDN w:val="0"/>
        <w:adjustRightInd w:val="0"/>
        <w:rPr>
          <w:rFonts w:ascii="Times New Roman" w:hAnsi="Times New Roman" w:cs="Times New Roman"/>
          <w:color w:val="00339A"/>
          <w:sz w:val="22"/>
          <w:szCs w:val="22"/>
        </w:rPr>
      </w:pPr>
      <w:r w:rsidRPr="00E91D27">
        <w:rPr>
          <w:rFonts w:ascii="Times New Roman" w:hAnsi="Times New Roman" w:cs="Times New Roman"/>
          <w:color w:val="00339A"/>
          <w:sz w:val="22"/>
          <w:szCs w:val="22"/>
        </w:rPr>
        <w:t>https://us02web.zoom.us/j/88387438421?pwd=VDBNeCsyY0xZaWhpeDhFMFlRZ1VDdz09</w:t>
      </w:r>
    </w:p>
    <w:p w14:paraId="4D4DC618" w14:textId="1AB7F4C1" w:rsidR="000A0C86" w:rsidRDefault="00C25FC0" w:rsidP="00426AF1">
      <w:pPr>
        <w:autoSpaceDE w:val="0"/>
        <w:autoSpaceDN w:val="0"/>
        <w:adjustRightInd w:val="0"/>
        <w:rPr>
          <w:rFonts w:ascii="Times New Roman" w:hAnsi="Times New Roman" w:cs="Times New Roman"/>
          <w:color w:val="00339A"/>
        </w:rPr>
      </w:pPr>
      <w:r>
        <w:rPr>
          <w:rFonts w:ascii="Times New Roman" w:hAnsi="Times New Roman" w:cs="Times New Roman"/>
          <w:color w:val="00339A"/>
        </w:rPr>
        <w:t xml:space="preserve">Meeting ID: 883 8743 8421 </w:t>
      </w:r>
      <w:r w:rsidRPr="00C25FC0">
        <w:rPr>
          <w:rFonts w:ascii="Times New Roman" w:hAnsi="Times New Roman" w:cs="Times New Roman"/>
          <w:color w:val="00339A"/>
        </w:rPr>
        <w:t>Passco</w:t>
      </w:r>
      <w:r>
        <w:rPr>
          <w:rFonts w:ascii="Times New Roman" w:hAnsi="Times New Roman" w:cs="Times New Roman"/>
          <w:color w:val="00339A"/>
        </w:rPr>
        <w:t>de: cSWCP6</w:t>
      </w:r>
    </w:p>
    <w:p w14:paraId="53337171" w14:textId="77777777" w:rsidR="00426AF1" w:rsidRPr="00426AF1" w:rsidRDefault="00426AF1" w:rsidP="00426AF1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339A"/>
        </w:rPr>
      </w:pPr>
      <w:r w:rsidRPr="00426AF1">
        <w:rPr>
          <w:rFonts w:ascii="Times New Roman" w:hAnsi="Times New Roman" w:cs="Times New Roman"/>
          <w:b/>
          <w:color w:val="00339A"/>
        </w:rPr>
        <w:t>Organizer</w:t>
      </w:r>
    </w:p>
    <w:p w14:paraId="7CE07BBE" w14:textId="7DFB77AD" w:rsidR="00426AF1" w:rsidRDefault="00F74F76" w:rsidP="00426AF1">
      <w:pPr>
        <w:autoSpaceDE w:val="0"/>
        <w:autoSpaceDN w:val="0"/>
        <w:adjustRightInd w:val="0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 xml:space="preserve">University of Montenegro, </w:t>
      </w:r>
      <w:r w:rsidR="00372097">
        <w:rPr>
          <w:rFonts w:ascii="Times New Roman" w:hAnsi="Times New Roman" w:cs="Times New Roman"/>
          <w:color w:val="333333"/>
        </w:rPr>
        <w:t>Faculty of</w:t>
      </w:r>
      <w:r>
        <w:rPr>
          <w:rFonts w:ascii="Times New Roman" w:hAnsi="Times New Roman" w:cs="Times New Roman"/>
          <w:color w:val="333333"/>
        </w:rPr>
        <w:t xml:space="preserve"> Philosophy </w:t>
      </w:r>
    </w:p>
    <w:p w14:paraId="4AF81F62" w14:textId="77777777" w:rsidR="00426AF1" w:rsidRPr="00220C84" w:rsidRDefault="00426AF1" w:rsidP="00426AF1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339A"/>
        </w:rPr>
      </w:pPr>
      <w:r w:rsidRPr="00220C84">
        <w:rPr>
          <w:rFonts w:ascii="Times New Roman" w:hAnsi="Times New Roman" w:cs="Times New Roman"/>
          <w:b/>
          <w:color w:val="00339A"/>
        </w:rPr>
        <w:t>Contact person for any questions regarding the meeting:</w:t>
      </w:r>
    </w:p>
    <w:p w14:paraId="2BD8DA14" w14:textId="05C116BA" w:rsidR="00426AF1" w:rsidRPr="00C80615" w:rsidRDefault="00426AF1" w:rsidP="00426AF1">
      <w:pPr>
        <w:autoSpaceDE w:val="0"/>
        <w:autoSpaceDN w:val="0"/>
        <w:adjustRightInd w:val="0"/>
        <w:rPr>
          <w:rFonts w:ascii="Times New Roman" w:hAnsi="Times New Roman" w:cs="Times New Roman"/>
          <w:color w:val="333333"/>
          <w:lang w:val="sr-Latn-ME"/>
        </w:rPr>
      </w:pPr>
      <w:r>
        <w:rPr>
          <w:rFonts w:ascii="Times New Roman" w:hAnsi="Times New Roman" w:cs="Times New Roman"/>
          <w:color w:val="333333"/>
        </w:rPr>
        <w:t xml:space="preserve">Name: </w:t>
      </w:r>
      <w:r w:rsidR="00C80615">
        <w:rPr>
          <w:rFonts w:ascii="Times New Roman" w:hAnsi="Times New Roman" w:cs="Times New Roman"/>
          <w:color w:val="333333"/>
        </w:rPr>
        <w:t xml:space="preserve">Associate professor Vladimir </w:t>
      </w:r>
      <w:proofErr w:type="spellStart"/>
      <w:r w:rsidR="00C80615">
        <w:rPr>
          <w:rFonts w:ascii="Times New Roman" w:hAnsi="Times New Roman" w:cs="Times New Roman"/>
          <w:color w:val="333333"/>
        </w:rPr>
        <w:t>Bakra</w:t>
      </w:r>
      <w:proofErr w:type="spellEnd"/>
      <w:r w:rsidR="00C80615">
        <w:rPr>
          <w:rFonts w:ascii="Times New Roman" w:hAnsi="Times New Roman" w:cs="Times New Roman"/>
          <w:color w:val="333333"/>
          <w:lang w:val="sr-Latn-ME"/>
        </w:rPr>
        <w:t>č</w:t>
      </w:r>
      <w:r w:rsidR="00E91D27">
        <w:rPr>
          <w:rFonts w:ascii="Times New Roman" w:hAnsi="Times New Roman" w:cs="Times New Roman"/>
          <w:color w:val="333333"/>
          <w:lang w:val="sr-Latn-ME"/>
        </w:rPr>
        <w:t>, Ph. D.</w:t>
      </w:r>
    </w:p>
    <w:p w14:paraId="39330530" w14:textId="400217CC" w:rsidR="00426AF1" w:rsidRPr="00C80615" w:rsidRDefault="00426AF1" w:rsidP="00426AF1">
      <w:pPr>
        <w:autoSpaceDE w:val="0"/>
        <w:autoSpaceDN w:val="0"/>
        <w:adjustRightInd w:val="0"/>
        <w:rPr>
          <w:rFonts w:ascii="Times New Roman" w:hAnsi="Times New Roman" w:cs="Times New Roman"/>
          <w:color w:val="333333"/>
        </w:rPr>
      </w:pPr>
      <w:r w:rsidRPr="00904DD8">
        <w:rPr>
          <w:rFonts w:ascii="Times New Roman" w:hAnsi="Times New Roman" w:cs="Times New Roman"/>
          <w:color w:val="333333"/>
          <w:lang w:val="de-DE"/>
        </w:rPr>
        <w:t xml:space="preserve">E-mail: </w:t>
      </w:r>
      <w:r w:rsidR="00C80615">
        <w:rPr>
          <w:rStyle w:val="Hyperlink"/>
          <w:rFonts w:ascii="Times New Roman" w:hAnsi="Times New Roman" w:cs="Times New Roman"/>
          <w:lang w:val="de-DE"/>
        </w:rPr>
        <w:fldChar w:fldCharType="begin"/>
      </w:r>
      <w:r w:rsidR="00C80615">
        <w:rPr>
          <w:rStyle w:val="Hyperlink"/>
          <w:rFonts w:ascii="Times New Roman" w:hAnsi="Times New Roman" w:cs="Times New Roman"/>
          <w:lang w:val="de-DE"/>
        </w:rPr>
        <w:instrText xml:space="preserve"> HYPERLINK "mailto:vladimir.b</w:instrText>
      </w:r>
      <w:r w:rsidR="00C80615">
        <w:rPr>
          <w:rStyle w:val="Hyperlink"/>
          <w:rFonts w:ascii="Times New Roman" w:hAnsi="Times New Roman" w:cs="Times New Roman"/>
        </w:rPr>
        <w:instrText>@ucg.ac.me</w:instrText>
      </w:r>
      <w:r w:rsidR="00C80615">
        <w:rPr>
          <w:rStyle w:val="Hyperlink"/>
          <w:rFonts w:ascii="Times New Roman" w:hAnsi="Times New Roman" w:cs="Times New Roman"/>
          <w:lang w:val="de-DE"/>
        </w:rPr>
        <w:instrText xml:space="preserve">" </w:instrText>
      </w:r>
      <w:r w:rsidR="00C80615">
        <w:rPr>
          <w:rStyle w:val="Hyperlink"/>
          <w:rFonts w:ascii="Times New Roman" w:hAnsi="Times New Roman" w:cs="Times New Roman"/>
          <w:lang w:val="de-DE"/>
        </w:rPr>
        <w:fldChar w:fldCharType="separate"/>
      </w:r>
      <w:r w:rsidR="00C80615" w:rsidRPr="00A2658F">
        <w:rPr>
          <w:rStyle w:val="Hyperlink"/>
          <w:rFonts w:ascii="Times New Roman" w:hAnsi="Times New Roman" w:cs="Times New Roman"/>
          <w:lang w:val="de-DE"/>
        </w:rPr>
        <w:t>vladimir.b</w:t>
      </w:r>
      <w:r w:rsidR="00C80615" w:rsidRPr="00A2658F">
        <w:rPr>
          <w:rStyle w:val="Hyperlink"/>
          <w:rFonts w:ascii="Times New Roman" w:hAnsi="Times New Roman" w:cs="Times New Roman"/>
        </w:rPr>
        <w:t>@ucg.ac.me</w:t>
      </w:r>
      <w:r w:rsidR="00C80615">
        <w:rPr>
          <w:rStyle w:val="Hyperlink"/>
          <w:rFonts w:ascii="Times New Roman" w:hAnsi="Times New Roman" w:cs="Times New Roman"/>
          <w:lang w:val="de-DE"/>
        </w:rPr>
        <w:fldChar w:fldCharType="end"/>
      </w:r>
      <w:r w:rsidR="00C80615">
        <w:rPr>
          <w:rStyle w:val="Hyperlink"/>
          <w:rFonts w:ascii="Times New Roman" w:hAnsi="Times New Roman" w:cs="Times New Roman"/>
        </w:rPr>
        <w:t xml:space="preserve"> </w:t>
      </w:r>
    </w:p>
    <w:p w14:paraId="332B2E58" w14:textId="77777777" w:rsidR="00C25FC0" w:rsidRDefault="000B2699" w:rsidP="00426AF1">
      <w:pPr>
        <w:autoSpaceDE w:val="0"/>
        <w:autoSpaceDN w:val="0"/>
        <w:adjustRightInd w:val="0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 xml:space="preserve">                                                                                                                 </w:t>
      </w:r>
    </w:p>
    <w:p w14:paraId="2BB97830" w14:textId="77777777" w:rsidR="00403DAF" w:rsidRDefault="000B2699" w:rsidP="00C25FC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 xml:space="preserve"> </w:t>
      </w:r>
    </w:p>
    <w:p w14:paraId="7076E752" w14:textId="054494F8" w:rsidR="007F6082" w:rsidRPr="00904DD8" w:rsidRDefault="00C80615" w:rsidP="00C25FC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FF"/>
          <w:sz w:val="22"/>
          <w:szCs w:val="22"/>
          <w:lang w:val="de-DE"/>
        </w:rPr>
      </w:pPr>
      <w:r>
        <w:rPr>
          <w:rFonts w:ascii="Times New Roman" w:hAnsi="Times New Roman" w:cs="Times New Roman"/>
          <w:lang w:val="de-DE"/>
        </w:rPr>
        <w:lastRenderedPageBreak/>
        <w:t>Deliverable D.C.4.2</w:t>
      </w:r>
    </w:p>
    <w:p w14:paraId="755AC6B2" w14:textId="77777777" w:rsidR="00426AF1" w:rsidRPr="00904DD8" w:rsidRDefault="00426AF1" w:rsidP="00426AF1">
      <w:pPr>
        <w:rPr>
          <w:rFonts w:ascii="Times New Roman" w:hAnsi="Times New Roman" w:cs="Times New Roman"/>
          <w:color w:val="333333"/>
          <w:lang w:val="de-DE"/>
        </w:rPr>
      </w:pPr>
    </w:p>
    <w:p w14:paraId="2079EF3E" w14:textId="77777777" w:rsidR="00402D2D" w:rsidRDefault="00402D2D">
      <w:pPr>
        <w:rPr>
          <w:lang w:val="de-DE"/>
        </w:rPr>
      </w:pPr>
    </w:p>
    <w:p w14:paraId="2AFFECA2" w14:textId="15126437" w:rsidR="0032663A" w:rsidRPr="00B529E6" w:rsidRDefault="004B192C" w:rsidP="007D258F">
      <w:pPr>
        <w:jc w:val="center"/>
        <w:rPr>
          <w:rFonts w:ascii="Times New Roman" w:hAnsi="Times New Roman" w:cs="Times New Roman"/>
          <w:b/>
          <w:color w:val="365F92"/>
          <w:sz w:val="36"/>
          <w:szCs w:val="36"/>
        </w:rPr>
      </w:pPr>
      <w:r>
        <w:rPr>
          <w:rFonts w:ascii="Times New Roman" w:hAnsi="Times New Roman" w:cs="Times New Roman"/>
          <w:b/>
          <w:color w:val="365F92"/>
          <w:sz w:val="36"/>
          <w:szCs w:val="36"/>
        </w:rPr>
        <w:t xml:space="preserve">Agenda - </w:t>
      </w:r>
      <w:proofErr w:type="spellStart"/>
      <w:r w:rsidR="00B529E6" w:rsidRPr="00B529E6">
        <w:rPr>
          <w:rFonts w:ascii="Times New Roman" w:hAnsi="Times New Roman" w:cs="Times New Roman"/>
          <w:b/>
          <w:color w:val="365F92"/>
          <w:sz w:val="36"/>
          <w:szCs w:val="36"/>
        </w:rPr>
        <w:t>Programme</w:t>
      </w:r>
      <w:proofErr w:type="spellEnd"/>
    </w:p>
    <w:p w14:paraId="49BB8655" w14:textId="77777777" w:rsidR="00B529E6" w:rsidRDefault="00B529E6" w:rsidP="00B529E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597"/>
      </w:tblGrid>
      <w:tr w:rsidR="008E5563" w:rsidRPr="00751A3B" w14:paraId="46868D7F" w14:textId="77777777" w:rsidTr="00445B52">
        <w:tc>
          <w:tcPr>
            <w:tcW w:w="1413" w:type="dxa"/>
            <w:vAlign w:val="center"/>
          </w:tcPr>
          <w:p w14:paraId="3E84DC75" w14:textId="1B46B1FC" w:rsidR="008E5563" w:rsidRPr="006B7707" w:rsidRDefault="00C80615" w:rsidP="00445B5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8E55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.00 –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4362E1">
              <w:rPr>
                <w:rFonts w:ascii="Times New Roman" w:hAnsi="Times New Roman" w:cs="Times New Roman"/>
                <w:b/>
                <w:sz w:val="20"/>
                <w:szCs w:val="20"/>
              </w:rPr>
              <w:t>.10</w:t>
            </w:r>
          </w:p>
        </w:tc>
        <w:tc>
          <w:tcPr>
            <w:tcW w:w="7597" w:type="dxa"/>
          </w:tcPr>
          <w:p w14:paraId="47005F7E" w14:textId="34CB50E5" w:rsidR="00751A3B" w:rsidRDefault="008E5563" w:rsidP="006B7707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Opening of the </w:t>
            </w:r>
            <w:r w:rsidR="00751A3B">
              <w:rPr>
                <w:rFonts w:ascii="Times New Roman" w:hAnsi="Times New Roman" w:cs="Times New Roman"/>
                <w:b/>
              </w:rPr>
              <w:t>meeting</w:t>
            </w:r>
            <w:r w:rsidR="005357CA">
              <w:rPr>
                <w:rFonts w:ascii="Times New Roman" w:hAnsi="Times New Roman" w:cs="Times New Roman"/>
                <w:b/>
              </w:rPr>
              <w:t>, welcoming spee</w:t>
            </w:r>
            <w:r w:rsidR="004362E1">
              <w:rPr>
                <w:rFonts w:ascii="Times New Roman" w:hAnsi="Times New Roman" w:cs="Times New Roman"/>
                <w:b/>
              </w:rPr>
              <w:t>ch</w:t>
            </w:r>
          </w:p>
          <w:p w14:paraId="76FA7705" w14:textId="77777777" w:rsidR="00A85A0A" w:rsidRDefault="00C80615" w:rsidP="006B7707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</w:rPr>
              <w:t xml:space="preserve">Vladimir </w:t>
            </w:r>
            <w:proofErr w:type="spellStart"/>
            <w:r>
              <w:rPr>
                <w:rFonts w:ascii="Times New Roman" w:hAnsi="Times New Roman" w:cs="Times New Roman"/>
              </w:rPr>
              <w:t>Bakra</w:t>
            </w:r>
            <w:proofErr w:type="spellEnd"/>
            <w:r>
              <w:rPr>
                <w:rFonts w:ascii="Times New Roman" w:hAnsi="Times New Roman" w:cs="Times New Roman"/>
                <w:lang w:val="sr-Latn-ME"/>
              </w:rPr>
              <w:t>č</w:t>
            </w:r>
            <w:r w:rsidR="00445B52">
              <w:rPr>
                <w:rFonts w:ascii="Times New Roman" w:hAnsi="Times New Roman" w:cs="Times New Roman"/>
                <w:lang w:val="sr-Latn-ME"/>
              </w:rPr>
              <w:t>, Ph. D.</w:t>
            </w:r>
          </w:p>
          <w:p w14:paraId="0A0A41AF" w14:textId="6F75C8E4" w:rsidR="00B223B9" w:rsidRPr="00B223B9" w:rsidRDefault="00B223B9" w:rsidP="006B7707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</w:rPr>
            </w:pPr>
            <w:r w:rsidRPr="00B223B9">
              <w:rPr>
                <w:rFonts w:ascii="Times New Roman" w:hAnsi="Times New Roman" w:cs="Times New Roman"/>
              </w:rPr>
              <w:t>Associate professor</w:t>
            </w:r>
          </w:p>
        </w:tc>
      </w:tr>
      <w:tr w:rsidR="00F96C80" w:rsidRPr="00B529E6" w14:paraId="08CCF714" w14:textId="77777777" w:rsidTr="00445B52">
        <w:tc>
          <w:tcPr>
            <w:tcW w:w="1413" w:type="dxa"/>
            <w:vAlign w:val="center"/>
          </w:tcPr>
          <w:p w14:paraId="164E0828" w14:textId="783A2C7C" w:rsidR="00F96C80" w:rsidRPr="006B7707" w:rsidRDefault="00C80615" w:rsidP="00445B5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10.10 – 10</w:t>
            </w:r>
            <w:r w:rsidR="00F96C80">
              <w:rPr>
                <w:rFonts w:ascii="Times New Roman" w:hAnsi="Times New Roman" w:cs="Times New Roman"/>
                <w:b/>
                <w:sz w:val="20"/>
                <w:szCs w:val="20"/>
              </w:rPr>
              <w:t>.35</w:t>
            </w:r>
          </w:p>
        </w:tc>
        <w:tc>
          <w:tcPr>
            <w:tcW w:w="7597" w:type="dxa"/>
          </w:tcPr>
          <w:p w14:paraId="677F7E0E" w14:textId="63787163" w:rsidR="00D2511E" w:rsidRDefault="00D2511E" w:rsidP="00A4559E">
            <w:pPr>
              <w:spacing w:before="120" w:after="120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D2511E">
              <w:rPr>
                <w:rFonts w:ascii="Times New Roman" w:hAnsi="Times New Roman" w:cs="Times New Roman"/>
                <w:b/>
                <w:color w:val="000000" w:themeColor="text1"/>
              </w:rPr>
              <w:t>Socijalne</w:t>
            </w:r>
            <w:proofErr w:type="spellEnd"/>
            <w:r w:rsidRPr="00D2511E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D2511E">
              <w:rPr>
                <w:rFonts w:ascii="Times New Roman" w:hAnsi="Times New Roman" w:cs="Times New Roman"/>
                <w:b/>
                <w:color w:val="000000" w:themeColor="text1"/>
              </w:rPr>
              <w:t>trajektorije</w:t>
            </w:r>
            <w:proofErr w:type="spellEnd"/>
            <w:r w:rsidRPr="00D2511E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D2511E">
              <w:rPr>
                <w:rFonts w:ascii="Times New Roman" w:hAnsi="Times New Roman" w:cs="Times New Roman"/>
                <w:b/>
                <w:color w:val="000000" w:themeColor="text1"/>
              </w:rPr>
              <w:t>junakinja</w:t>
            </w:r>
            <w:proofErr w:type="spellEnd"/>
            <w:r w:rsidRPr="00D2511E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D2511E">
              <w:rPr>
                <w:rFonts w:ascii="Times New Roman" w:hAnsi="Times New Roman" w:cs="Times New Roman"/>
                <w:b/>
                <w:color w:val="000000" w:themeColor="text1"/>
              </w:rPr>
              <w:t>klasičnih</w:t>
            </w:r>
            <w:proofErr w:type="spellEnd"/>
            <w:r w:rsidRPr="00D2511E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D2511E">
              <w:rPr>
                <w:rFonts w:ascii="Times New Roman" w:hAnsi="Times New Roman" w:cs="Times New Roman"/>
                <w:b/>
                <w:color w:val="000000" w:themeColor="text1"/>
              </w:rPr>
              <w:t>bajki</w:t>
            </w:r>
            <w:proofErr w:type="spellEnd"/>
            <w:r w:rsidRPr="00D2511E">
              <w:rPr>
                <w:rFonts w:ascii="Times New Roman" w:hAnsi="Times New Roman" w:cs="Times New Roman"/>
                <w:b/>
                <w:color w:val="000000" w:themeColor="text1"/>
              </w:rPr>
              <w:t xml:space="preserve"> – model </w:t>
            </w:r>
            <w:proofErr w:type="spellStart"/>
            <w:r w:rsidRPr="00D2511E">
              <w:rPr>
                <w:rFonts w:ascii="Times New Roman" w:hAnsi="Times New Roman" w:cs="Times New Roman"/>
                <w:b/>
                <w:color w:val="000000" w:themeColor="text1"/>
              </w:rPr>
              <w:t>za</w:t>
            </w:r>
            <w:proofErr w:type="spellEnd"/>
            <w:r w:rsidRPr="00D2511E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D2511E">
              <w:rPr>
                <w:rFonts w:ascii="Times New Roman" w:hAnsi="Times New Roman" w:cs="Times New Roman"/>
                <w:b/>
                <w:color w:val="000000" w:themeColor="text1"/>
              </w:rPr>
              <w:t>dekonstrukciju</w:t>
            </w:r>
            <w:proofErr w:type="spellEnd"/>
            <w:r w:rsidRPr="00D2511E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D2511E">
              <w:rPr>
                <w:rFonts w:ascii="Times New Roman" w:hAnsi="Times New Roman" w:cs="Times New Roman"/>
                <w:b/>
                <w:color w:val="000000" w:themeColor="text1"/>
              </w:rPr>
              <w:t>značenja</w:t>
            </w:r>
            <w:proofErr w:type="spellEnd"/>
            <w:r w:rsidRPr="00D2511E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D2511E">
              <w:rPr>
                <w:rFonts w:ascii="Times New Roman" w:hAnsi="Times New Roman" w:cs="Times New Roman"/>
                <w:b/>
                <w:color w:val="000000" w:themeColor="text1"/>
              </w:rPr>
              <w:t>transmedijskog</w:t>
            </w:r>
            <w:proofErr w:type="spellEnd"/>
            <w:r w:rsidRPr="00D2511E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D2511E">
              <w:rPr>
                <w:rFonts w:ascii="Times New Roman" w:hAnsi="Times New Roman" w:cs="Times New Roman"/>
                <w:b/>
                <w:color w:val="000000" w:themeColor="text1"/>
              </w:rPr>
              <w:t>narativa</w:t>
            </w:r>
            <w:proofErr w:type="spellEnd"/>
            <w:r w:rsidRPr="00D2511E">
              <w:rPr>
                <w:rFonts w:ascii="Times New Roman" w:hAnsi="Times New Roman" w:cs="Times New Roman"/>
                <w:b/>
                <w:color w:val="000000" w:themeColor="text1"/>
              </w:rPr>
              <w:t xml:space="preserve"> u </w:t>
            </w:r>
            <w:proofErr w:type="spellStart"/>
            <w:r w:rsidRPr="00D2511E">
              <w:rPr>
                <w:rFonts w:ascii="Times New Roman" w:hAnsi="Times New Roman" w:cs="Times New Roman"/>
                <w:b/>
                <w:color w:val="000000" w:themeColor="text1"/>
              </w:rPr>
              <w:t>obrazovanju</w:t>
            </w:r>
            <w:proofErr w:type="spellEnd"/>
          </w:p>
          <w:p w14:paraId="2C082EAE" w14:textId="2E776678" w:rsidR="00A4559E" w:rsidRPr="00A4559E" w:rsidRDefault="00A4559E" w:rsidP="00A4559E">
            <w:pPr>
              <w:spacing w:before="120" w:after="12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4559E">
              <w:rPr>
                <w:rFonts w:ascii="Times New Roman" w:hAnsi="Times New Roman" w:cs="Times New Roman"/>
                <w:b/>
                <w:color w:val="000000" w:themeColor="text1"/>
              </w:rPr>
              <w:t>Social trajectories of traditional fairy tale heroines – a model to deconstruct transmedia narrative meaning in education</w:t>
            </w:r>
          </w:p>
          <w:p w14:paraId="2F098264" w14:textId="77777777" w:rsidR="00F96C80" w:rsidRDefault="00C80615" w:rsidP="00F96C80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Dijana </w:t>
            </w:r>
            <w:proofErr w:type="spellStart"/>
            <w:r>
              <w:rPr>
                <w:rFonts w:ascii="Times New Roman" w:hAnsi="Times New Roman" w:cs="Times New Roman"/>
              </w:rPr>
              <w:t>Vučković</w:t>
            </w:r>
            <w:proofErr w:type="spellEnd"/>
            <w:r w:rsidR="00445B52">
              <w:rPr>
                <w:rFonts w:ascii="Times New Roman" w:hAnsi="Times New Roman" w:cs="Times New Roman"/>
              </w:rPr>
              <w:t>, Ph. D.</w:t>
            </w:r>
          </w:p>
          <w:p w14:paraId="4F9B02F3" w14:textId="1ADC0F32" w:rsidR="00B223B9" w:rsidRPr="00FB3652" w:rsidRDefault="00B223B9" w:rsidP="00F96C80">
            <w:pPr>
              <w:spacing w:before="120" w:after="120"/>
              <w:rPr>
                <w:rFonts w:ascii="Times New Roman" w:hAnsi="Times New Roman" w:cs="Times New Roman"/>
                <w:u w:val="single"/>
              </w:rPr>
            </w:pPr>
            <w:r w:rsidRPr="00B223B9">
              <w:rPr>
                <w:rFonts w:ascii="Times New Roman" w:hAnsi="Times New Roman" w:cs="Times New Roman"/>
              </w:rPr>
              <w:t>Associate professor</w:t>
            </w:r>
          </w:p>
        </w:tc>
      </w:tr>
      <w:tr w:rsidR="00F96C80" w:rsidRPr="00B529E6" w14:paraId="7D9EC280" w14:textId="77777777" w:rsidTr="00445B52">
        <w:tc>
          <w:tcPr>
            <w:tcW w:w="1413" w:type="dxa"/>
            <w:vAlign w:val="center"/>
          </w:tcPr>
          <w:p w14:paraId="3A2F62BA" w14:textId="0DE35307" w:rsidR="00F96C80" w:rsidRPr="006B7707" w:rsidRDefault="00C80615" w:rsidP="00445B5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F96C80" w:rsidRPr="006B7707">
              <w:rPr>
                <w:rFonts w:ascii="Times New Roman" w:hAnsi="Times New Roman" w:cs="Times New Roman"/>
                <w:b/>
                <w:sz w:val="20"/>
                <w:szCs w:val="20"/>
              </w:rPr>
              <w:t>:3</w:t>
            </w:r>
            <w:r w:rsidR="00F96C8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F96C80" w:rsidRPr="006B77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="00F96C80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</w:p>
        </w:tc>
        <w:tc>
          <w:tcPr>
            <w:tcW w:w="7597" w:type="dxa"/>
          </w:tcPr>
          <w:p w14:paraId="221AD073" w14:textId="77777777" w:rsidR="007D258F" w:rsidRPr="007D258F" w:rsidRDefault="007D258F" w:rsidP="007D258F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proofErr w:type="spellStart"/>
            <w:r w:rsidRPr="007D258F">
              <w:rPr>
                <w:rFonts w:ascii="Times New Roman" w:hAnsi="Times New Roman" w:cs="Times New Roman"/>
                <w:b/>
              </w:rPr>
              <w:t>Politička</w:t>
            </w:r>
            <w:proofErr w:type="spellEnd"/>
            <w:r w:rsidRPr="007D258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D258F">
              <w:rPr>
                <w:rFonts w:ascii="Times New Roman" w:hAnsi="Times New Roman" w:cs="Times New Roman"/>
                <w:b/>
              </w:rPr>
              <w:t>ili</w:t>
            </w:r>
            <w:proofErr w:type="spellEnd"/>
            <w:r w:rsidRPr="007D258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D258F">
              <w:rPr>
                <w:rFonts w:ascii="Times New Roman" w:hAnsi="Times New Roman" w:cs="Times New Roman"/>
                <w:b/>
              </w:rPr>
              <w:t>medijska</w:t>
            </w:r>
            <w:proofErr w:type="spellEnd"/>
            <w:r w:rsidRPr="007D258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D258F">
              <w:rPr>
                <w:rFonts w:ascii="Times New Roman" w:hAnsi="Times New Roman" w:cs="Times New Roman"/>
                <w:b/>
              </w:rPr>
              <w:t>pismenost</w:t>
            </w:r>
            <w:proofErr w:type="spellEnd"/>
            <w:r w:rsidRPr="007D258F">
              <w:rPr>
                <w:rFonts w:ascii="Times New Roman" w:hAnsi="Times New Roman" w:cs="Times New Roman"/>
                <w:b/>
              </w:rPr>
              <w:t xml:space="preserve">: </w:t>
            </w:r>
            <w:proofErr w:type="spellStart"/>
            <w:r w:rsidRPr="007D258F">
              <w:rPr>
                <w:rFonts w:ascii="Times New Roman" w:hAnsi="Times New Roman" w:cs="Times New Roman"/>
                <w:b/>
              </w:rPr>
              <w:t>kako</w:t>
            </w:r>
            <w:proofErr w:type="spellEnd"/>
            <w:r w:rsidRPr="007D258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D258F">
              <w:rPr>
                <w:rFonts w:ascii="Times New Roman" w:hAnsi="Times New Roman" w:cs="Times New Roman"/>
                <w:b/>
              </w:rPr>
              <w:t>čitati</w:t>
            </w:r>
            <w:proofErr w:type="spellEnd"/>
            <w:r w:rsidRPr="007D258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D258F">
              <w:rPr>
                <w:rFonts w:ascii="Times New Roman" w:hAnsi="Times New Roman" w:cs="Times New Roman"/>
                <w:b/>
              </w:rPr>
              <w:t>audiovizuelnu</w:t>
            </w:r>
            <w:proofErr w:type="spellEnd"/>
            <w:r w:rsidRPr="007D258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D258F">
              <w:rPr>
                <w:rFonts w:ascii="Times New Roman" w:hAnsi="Times New Roman" w:cs="Times New Roman"/>
                <w:b/>
              </w:rPr>
              <w:t>kulturu</w:t>
            </w:r>
            <w:proofErr w:type="spellEnd"/>
            <w:r w:rsidRPr="007D258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D258F">
              <w:rPr>
                <w:rFonts w:ascii="Times New Roman" w:hAnsi="Times New Roman" w:cs="Times New Roman"/>
                <w:b/>
              </w:rPr>
              <w:t>danas</w:t>
            </w:r>
            <w:proofErr w:type="spellEnd"/>
            <w:r w:rsidRPr="007D258F">
              <w:rPr>
                <w:rFonts w:ascii="Times New Roman" w:hAnsi="Times New Roman" w:cs="Times New Roman"/>
                <w:b/>
              </w:rPr>
              <w:t>?</w:t>
            </w:r>
          </w:p>
          <w:p w14:paraId="6533DF01" w14:textId="5DAEC6ED" w:rsidR="00B223B9" w:rsidRPr="007D258F" w:rsidRDefault="007D258F" w:rsidP="00F96C80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7D258F">
              <w:rPr>
                <w:rFonts w:ascii="Times New Roman" w:hAnsi="Times New Roman" w:cs="Times New Roman"/>
                <w:b/>
              </w:rPr>
              <w:t>Political or media literacy: how to read audiovisual culture today? </w:t>
            </w:r>
          </w:p>
          <w:p w14:paraId="02C28A2F" w14:textId="77777777" w:rsidR="00F96C80" w:rsidRDefault="00C80615" w:rsidP="00F96C80">
            <w:pPr>
              <w:spacing w:before="120" w:after="120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Vuk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Vuković</w:t>
            </w:r>
            <w:proofErr w:type="spellEnd"/>
            <w:r w:rsidR="00445B52">
              <w:rPr>
                <w:rFonts w:ascii="Times New Roman" w:hAnsi="Times New Roman" w:cs="Times New Roman"/>
                <w:bCs/>
              </w:rPr>
              <w:t>, Ph. D.</w:t>
            </w:r>
          </w:p>
          <w:p w14:paraId="4D6A2F20" w14:textId="7C3BD1B6" w:rsidR="00B223B9" w:rsidRPr="00B223B9" w:rsidRDefault="00B223B9" w:rsidP="00F96C80">
            <w:pPr>
              <w:spacing w:before="120" w:after="120"/>
              <w:rPr>
                <w:rFonts w:ascii="Times New Roman" w:hAnsi="Times New Roman" w:cs="Times New Roman"/>
                <w:b/>
                <w:color w:val="FF0000"/>
              </w:rPr>
            </w:pPr>
            <w:r w:rsidRPr="00B223B9">
              <w:rPr>
                <w:rFonts w:ascii="Times New Roman" w:hAnsi="Times New Roman" w:cs="Times New Roman"/>
                <w:bCs/>
              </w:rPr>
              <w:t>Associate professor</w:t>
            </w:r>
          </w:p>
        </w:tc>
      </w:tr>
      <w:tr w:rsidR="00B529E6" w:rsidRPr="00B529E6" w14:paraId="75B1844B" w14:textId="77777777" w:rsidTr="00445B52">
        <w:tc>
          <w:tcPr>
            <w:tcW w:w="1413" w:type="dxa"/>
            <w:vAlign w:val="center"/>
          </w:tcPr>
          <w:p w14:paraId="4E98AD92" w14:textId="15214F03" w:rsidR="00B529E6" w:rsidRPr="006B7707" w:rsidRDefault="00C80615" w:rsidP="00445B5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="00402D2D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– 11</w:t>
            </w:r>
            <w:r w:rsidR="00FF338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7597" w:type="dxa"/>
          </w:tcPr>
          <w:p w14:paraId="418F0775" w14:textId="77777777" w:rsidR="007D258F" w:rsidRPr="007D258F" w:rsidRDefault="007D258F" w:rsidP="007D258F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</w:rPr>
            </w:pPr>
            <w:proofErr w:type="spellStart"/>
            <w:r w:rsidRPr="007D258F">
              <w:rPr>
                <w:rFonts w:ascii="Times New Roman" w:hAnsi="Times New Roman" w:cs="Times New Roman"/>
                <w:b/>
              </w:rPr>
              <w:t>Ideološki</w:t>
            </w:r>
            <w:proofErr w:type="spellEnd"/>
            <w:r w:rsidRPr="007D258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D258F">
              <w:rPr>
                <w:rFonts w:ascii="Times New Roman" w:hAnsi="Times New Roman" w:cs="Times New Roman"/>
                <w:b/>
              </w:rPr>
              <w:t>aspekti</w:t>
            </w:r>
            <w:proofErr w:type="spellEnd"/>
            <w:r w:rsidRPr="007D258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D258F">
              <w:rPr>
                <w:rFonts w:ascii="Times New Roman" w:hAnsi="Times New Roman" w:cs="Times New Roman"/>
                <w:b/>
              </w:rPr>
              <w:t>medijske</w:t>
            </w:r>
            <w:proofErr w:type="spellEnd"/>
            <w:r w:rsidRPr="007D258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D258F">
              <w:rPr>
                <w:rFonts w:ascii="Times New Roman" w:hAnsi="Times New Roman" w:cs="Times New Roman"/>
                <w:b/>
              </w:rPr>
              <w:t>pismenosti</w:t>
            </w:r>
            <w:proofErr w:type="spellEnd"/>
            <w:r w:rsidRPr="007D258F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7D258F">
              <w:rPr>
                <w:rFonts w:ascii="Times New Roman" w:hAnsi="Times New Roman" w:cs="Times New Roman"/>
                <w:b/>
              </w:rPr>
              <w:t>Svijet</w:t>
            </w:r>
            <w:proofErr w:type="spellEnd"/>
            <w:r w:rsidRPr="007D258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D258F">
              <w:rPr>
                <w:rFonts w:ascii="Times New Roman" w:hAnsi="Times New Roman" w:cs="Times New Roman"/>
                <w:b/>
              </w:rPr>
              <w:t>postmoderne</w:t>
            </w:r>
            <w:proofErr w:type="spellEnd"/>
            <w:r w:rsidRPr="007D258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D258F">
              <w:rPr>
                <w:rFonts w:ascii="Times New Roman" w:hAnsi="Times New Roman" w:cs="Times New Roman"/>
                <w:b/>
              </w:rPr>
              <w:t>kao</w:t>
            </w:r>
            <w:proofErr w:type="spellEnd"/>
            <w:r w:rsidRPr="007D258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D258F">
              <w:rPr>
                <w:rFonts w:ascii="Times New Roman" w:hAnsi="Times New Roman" w:cs="Times New Roman"/>
                <w:b/>
              </w:rPr>
              <w:t>okvir</w:t>
            </w:r>
            <w:proofErr w:type="spellEnd"/>
            <w:r w:rsidRPr="007D258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D258F">
              <w:rPr>
                <w:rFonts w:ascii="Times New Roman" w:hAnsi="Times New Roman" w:cs="Times New Roman"/>
                <w:b/>
              </w:rPr>
              <w:t>medijskog</w:t>
            </w:r>
            <w:proofErr w:type="spellEnd"/>
            <w:r w:rsidRPr="007D258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D258F">
              <w:rPr>
                <w:rFonts w:ascii="Times New Roman" w:hAnsi="Times New Roman" w:cs="Times New Roman"/>
                <w:b/>
              </w:rPr>
              <w:t>oblikovanja</w:t>
            </w:r>
            <w:proofErr w:type="spellEnd"/>
            <w:r w:rsidRPr="007D258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D258F">
              <w:rPr>
                <w:rFonts w:ascii="Times New Roman" w:hAnsi="Times New Roman" w:cs="Times New Roman"/>
                <w:b/>
              </w:rPr>
              <w:t>svijesti</w:t>
            </w:r>
            <w:proofErr w:type="spellEnd"/>
            <w:r w:rsidRPr="007D258F">
              <w:rPr>
                <w:rFonts w:ascii="Times New Roman" w:hAnsi="Times New Roman" w:cs="Times New Roman"/>
                <w:b/>
              </w:rPr>
              <w:t>)</w:t>
            </w:r>
          </w:p>
          <w:p w14:paraId="74976A53" w14:textId="6F32F457" w:rsidR="00F96C80" w:rsidRPr="007D258F" w:rsidRDefault="007D258F" w:rsidP="00F96C80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7D258F">
              <w:rPr>
                <w:rFonts w:ascii="Times New Roman" w:hAnsi="Times New Roman" w:cs="Times New Roman"/>
                <w:b/>
              </w:rPr>
              <w:t>Ideological aspects of media literacy (Postmodern world as a framework for media shaping of consciousness)</w:t>
            </w:r>
          </w:p>
          <w:p w14:paraId="40D60515" w14:textId="77777777" w:rsidR="00FF3388" w:rsidRDefault="00C80615" w:rsidP="006B7707">
            <w:pPr>
              <w:spacing w:before="120" w:after="12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Predrag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Živković</w:t>
            </w:r>
            <w:proofErr w:type="spellEnd"/>
            <w:r w:rsidR="00445B52">
              <w:rPr>
                <w:rFonts w:ascii="Times New Roman" w:hAnsi="Times New Roman" w:cs="Times New Roman"/>
              </w:rPr>
              <w:t>, Ph. D.</w:t>
            </w:r>
          </w:p>
          <w:p w14:paraId="226AC919" w14:textId="372AD62D" w:rsidR="00B223B9" w:rsidRPr="00FB3652" w:rsidRDefault="00B223B9" w:rsidP="006B7707">
            <w:pPr>
              <w:spacing w:before="120" w:after="120"/>
              <w:rPr>
                <w:rFonts w:ascii="Times New Roman" w:hAnsi="Times New Roman" w:cs="Times New Roman"/>
              </w:rPr>
            </w:pPr>
            <w:r w:rsidRPr="00B223B9">
              <w:rPr>
                <w:rFonts w:ascii="Times New Roman" w:hAnsi="Times New Roman" w:cs="Times New Roman"/>
              </w:rPr>
              <w:t>Assistant professor</w:t>
            </w:r>
          </w:p>
        </w:tc>
      </w:tr>
      <w:tr w:rsidR="00FF3388" w:rsidRPr="00B529E6" w14:paraId="5190955B" w14:textId="77777777" w:rsidTr="00445B52">
        <w:tc>
          <w:tcPr>
            <w:tcW w:w="1413" w:type="dxa"/>
            <w:vAlign w:val="center"/>
          </w:tcPr>
          <w:p w14:paraId="3875240E" w14:textId="0D075A9E" w:rsidR="00445B52" w:rsidRDefault="00C80615" w:rsidP="00445B5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="00FF338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 – 11.5</w:t>
            </w:r>
            <w:r w:rsidR="00402D2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597" w:type="dxa"/>
          </w:tcPr>
          <w:p w14:paraId="3E12140C" w14:textId="3604EAE4" w:rsidR="00445B52" w:rsidRDefault="00A4559E" w:rsidP="00FB3652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proofErr w:type="spellStart"/>
            <w:r w:rsidRPr="00A4559E">
              <w:rPr>
                <w:rFonts w:ascii="Times New Roman" w:hAnsi="Times New Roman" w:cs="Times New Roman"/>
                <w:b/>
              </w:rPr>
              <w:t>Stavovi</w:t>
            </w:r>
            <w:proofErr w:type="spellEnd"/>
            <w:r w:rsidRPr="00A4559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4559E">
              <w:rPr>
                <w:rFonts w:ascii="Times New Roman" w:hAnsi="Times New Roman" w:cs="Times New Roman"/>
                <w:b/>
              </w:rPr>
              <w:t>romskih</w:t>
            </w:r>
            <w:proofErr w:type="spellEnd"/>
            <w:r w:rsidRPr="00A4559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4559E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Pr="00A4559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4559E">
              <w:rPr>
                <w:rFonts w:ascii="Times New Roman" w:hAnsi="Times New Roman" w:cs="Times New Roman"/>
                <w:b/>
              </w:rPr>
              <w:t>egip</w:t>
            </w:r>
            <w:r w:rsidR="00510532">
              <w:rPr>
                <w:rFonts w:ascii="Times New Roman" w:hAnsi="Times New Roman" w:cs="Times New Roman"/>
                <w:b/>
              </w:rPr>
              <w:t>ć</w:t>
            </w:r>
            <w:bookmarkStart w:id="0" w:name="_GoBack"/>
            <w:bookmarkEnd w:id="0"/>
            <w:r w:rsidRPr="00A4559E">
              <w:rPr>
                <w:rFonts w:ascii="Times New Roman" w:hAnsi="Times New Roman" w:cs="Times New Roman"/>
                <w:b/>
              </w:rPr>
              <w:t>anskih</w:t>
            </w:r>
            <w:proofErr w:type="spellEnd"/>
            <w:r w:rsidRPr="00A4559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4559E">
              <w:rPr>
                <w:rFonts w:ascii="Times New Roman" w:hAnsi="Times New Roman" w:cs="Times New Roman"/>
                <w:b/>
              </w:rPr>
              <w:t>aktivista</w:t>
            </w:r>
            <w:proofErr w:type="spellEnd"/>
            <w:r w:rsidRPr="00A4559E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A4559E">
              <w:rPr>
                <w:rFonts w:ascii="Times New Roman" w:hAnsi="Times New Roman" w:cs="Times New Roman"/>
                <w:b/>
              </w:rPr>
              <w:t>aktivistkinja</w:t>
            </w:r>
            <w:proofErr w:type="spellEnd"/>
            <w:r w:rsidRPr="00A4559E">
              <w:rPr>
                <w:rFonts w:ascii="Times New Roman" w:hAnsi="Times New Roman" w:cs="Times New Roman"/>
                <w:b/>
              </w:rPr>
              <w:t xml:space="preserve"> o </w:t>
            </w:r>
            <w:proofErr w:type="spellStart"/>
            <w:r w:rsidRPr="00A4559E">
              <w:rPr>
                <w:rFonts w:ascii="Times New Roman" w:hAnsi="Times New Roman" w:cs="Times New Roman"/>
                <w:b/>
              </w:rPr>
              <w:t>medijskoj</w:t>
            </w:r>
            <w:proofErr w:type="spellEnd"/>
            <w:r w:rsidRPr="00A4559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4559E">
              <w:rPr>
                <w:rFonts w:ascii="Times New Roman" w:hAnsi="Times New Roman" w:cs="Times New Roman"/>
                <w:b/>
              </w:rPr>
              <w:t>pismenosti</w:t>
            </w:r>
            <w:proofErr w:type="spellEnd"/>
            <w:r w:rsidRPr="00A4559E">
              <w:rPr>
                <w:rFonts w:ascii="Times New Roman" w:hAnsi="Times New Roman" w:cs="Times New Roman"/>
                <w:b/>
              </w:rPr>
              <w:br/>
            </w:r>
            <w:r w:rsidRPr="00A4559E">
              <w:rPr>
                <w:rFonts w:ascii="Times New Roman" w:hAnsi="Times New Roman" w:cs="Times New Roman"/>
                <w:b/>
                <w:lang w:val="en"/>
              </w:rPr>
              <w:t>Attitudes of Roma and Egyptian activists on media literacy</w:t>
            </w:r>
          </w:p>
          <w:p w14:paraId="00F4FCBD" w14:textId="5AAD1BD8" w:rsidR="00FF3388" w:rsidRPr="00C80615" w:rsidRDefault="00C80615" w:rsidP="00FB3652">
            <w:pPr>
              <w:spacing w:before="120" w:after="120"/>
              <w:rPr>
                <w:rFonts w:ascii="Times New Roman" w:hAnsi="Times New Roman" w:cs="Times New Roman"/>
              </w:rPr>
            </w:pPr>
            <w:proofErr w:type="spellStart"/>
            <w:r w:rsidRPr="00C80615">
              <w:rPr>
                <w:rFonts w:ascii="Times New Roman" w:hAnsi="Times New Roman" w:cs="Times New Roman"/>
              </w:rPr>
              <w:t>Marijana</w:t>
            </w:r>
            <w:proofErr w:type="spellEnd"/>
            <w:r w:rsidRPr="00C806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0615">
              <w:rPr>
                <w:rFonts w:ascii="Times New Roman" w:hAnsi="Times New Roman" w:cs="Times New Roman"/>
              </w:rPr>
              <w:t>Blečić</w:t>
            </w:r>
            <w:proofErr w:type="spellEnd"/>
            <w:r w:rsidR="00445B52">
              <w:rPr>
                <w:rFonts w:ascii="Times New Roman" w:hAnsi="Times New Roman" w:cs="Times New Roman"/>
              </w:rPr>
              <w:t>, M. Sc.</w:t>
            </w:r>
          </w:p>
        </w:tc>
      </w:tr>
      <w:tr w:rsidR="00C80615" w:rsidRPr="00B529E6" w14:paraId="76CA699B" w14:textId="77777777" w:rsidTr="00445B52">
        <w:tc>
          <w:tcPr>
            <w:tcW w:w="1413" w:type="dxa"/>
            <w:vAlign w:val="center"/>
          </w:tcPr>
          <w:p w14:paraId="4491CD78" w14:textId="74BC3813" w:rsidR="00C80615" w:rsidRDefault="00C80615" w:rsidP="00445B5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11.55 – 12.20</w:t>
            </w:r>
          </w:p>
        </w:tc>
        <w:tc>
          <w:tcPr>
            <w:tcW w:w="7597" w:type="dxa"/>
          </w:tcPr>
          <w:p w14:paraId="28844EA9" w14:textId="60B0C426" w:rsidR="00C80615" w:rsidRDefault="00C80615" w:rsidP="00FB3652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C80615">
              <w:rPr>
                <w:rFonts w:ascii="Times New Roman" w:hAnsi="Times New Roman" w:cs="Times New Roman"/>
                <w:b/>
              </w:rPr>
              <w:t>Discussion</w:t>
            </w:r>
          </w:p>
        </w:tc>
      </w:tr>
      <w:tr w:rsidR="00FF3388" w:rsidRPr="00B529E6" w14:paraId="64181F68" w14:textId="77777777" w:rsidTr="00445B52">
        <w:tc>
          <w:tcPr>
            <w:tcW w:w="1413" w:type="dxa"/>
            <w:vAlign w:val="center"/>
          </w:tcPr>
          <w:p w14:paraId="068DB338" w14:textId="0E38EC24" w:rsidR="00FF3388" w:rsidRDefault="00AD038D" w:rsidP="00445B5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12.20 – 12</w:t>
            </w:r>
            <w:r w:rsidR="00402D2D">
              <w:rPr>
                <w:rFonts w:ascii="Times New Roman" w:hAnsi="Times New Roman" w:cs="Times New Roman"/>
                <w:b/>
                <w:sz w:val="20"/>
                <w:szCs w:val="20"/>
              </w:rPr>
              <w:t>.30</w:t>
            </w:r>
          </w:p>
        </w:tc>
        <w:tc>
          <w:tcPr>
            <w:tcW w:w="7597" w:type="dxa"/>
          </w:tcPr>
          <w:p w14:paraId="0521286A" w14:textId="7D7E0BA9" w:rsidR="00FF3388" w:rsidRPr="006B7707" w:rsidRDefault="00FF3388" w:rsidP="00B82455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6B7707">
              <w:rPr>
                <w:rFonts w:ascii="Times New Roman" w:hAnsi="Times New Roman" w:cs="Times New Roman"/>
                <w:b/>
              </w:rPr>
              <w:t>Brainstorming</w:t>
            </w:r>
            <w:r w:rsidR="00B82455">
              <w:rPr>
                <w:rFonts w:ascii="Times New Roman" w:hAnsi="Times New Roman" w:cs="Times New Roman"/>
                <w:b/>
              </w:rPr>
              <w:t xml:space="preserve"> </w:t>
            </w:r>
            <w:r w:rsidR="00B82455" w:rsidRPr="006B7707">
              <w:rPr>
                <w:rFonts w:ascii="Times New Roman" w:hAnsi="Times New Roman" w:cs="Times New Roman"/>
                <w:b/>
              </w:rPr>
              <w:t>&amp;</w:t>
            </w:r>
            <w:r w:rsidR="00B82455">
              <w:rPr>
                <w:rFonts w:ascii="Times New Roman" w:hAnsi="Times New Roman" w:cs="Times New Roman"/>
                <w:b/>
              </w:rPr>
              <w:t xml:space="preserve"> </w:t>
            </w:r>
            <w:r w:rsidR="00B82455" w:rsidRPr="006B7707">
              <w:rPr>
                <w:rFonts w:ascii="Times New Roman" w:hAnsi="Times New Roman" w:cs="Times New Roman"/>
                <w:b/>
              </w:rPr>
              <w:t>Conclusions</w:t>
            </w:r>
          </w:p>
        </w:tc>
      </w:tr>
    </w:tbl>
    <w:p w14:paraId="52E59278" w14:textId="5725B0B9" w:rsidR="00B529E6" w:rsidRDefault="00B529E6" w:rsidP="00EA023B">
      <w:pPr>
        <w:rPr>
          <w:rFonts w:ascii="Times New Roman" w:hAnsi="Times New Roman" w:cs="Times New Roman"/>
          <w:b/>
          <w:sz w:val="36"/>
          <w:szCs w:val="36"/>
        </w:rPr>
      </w:pPr>
    </w:p>
    <w:p w14:paraId="5BF9909B" w14:textId="102D7DA0" w:rsidR="00D94217" w:rsidRDefault="00D94217" w:rsidP="00EA023B">
      <w:pPr>
        <w:rPr>
          <w:rFonts w:ascii="Times New Roman" w:hAnsi="Times New Roman" w:cs="Times New Roman"/>
          <w:b/>
          <w:sz w:val="36"/>
          <w:szCs w:val="36"/>
        </w:rPr>
      </w:pPr>
    </w:p>
    <w:p w14:paraId="3C392B82" w14:textId="7846DF88" w:rsidR="00D94217" w:rsidRPr="00D94217" w:rsidRDefault="00D94217" w:rsidP="00EA023B">
      <w:pPr>
        <w:rPr>
          <w:rFonts w:ascii="Times New Roman" w:hAnsi="Times New Roman" w:cs="Times New Roman"/>
          <w:b/>
          <w:sz w:val="20"/>
          <w:szCs w:val="36"/>
        </w:rPr>
      </w:pPr>
      <w:r w:rsidRPr="00D94217">
        <w:rPr>
          <w:rFonts w:ascii="Times New Roman" w:hAnsi="Times New Roman" w:cs="Times New Roman"/>
          <w:b/>
          <w:smallCaps/>
          <w:sz w:val="20"/>
          <w:szCs w:val="36"/>
        </w:rPr>
        <w:t>Learning Interactions for Higher Education Institutions and Non-Governmental Organizations</w:t>
      </w:r>
    </w:p>
    <w:sectPr w:rsidR="00D94217" w:rsidRPr="00D94217" w:rsidSect="00B529E6">
      <w:headerReference w:type="default" r:id="rId8"/>
      <w:footerReference w:type="default" r:id="rId9"/>
      <w:pgSz w:w="11900" w:h="16840"/>
      <w:pgMar w:top="1717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53312F" w14:textId="77777777" w:rsidR="0026299E" w:rsidRDefault="0026299E" w:rsidP="00426AF1">
      <w:r>
        <w:separator/>
      </w:r>
    </w:p>
  </w:endnote>
  <w:endnote w:type="continuationSeparator" w:id="0">
    <w:p w14:paraId="38D9B77F" w14:textId="77777777" w:rsidR="0026299E" w:rsidRDefault="0026299E" w:rsidP="00426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8F3531" w14:textId="77777777" w:rsidR="00426AF1" w:rsidRDefault="00426AF1" w:rsidP="00426AF1">
    <w:pPr>
      <w:pStyle w:val="Footer"/>
      <w:jc w:val="center"/>
    </w:pPr>
    <w:r>
      <w:rPr>
        <w:rFonts w:ascii="Times New Roman" w:hAnsi="Times New Roman" w:cs="Times New Roman"/>
        <w:sz w:val="20"/>
        <w:szCs w:val="20"/>
      </w:rPr>
      <w:t>Project co-funded by European Union funds (ERDF, IPA, ENI)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C6BCF4" w14:textId="77777777" w:rsidR="0026299E" w:rsidRDefault="0026299E" w:rsidP="00426AF1">
      <w:r>
        <w:separator/>
      </w:r>
    </w:p>
  </w:footnote>
  <w:footnote w:type="continuationSeparator" w:id="0">
    <w:p w14:paraId="7305976D" w14:textId="77777777" w:rsidR="0026299E" w:rsidRDefault="0026299E" w:rsidP="00426A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38E92B" w14:textId="77777777" w:rsidR="00B529E6" w:rsidRDefault="00B529E6" w:rsidP="00B529E6">
    <w:pPr>
      <w:pStyle w:val="Header"/>
      <w:jc w:val="right"/>
    </w:pPr>
    <w:r>
      <w:rPr>
        <w:noProof/>
      </w:rPr>
      <w:drawing>
        <wp:inline distT="0" distB="0" distL="0" distR="0" wp14:anchorId="7961AF9E" wp14:editId="339B3B82">
          <wp:extent cx="1351722" cy="52345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andard logo - dark green ink-BI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8429" cy="5337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C4778C"/>
    <w:multiLevelType w:val="hybridMultilevel"/>
    <w:tmpl w:val="288AC288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F792A80"/>
    <w:multiLevelType w:val="hybridMultilevel"/>
    <w:tmpl w:val="CFBE504C"/>
    <w:lvl w:ilvl="0" w:tplc="EDE63022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AF1"/>
    <w:rsid w:val="00021A19"/>
    <w:rsid w:val="00025AF8"/>
    <w:rsid w:val="000A0C86"/>
    <w:rsid w:val="000B16D8"/>
    <w:rsid w:val="000B2699"/>
    <w:rsid w:val="000F626A"/>
    <w:rsid w:val="0015535B"/>
    <w:rsid w:val="00172B4D"/>
    <w:rsid w:val="00196137"/>
    <w:rsid w:val="001A111F"/>
    <w:rsid w:val="001A7F76"/>
    <w:rsid w:val="002127F2"/>
    <w:rsid w:val="00220C84"/>
    <w:rsid w:val="002349B1"/>
    <w:rsid w:val="0026299E"/>
    <w:rsid w:val="00282910"/>
    <w:rsid w:val="002A6E1A"/>
    <w:rsid w:val="002C1F20"/>
    <w:rsid w:val="002D1016"/>
    <w:rsid w:val="002D684B"/>
    <w:rsid w:val="00315004"/>
    <w:rsid w:val="00324ACB"/>
    <w:rsid w:val="0032663A"/>
    <w:rsid w:val="003612D6"/>
    <w:rsid w:val="00372097"/>
    <w:rsid w:val="00402D2D"/>
    <w:rsid w:val="00403DAF"/>
    <w:rsid w:val="00426AF1"/>
    <w:rsid w:val="00427797"/>
    <w:rsid w:val="004362E1"/>
    <w:rsid w:val="00436C68"/>
    <w:rsid w:val="00445B52"/>
    <w:rsid w:val="00447722"/>
    <w:rsid w:val="00477E59"/>
    <w:rsid w:val="004839CE"/>
    <w:rsid w:val="004B192C"/>
    <w:rsid w:val="004B7C9A"/>
    <w:rsid w:val="00502664"/>
    <w:rsid w:val="00510532"/>
    <w:rsid w:val="005357CA"/>
    <w:rsid w:val="00552AAD"/>
    <w:rsid w:val="005A7CE9"/>
    <w:rsid w:val="005D5CED"/>
    <w:rsid w:val="005E36B0"/>
    <w:rsid w:val="006608B8"/>
    <w:rsid w:val="00664A0E"/>
    <w:rsid w:val="00671D0E"/>
    <w:rsid w:val="006B7707"/>
    <w:rsid w:val="006E5D9D"/>
    <w:rsid w:val="00710360"/>
    <w:rsid w:val="0075115C"/>
    <w:rsid w:val="00751A3B"/>
    <w:rsid w:val="0075573E"/>
    <w:rsid w:val="0078299E"/>
    <w:rsid w:val="007B666C"/>
    <w:rsid w:val="007C66B5"/>
    <w:rsid w:val="007D258F"/>
    <w:rsid w:val="007D5371"/>
    <w:rsid w:val="007F6082"/>
    <w:rsid w:val="008821A9"/>
    <w:rsid w:val="008B4EDC"/>
    <w:rsid w:val="008E5563"/>
    <w:rsid w:val="00904DD8"/>
    <w:rsid w:val="009865F8"/>
    <w:rsid w:val="009F305F"/>
    <w:rsid w:val="00A311B0"/>
    <w:rsid w:val="00A4559E"/>
    <w:rsid w:val="00A67760"/>
    <w:rsid w:val="00A741C4"/>
    <w:rsid w:val="00A85A0A"/>
    <w:rsid w:val="00AA2812"/>
    <w:rsid w:val="00AD038D"/>
    <w:rsid w:val="00AD1F0B"/>
    <w:rsid w:val="00B223B9"/>
    <w:rsid w:val="00B26436"/>
    <w:rsid w:val="00B529E6"/>
    <w:rsid w:val="00B52E74"/>
    <w:rsid w:val="00B67FBA"/>
    <w:rsid w:val="00B82455"/>
    <w:rsid w:val="00B83595"/>
    <w:rsid w:val="00BE1491"/>
    <w:rsid w:val="00BF65AC"/>
    <w:rsid w:val="00C02969"/>
    <w:rsid w:val="00C21FF4"/>
    <w:rsid w:val="00C25FC0"/>
    <w:rsid w:val="00C369E2"/>
    <w:rsid w:val="00C50798"/>
    <w:rsid w:val="00C80615"/>
    <w:rsid w:val="00C855FD"/>
    <w:rsid w:val="00D029DF"/>
    <w:rsid w:val="00D055A9"/>
    <w:rsid w:val="00D2511E"/>
    <w:rsid w:val="00D94217"/>
    <w:rsid w:val="00DC4409"/>
    <w:rsid w:val="00E265A1"/>
    <w:rsid w:val="00E5087C"/>
    <w:rsid w:val="00E917E8"/>
    <w:rsid w:val="00E9191D"/>
    <w:rsid w:val="00E91D27"/>
    <w:rsid w:val="00EA023B"/>
    <w:rsid w:val="00F00232"/>
    <w:rsid w:val="00F034C7"/>
    <w:rsid w:val="00F41B94"/>
    <w:rsid w:val="00F74F76"/>
    <w:rsid w:val="00F96C80"/>
    <w:rsid w:val="00FB3652"/>
    <w:rsid w:val="00FE2B7A"/>
    <w:rsid w:val="00FF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0B717"/>
  <w15:chartTrackingRefBased/>
  <w15:docId w15:val="{6CD015F1-0121-AA4F-8EDA-F7902B096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6A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6AF1"/>
  </w:style>
  <w:style w:type="paragraph" w:styleId="Footer">
    <w:name w:val="footer"/>
    <w:basedOn w:val="Normal"/>
    <w:link w:val="FooterChar"/>
    <w:uiPriority w:val="99"/>
    <w:unhideWhenUsed/>
    <w:rsid w:val="00426A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6AF1"/>
  </w:style>
  <w:style w:type="table" w:styleId="TableGrid">
    <w:name w:val="Table Grid"/>
    <w:basedOn w:val="TableNormal"/>
    <w:uiPriority w:val="39"/>
    <w:rsid w:val="00B52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369E2"/>
    <w:rPr>
      <w:color w:val="0000FF"/>
      <w:u w:val="single"/>
    </w:rPr>
  </w:style>
  <w:style w:type="character" w:customStyle="1" w:styleId="Nerazreenaomemba1">
    <w:name w:val="Nerazrešena omemba1"/>
    <w:basedOn w:val="DefaultParagraphFont"/>
    <w:uiPriority w:val="99"/>
    <w:semiHidden/>
    <w:unhideWhenUsed/>
    <w:rsid w:val="00C369E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B365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839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39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39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39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39C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41B94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0B2699"/>
  </w:style>
  <w:style w:type="paragraph" w:styleId="NormalWeb">
    <w:name w:val="Normal (Web)"/>
    <w:basedOn w:val="Normal"/>
    <w:uiPriority w:val="99"/>
    <w:semiHidden/>
    <w:unhideWhenUsed/>
    <w:rsid w:val="00EA023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5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8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Dijana</cp:lastModifiedBy>
  <cp:revision>3</cp:revision>
  <dcterms:created xsi:type="dcterms:W3CDTF">2022-05-08T16:01:00Z</dcterms:created>
  <dcterms:modified xsi:type="dcterms:W3CDTF">2022-05-08T16:02:00Z</dcterms:modified>
</cp:coreProperties>
</file>