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>UNIVERZITET CRNE GORE</w:t>
      </w:r>
    </w:p>
    <w:p w:rsidR="007807DF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>MEDICINSKI FAKULTET</w:t>
      </w:r>
    </w:p>
    <w:p w:rsidR="007807DF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 xml:space="preserve">Broj: </w:t>
      </w:r>
      <w:r w:rsidR="003E5223">
        <w:rPr>
          <w:rFonts w:asciiTheme="majorHAnsi" w:hAnsiTheme="majorHAnsi"/>
          <w:sz w:val="26"/>
          <w:szCs w:val="26"/>
        </w:rPr>
        <w:t>967/1</w:t>
      </w:r>
    </w:p>
    <w:p w:rsidR="007807DF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 xml:space="preserve">Podgorica, </w:t>
      </w:r>
      <w:r w:rsidR="00896988">
        <w:rPr>
          <w:rFonts w:asciiTheme="majorHAnsi" w:hAnsiTheme="majorHAnsi"/>
          <w:sz w:val="26"/>
          <w:szCs w:val="26"/>
        </w:rPr>
        <w:t>01</w:t>
      </w:r>
      <w:r w:rsidR="005E3C4E" w:rsidRPr="00C11C6D">
        <w:rPr>
          <w:rFonts w:asciiTheme="majorHAnsi" w:hAnsiTheme="majorHAnsi"/>
          <w:sz w:val="26"/>
          <w:szCs w:val="26"/>
        </w:rPr>
        <w:t>.07.202</w:t>
      </w:r>
      <w:r w:rsidR="00896988">
        <w:rPr>
          <w:rFonts w:asciiTheme="majorHAnsi" w:hAnsiTheme="majorHAnsi"/>
          <w:sz w:val="26"/>
          <w:szCs w:val="26"/>
        </w:rPr>
        <w:t>4</w:t>
      </w:r>
      <w:r w:rsidRPr="00C11C6D">
        <w:rPr>
          <w:rFonts w:asciiTheme="majorHAnsi" w:hAnsiTheme="majorHAnsi"/>
          <w:sz w:val="26"/>
          <w:szCs w:val="26"/>
        </w:rPr>
        <w:t>. godine</w:t>
      </w:r>
    </w:p>
    <w:p w:rsidR="00A24F9C" w:rsidRPr="00C11C6D" w:rsidRDefault="00A24F9C" w:rsidP="00C11C6D">
      <w:pPr>
        <w:spacing w:after="0" w:line="240" w:lineRule="auto"/>
        <w:rPr>
          <w:rFonts w:asciiTheme="majorHAnsi" w:hAnsiTheme="majorHAnsi"/>
          <w:b/>
          <w:sz w:val="40"/>
          <w:szCs w:val="40"/>
        </w:rPr>
      </w:pPr>
    </w:p>
    <w:p w:rsidR="003F6333" w:rsidRPr="00C11C6D" w:rsidRDefault="00F51C7F" w:rsidP="00F51C7F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C11C6D">
        <w:rPr>
          <w:rFonts w:asciiTheme="majorHAnsi" w:hAnsiTheme="majorHAnsi"/>
          <w:b/>
          <w:sz w:val="40"/>
          <w:szCs w:val="40"/>
        </w:rPr>
        <w:t>O B A V J E Š T E NJ E</w:t>
      </w:r>
    </w:p>
    <w:p w:rsidR="00F51C7F" w:rsidRPr="00C11C6D" w:rsidRDefault="00F51C7F" w:rsidP="00F51C7F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:rsidR="00CF42CA" w:rsidRPr="00C11C6D" w:rsidRDefault="00251350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  <w:lang w:val="sr-Latn-RS"/>
        </w:rPr>
      </w:pPr>
      <w:r w:rsidRPr="00C11C6D">
        <w:rPr>
          <w:rFonts w:asciiTheme="majorHAnsi" w:hAnsiTheme="majorHAnsi"/>
          <w:sz w:val="30"/>
          <w:szCs w:val="30"/>
        </w:rPr>
        <w:t>Shodno članu 1</w:t>
      </w:r>
      <w:r w:rsidR="008A53A4" w:rsidRPr="00C11C6D">
        <w:rPr>
          <w:rFonts w:asciiTheme="majorHAnsi" w:hAnsiTheme="majorHAnsi"/>
          <w:sz w:val="30"/>
          <w:szCs w:val="30"/>
        </w:rPr>
        <w:t>4</w:t>
      </w:r>
      <w:r w:rsidR="00F51C7F" w:rsidRPr="00C11C6D">
        <w:rPr>
          <w:rFonts w:asciiTheme="majorHAnsi" w:hAnsiTheme="majorHAnsi"/>
          <w:sz w:val="30"/>
          <w:szCs w:val="30"/>
        </w:rPr>
        <w:t xml:space="preserve"> Pravilnika o uslovima, kriterijumima i postupku upisa </w:t>
      </w:r>
      <w:r w:rsidR="00A52F4E" w:rsidRPr="00C11C6D">
        <w:rPr>
          <w:rFonts w:asciiTheme="majorHAnsi" w:hAnsiTheme="majorHAnsi"/>
          <w:sz w:val="30"/>
          <w:szCs w:val="30"/>
        </w:rPr>
        <w:t xml:space="preserve">na osnovne studije </w:t>
      </w:r>
      <w:r w:rsidR="00F51C7F" w:rsidRPr="00C11C6D">
        <w:rPr>
          <w:rFonts w:asciiTheme="majorHAnsi" w:hAnsiTheme="majorHAnsi"/>
          <w:sz w:val="30"/>
          <w:szCs w:val="30"/>
        </w:rPr>
        <w:t>Univerziteta Crne Gore, kandidat koji smatra, da postupak rangiranja nije pravilno sproveden, ima pravo prigovora Centralnoj komisiji za upis</w:t>
      </w:r>
      <w:r w:rsidR="002238A7" w:rsidRPr="00C11C6D">
        <w:rPr>
          <w:rFonts w:asciiTheme="majorHAnsi" w:hAnsiTheme="majorHAnsi"/>
          <w:sz w:val="30"/>
          <w:szCs w:val="30"/>
        </w:rPr>
        <w:t xml:space="preserve"> Univerziteta Crne Gore</w:t>
      </w:r>
      <w:r w:rsidR="00A52F4E" w:rsidRPr="00C11C6D">
        <w:rPr>
          <w:rFonts w:asciiTheme="majorHAnsi" w:hAnsiTheme="majorHAnsi"/>
          <w:sz w:val="30"/>
          <w:szCs w:val="30"/>
        </w:rPr>
        <w:t>.</w:t>
      </w:r>
    </w:p>
    <w:p w:rsidR="00C11C6D" w:rsidRDefault="00C11C6D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F51C7F" w:rsidRPr="00C11C6D" w:rsidRDefault="008A53A4" w:rsidP="00F51C7F">
      <w:pPr>
        <w:spacing w:after="0" w:line="240" w:lineRule="auto"/>
        <w:jc w:val="both"/>
        <w:rPr>
          <w:rFonts w:asciiTheme="majorHAnsi" w:hAnsiTheme="majorHAnsi"/>
          <w:b/>
          <w:sz w:val="30"/>
          <w:szCs w:val="30"/>
        </w:rPr>
      </w:pPr>
      <w:r w:rsidRPr="00C11C6D">
        <w:rPr>
          <w:rFonts w:asciiTheme="majorHAnsi" w:hAnsiTheme="majorHAnsi"/>
          <w:sz w:val="30"/>
          <w:szCs w:val="30"/>
        </w:rPr>
        <w:t xml:space="preserve">Prigovori se podnose </w:t>
      </w:r>
      <w:r w:rsidR="00C11C6D" w:rsidRPr="00C11C6D">
        <w:rPr>
          <w:rFonts w:asciiTheme="majorHAnsi" w:hAnsiTheme="majorHAnsi"/>
          <w:sz w:val="30"/>
          <w:szCs w:val="30"/>
        </w:rPr>
        <w:t>elektronski</w:t>
      </w:r>
      <w:r w:rsidR="00C11C6D">
        <w:rPr>
          <w:rFonts w:asciiTheme="majorHAnsi" w:hAnsiTheme="majorHAnsi"/>
          <w:sz w:val="30"/>
          <w:szCs w:val="30"/>
        </w:rPr>
        <w:t>m putem</w:t>
      </w:r>
      <w:r w:rsidR="00C11C6D" w:rsidRPr="00C11C6D">
        <w:rPr>
          <w:rFonts w:asciiTheme="majorHAnsi" w:hAnsiTheme="majorHAnsi"/>
          <w:sz w:val="30"/>
          <w:szCs w:val="30"/>
        </w:rPr>
        <w:t xml:space="preserve"> na adresu: </w:t>
      </w:r>
      <w:r w:rsidR="00C11C6D" w:rsidRPr="00C11C6D">
        <w:rPr>
          <w:rFonts w:asciiTheme="majorHAnsi" w:hAnsiTheme="majorHAnsi"/>
          <w:sz w:val="30"/>
          <w:szCs w:val="30"/>
        </w:rPr>
        <w:fldChar w:fldCharType="begin"/>
      </w:r>
      <w:r w:rsidR="00C11C6D" w:rsidRPr="00C11C6D">
        <w:rPr>
          <w:rFonts w:asciiTheme="majorHAnsi" w:hAnsiTheme="majorHAnsi"/>
          <w:sz w:val="30"/>
          <w:szCs w:val="30"/>
        </w:rPr>
        <w:instrText xml:space="preserve"> HYPERLINK "mailto:rektorat</w:instrText>
      </w:r>
      <w:r w:rsidR="00C11C6D" w:rsidRPr="00C11C6D">
        <w:rPr>
          <w:rFonts w:asciiTheme="majorHAnsi" w:hAnsiTheme="majorHAnsi"/>
          <w:sz w:val="30"/>
          <w:szCs w:val="30"/>
          <w:lang w:val="en-US"/>
        </w:rPr>
        <w:instrText>@ucg.ac.me</w:instrText>
      </w:r>
      <w:r w:rsidR="00C11C6D" w:rsidRPr="00C11C6D">
        <w:rPr>
          <w:rFonts w:asciiTheme="majorHAnsi" w:hAnsiTheme="majorHAnsi"/>
          <w:sz w:val="30"/>
          <w:szCs w:val="30"/>
        </w:rPr>
        <w:instrText xml:space="preserve">" </w:instrText>
      </w:r>
      <w:r w:rsidR="00C11C6D" w:rsidRPr="00C11C6D">
        <w:rPr>
          <w:rFonts w:asciiTheme="majorHAnsi" w:hAnsiTheme="majorHAnsi"/>
          <w:sz w:val="30"/>
          <w:szCs w:val="30"/>
        </w:rPr>
        <w:fldChar w:fldCharType="separate"/>
      </w:r>
      <w:r w:rsidR="00C11C6D" w:rsidRPr="00C11C6D">
        <w:rPr>
          <w:rStyle w:val="Hyperlink"/>
          <w:rFonts w:asciiTheme="majorHAnsi" w:hAnsiTheme="majorHAnsi"/>
          <w:sz w:val="30"/>
          <w:szCs w:val="30"/>
        </w:rPr>
        <w:t>rektorat</w:t>
      </w:r>
      <w:r w:rsidR="00C11C6D" w:rsidRPr="00C11C6D">
        <w:rPr>
          <w:rStyle w:val="Hyperlink"/>
          <w:rFonts w:asciiTheme="majorHAnsi" w:hAnsiTheme="majorHAnsi"/>
          <w:sz w:val="30"/>
          <w:szCs w:val="30"/>
          <w:lang w:val="en-US"/>
        </w:rPr>
        <w:t>@ucg.ac.me</w:t>
      </w:r>
      <w:r w:rsidR="00C11C6D" w:rsidRPr="00C11C6D">
        <w:rPr>
          <w:rFonts w:asciiTheme="majorHAnsi" w:hAnsiTheme="majorHAnsi"/>
          <w:sz w:val="30"/>
          <w:szCs w:val="30"/>
        </w:rPr>
        <w:fldChar w:fldCharType="end"/>
      </w:r>
      <w:r w:rsidR="00C11C6D" w:rsidRPr="00C11C6D">
        <w:rPr>
          <w:rFonts w:asciiTheme="majorHAnsi" w:hAnsiTheme="majorHAnsi"/>
          <w:sz w:val="30"/>
          <w:szCs w:val="30"/>
          <w:lang w:val="en-US"/>
        </w:rPr>
        <w:t xml:space="preserve">, </w:t>
      </w:r>
      <w:proofErr w:type="spellStart"/>
      <w:r w:rsidR="00C11C6D" w:rsidRPr="00C11C6D">
        <w:rPr>
          <w:rFonts w:asciiTheme="majorHAnsi" w:hAnsiTheme="majorHAnsi"/>
          <w:sz w:val="30"/>
          <w:szCs w:val="30"/>
          <w:lang w:val="en-US"/>
        </w:rPr>
        <w:t>sa</w:t>
      </w:r>
      <w:proofErr w:type="spellEnd"/>
      <w:r w:rsidR="00C11C6D" w:rsidRPr="00C11C6D">
        <w:rPr>
          <w:rFonts w:asciiTheme="majorHAnsi" w:hAnsiTheme="majorHAnsi"/>
          <w:sz w:val="30"/>
          <w:szCs w:val="30"/>
          <w:lang w:val="en-US"/>
        </w:rPr>
        <w:t xml:space="preserve"> </w:t>
      </w:r>
      <w:proofErr w:type="spellStart"/>
      <w:r w:rsidR="00C11C6D" w:rsidRPr="00C11C6D">
        <w:rPr>
          <w:rFonts w:asciiTheme="majorHAnsi" w:hAnsiTheme="majorHAnsi"/>
          <w:sz w:val="30"/>
          <w:szCs w:val="30"/>
          <w:lang w:val="en-US"/>
        </w:rPr>
        <w:t>naz</w:t>
      </w:r>
      <w:proofErr w:type="spellEnd"/>
      <w:r w:rsidR="00C11C6D" w:rsidRPr="00C11C6D">
        <w:rPr>
          <w:rFonts w:asciiTheme="majorHAnsi" w:hAnsiTheme="majorHAnsi"/>
          <w:sz w:val="30"/>
          <w:szCs w:val="30"/>
          <w:lang w:val="sr-Latn-RS"/>
        </w:rPr>
        <w:t xml:space="preserve">nakom (subject) „Prigovor Centralnoj Komisiji za upis“ </w:t>
      </w:r>
      <w:r w:rsidRPr="00C11C6D">
        <w:rPr>
          <w:rFonts w:asciiTheme="majorHAnsi" w:hAnsiTheme="majorHAnsi"/>
          <w:b/>
          <w:sz w:val="30"/>
          <w:szCs w:val="30"/>
          <w:u w:val="single"/>
        </w:rPr>
        <w:t>do</w:t>
      </w:r>
      <w:r w:rsidR="00CF42CA" w:rsidRPr="00C11C6D">
        <w:rPr>
          <w:rFonts w:asciiTheme="majorHAnsi" w:hAnsiTheme="majorHAnsi"/>
          <w:sz w:val="30"/>
          <w:szCs w:val="30"/>
          <w:u w:val="single"/>
        </w:rPr>
        <w:t xml:space="preserve"> </w:t>
      </w:r>
      <w:r w:rsidR="00C11C6D" w:rsidRPr="00C11C6D">
        <w:rPr>
          <w:rFonts w:asciiTheme="majorHAnsi" w:hAnsiTheme="majorHAnsi"/>
          <w:b/>
          <w:sz w:val="30"/>
          <w:szCs w:val="30"/>
          <w:u w:val="single"/>
        </w:rPr>
        <w:t>0</w:t>
      </w:r>
      <w:r w:rsidR="00896988">
        <w:rPr>
          <w:rFonts w:asciiTheme="majorHAnsi" w:hAnsiTheme="majorHAnsi"/>
          <w:b/>
          <w:sz w:val="30"/>
          <w:szCs w:val="30"/>
          <w:u w:val="single"/>
        </w:rPr>
        <w:t>2</w:t>
      </w:r>
      <w:r w:rsidR="00070F7E" w:rsidRPr="00C11C6D">
        <w:rPr>
          <w:rFonts w:asciiTheme="majorHAnsi" w:hAnsiTheme="majorHAnsi"/>
          <w:b/>
          <w:sz w:val="30"/>
          <w:szCs w:val="30"/>
          <w:u w:val="single"/>
        </w:rPr>
        <w:t>.07.202</w:t>
      </w:r>
      <w:r w:rsidR="00896988">
        <w:rPr>
          <w:rFonts w:asciiTheme="majorHAnsi" w:hAnsiTheme="majorHAnsi"/>
          <w:b/>
          <w:sz w:val="30"/>
          <w:szCs w:val="30"/>
          <w:u w:val="single"/>
        </w:rPr>
        <w:t>4</w:t>
      </w:r>
      <w:r w:rsidRPr="00C11C6D">
        <w:rPr>
          <w:rFonts w:asciiTheme="majorHAnsi" w:hAnsiTheme="majorHAnsi"/>
          <w:b/>
          <w:sz w:val="30"/>
          <w:szCs w:val="30"/>
          <w:u w:val="single"/>
        </w:rPr>
        <w:t xml:space="preserve">. godine do </w:t>
      </w:r>
      <w:r w:rsidR="005E3C4E" w:rsidRPr="00C11C6D">
        <w:rPr>
          <w:rFonts w:asciiTheme="majorHAnsi" w:hAnsiTheme="majorHAnsi"/>
          <w:b/>
          <w:sz w:val="30"/>
          <w:szCs w:val="30"/>
          <w:u w:val="single"/>
        </w:rPr>
        <w:t>1</w:t>
      </w:r>
      <w:r w:rsidR="00896988">
        <w:rPr>
          <w:rFonts w:asciiTheme="majorHAnsi" w:hAnsiTheme="majorHAnsi"/>
          <w:b/>
          <w:sz w:val="30"/>
          <w:szCs w:val="30"/>
          <w:u w:val="single"/>
        </w:rPr>
        <w:t>4</w:t>
      </w:r>
      <w:r w:rsidR="00070F7E" w:rsidRPr="00C11C6D">
        <w:rPr>
          <w:rFonts w:asciiTheme="majorHAnsi" w:hAnsiTheme="majorHAnsi"/>
          <w:b/>
          <w:sz w:val="30"/>
          <w:szCs w:val="30"/>
          <w:u w:val="single"/>
        </w:rPr>
        <w:t>,00</w:t>
      </w:r>
      <w:r w:rsidR="00CF42CA" w:rsidRPr="00C11C6D">
        <w:rPr>
          <w:rFonts w:asciiTheme="majorHAnsi" w:hAnsiTheme="majorHAnsi"/>
          <w:b/>
          <w:sz w:val="30"/>
          <w:szCs w:val="30"/>
          <w:u w:val="single"/>
        </w:rPr>
        <w:t xml:space="preserve"> časova</w:t>
      </w:r>
      <w:r w:rsidR="00C11C6D" w:rsidRPr="00C11C6D">
        <w:rPr>
          <w:rFonts w:asciiTheme="majorHAnsi" w:hAnsiTheme="majorHAnsi"/>
          <w:b/>
          <w:sz w:val="30"/>
          <w:szCs w:val="30"/>
        </w:rPr>
        <w:t>.</w:t>
      </w:r>
    </w:p>
    <w:p w:rsidR="00F51C7F" w:rsidRPr="00C11C6D" w:rsidRDefault="00F51C7F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F51C7F" w:rsidRPr="00C11C6D" w:rsidRDefault="00A52F4E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C11C6D">
        <w:rPr>
          <w:rFonts w:asciiTheme="majorHAnsi" w:hAnsiTheme="majorHAnsi"/>
          <w:sz w:val="30"/>
          <w:szCs w:val="30"/>
        </w:rPr>
        <w:t xml:space="preserve">Preliminarna </w:t>
      </w:r>
      <w:r w:rsidR="00F51C7F" w:rsidRPr="00C11C6D">
        <w:rPr>
          <w:rFonts w:asciiTheme="majorHAnsi" w:hAnsiTheme="majorHAnsi"/>
          <w:sz w:val="30"/>
          <w:szCs w:val="30"/>
        </w:rPr>
        <w:t>Rang list</w:t>
      </w:r>
      <w:r w:rsidR="00132E67" w:rsidRPr="00C11C6D">
        <w:rPr>
          <w:rFonts w:asciiTheme="majorHAnsi" w:hAnsiTheme="majorHAnsi"/>
          <w:sz w:val="30"/>
          <w:szCs w:val="30"/>
        </w:rPr>
        <w:t>a</w:t>
      </w:r>
      <w:r w:rsidR="00F51C7F" w:rsidRPr="00C11C6D">
        <w:rPr>
          <w:rFonts w:asciiTheme="majorHAnsi" w:hAnsiTheme="majorHAnsi"/>
          <w:sz w:val="30"/>
          <w:szCs w:val="30"/>
        </w:rPr>
        <w:t xml:space="preserve"> prijavljenih kandidata za upis u I godinu studija za studijsk</w:t>
      </w:r>
      <w:r w:rsidR="00132E67" w:rsidRPr="00C11C6D">
        <w:rPr>
          <w:rFonts w:asciiTheme="majorHAnsi" w:hAnsiTheme="majorHAnsi"/>
          <w:sz w:val="30"/>
          <w:szCs w:val="30"/>
        </w:rPr>
        <w:t>i</w:t>
      </w:r>
      <w:r w:rsidR="00F51C7F" w:rsidRPr="00C11C6D">
        <w:rPr>
          <w:rFonts w:asciiTheme="majorHAnsi" w:hAnsiTheme="majorHAnsi"/>
          <w:sz w:val="30"/>
          <w:szCs w:val="30"/>
        </w:rPr>
        <w:t xml:space="preserve"> program </w:t>
      </w:r>
      <w:r w:rsidR="003E5223">
        <w:rPr>
          <w:rFonts w:asciiTheme="majorHAnsi" w:hAnsiTheme="majorHAnsi"/>
          <w:sz w:val="30"/>
          <w:szCs w:val="30"/>
        </w:rPr>
        <w:t>Visoka medicinska škola</w:t>
      </w:r>
      <w:r w:rsidR="00032474" w:rsidRPr="00C11C6D">
        <w:rPr>
          <w:rFonts w:asciiTheme="majorHAnsi" w:hAnsiTheme="majorHAnsi"/>
          <w:sz w:val="30"/>
          <w:szCs w:val="30"/>
        </w:rPr>
        <w:t xml:space="preserve"> </w:t>
      </w:r>
      <w:r w:rsidR="00F51C7F" w:rsidRPr="00C11C6D">
        <w:rPr>
          <w:rFonts w:asciiTheme="majorHAnsi" w:hAnsiTheme="majorHAnsi"/>
          <w:sz w:val="30"/>
          <w:szCs w:val="30"/>
        </w:rPr>
        <w:t xml:space="preserve">broj: </w:t>
      </w:r>
      <w:r w:rsidR="003E5223">
        <w:rPr>
          <w:rFonts w:asciiTheme="majorHAnsi" w:hAnsiTheme="majorHAnsi"/>
          <w:sz w:val="30"/>
          <w:szCs w:val="30"/>
        </w:rPr>
        <w:t>967</w:t>
      </w:r>
      <w:r w:rsidR="008C4F91" w:rsidRPr="00C11C6D">
        <w:rPr>
          <w:rFonts w:asciiTheme="majorHAnsi" w:hAnsiTheme="majorHAnsi"/>
          <w:sz w:val="30"/>
          <w:szCs w:val="30"/>
        </w:rPr>
        <w:t xml:space="preserve"> </w:t>
      </w:r>
      <w:r w:rsidR="00FB47B7" w:rsidRPr="00C11C6D">
        <w:rPr>
          <w:rFonts w:asciiTheme="majorHAnsi" w:hAnsiTheme="majorHAnsi"/>
          <w:sz w:val="30"/>
          <w:szCs w:val="30"/>
        </w:rPr>
        <w:t xml:space="preserve"> </w:t>
      </w:r>
      <w:r w:rsidR="00F51C7F" w:rsidRPr="00C11C6D">
        <w:rPr>
          <w:rFonts w:asciiTheme="majorHAnsi" w:hAnsiTheme="majorHAnsi"/>
          <w:sz w:val="30"/>
          <w:szCs w:val="30"/>
        </w:rPr>
        <w:t>objavljen</w:t>
      </w:r>
      <w:r w:rsidRPr="00C11C6D">
        <w:rPr>
          <w:rFonts w:asciiTheme="majorHAnsi" w:hAnsiTheme="majorHAnsi"/>
          <w:sz w:val="30"/>
          <w:szCs w:val="30"/>
        </w:rPr>
        <w:t>a</w:t>
      </w:r>
      <w:r w:rsidR="00C94DDD" w:rsidRPr="00C11C6D">
        <w:rPr>
          <w:rFonts w:asciiTheme="majorHAnsi" w:hAnsiTheme="majorHAnsi"/>
          <w:sz w:val="30"/>
          <w:szCs w:val="30"/>
        </w:rPr>
        <w:t xml:space="preserve"> </w:t>
      </w:r>
      <w:r w:rsidRPr="00C11C6D">
        <w:rPr>
          <w:rFonts w:asciiTheme="majorHAnsi" w:hAnsiTheme="majorHAnsi"/>
          <w:sz w:val="30"/>
          <w:szCs w:val="30"/>
        </w:rPr>
        <w:t>je</w:t>
      </w:r>
      <w:r w:rsidR="00F51C7F" w:rsidRPr="00C11C6D">
        <w:rPr>
          <w:rFonts w:asciiTheme="majorHAnsi" w:hAnsiTheme="majorHAnsi"/>
          <w:sz w:val="30"/>
          <w:szCs w:val="30"/>
        </w:rPr>
        <w:t xml:space="preserve"> </w:t>
      </w:r>
      <w:r w:rsidR="00896988">
        <w:rPr>
          <w:rFonts w:asciiTheme="majorHAnsi" w:hAnsiTheme="majorHAnsi"/>
          <w:b/>
          <w:sz w:val="30"/>
          <w:szCs w:val="30"/>
        </w:rPr>
        <w:t>01</w:t>
      </w:r>
      <w:r w:rsidR="00ED467F" w:rsidRPr="00C11C6D">
        <w:rPr>
          <w:rFonts w:asciiTheme="majorHAnsi" w:hAnsiTheme="majorHAnsi"/>
          <w:b/>
          <w:sz w:val="30"/>
          <w:szCs w:val="30"/>
        </w:rPr>
        <w:t>.07</w:t>
      </w:r>
      <w:r w:rsidR="00896988">
        <w:rPr>
          <w:rFonts w:asciiTheme="majorHAnsi" w:hAnsiTheme="majorHAnsi"/>
          <w:b/>
          <w:sz w:val="30"/>
          <w:szCs w:val="30"/>
        </w:rPr>
        <w:t>.2024</w:t>
      </w:r>
      <w:r w:rsidR="00F51C7F" w:rsidRPr="00C11C6D">
        <w:rPr>
          <w:rFonts w:asciiTheme="majorHAnsi" w:hAnsiTheme="majorHAnsi"/>
          <w:b/>
          <w:sz w:val="30"/>
          <w:szCs w:val="30"/>
        </w:rPr>
        <w:t xml:space="preserve">. godine u </w:t>
      </w:r>
      <w:r w:rsidR="00896988">
        <w:rPr>
          <w:rFonts w:asciiTheme="majorHAnsi" w:hAnsiTheme="majorHAnsi"/>
          <w:b/>
          <w:sz w:val="30"/>
          <w:szCs w:val="30"/>
        </w:rPr>
        <w:t>14</w:t>
      </w:r>
      <w:r w:rsidR="00C11C6D" w:rsidRPr="00C11C6D">
        <w:rPr>
          <w:rFonts w:asciiTheme="majorHAnsi" w:hAnsiTheme="majorHAnsi"/>
          <w:b/>
          <w:sz w:val="30"/>
          <w:szCs w:val="30"/>
        </w:rPr>
        <w:t>,00</w:t>
      </w:r>
      <w:r w:rsidR="00ED467F" w:rsidRPr="00C11C6D">
        <w:rPr>
          <w:rFonts w:asciiTheme="majorHAnsi" w:hAnsiTheme="majorHAnsi"/>
          <w:b/>
          <w:sz w:val="30"/>
          <w:szCs w:val="30"/>
        </w:rPr>
        <w:t xml:space="preserve"> </w:t>
      </w:r>
      <w:r w:rsidR="00F51C7F" w:rsidRPr="00C11C6D">
        <w:rPr>
          <w:rFonts w:asciiTheme="majorHAnsi" w:hAnsiTheme="majorHAnsi"/>
          <w:b/>
          <w:sz w:val="30"/>
          <w:szCs w:val="30"/>
        </w:rPr>
        <w:t xml:space="preserve"> časova</w:t>
      </w:r>
      <w:r w:rsidR="00F51C7F" w:rsidRPr="00C11C6D">
        <w:rPr>
          <w:rFonts w:asciiTheme="majorHAnsi" w:hAnsiTheme="majorHAnsi"/>
          <w:sz w:val="30"/>
          <w:szCs w:val="30"/>
        </w:rPr>
        <w:t>.</w:t>
      </w:r>
    </w:p>
    <w:p w:rsidR="00C11C6D" w:rsidRPr="00C11C6D" w:rsidRDefault="00C11C6D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bookmarkStart w:id="0" w:name="_GoBack"/>
      <w:bookmarkEnd w:id="0"/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U</w:t>
      </w:r>
      <w:r w:rsidRPr="00C11C6D">
        <w:rPr>
          <w:rFonts w:asciiTheme="majorHAnsi" w:hAnsiTheme="majorHAnsi"/>
          <w:sz w:val="30"/>
          <w:szCs w:val="30"/>
        </w:rPr>
        <w:t xml:space="preserve">pis kandidata koji su stekli pravo upisa </w:t>
      </w:r>
      <w:r w:rsidRPr="00C11C6D">
        <w:rPr>
          <w:rFonts w:asciiTheme="majorHAnsi" w:hAnsiTheme="majorHAnsi" w:cs="Arial"/>
          <w:b/>
          <w:sz w:val="30"/>
          <w:szCs w:val="30"/>
        </w:rPr>
        <w:t>vršiće</w:t>
      </w:r>
      <w:r w:rsidR="003D0D58">
        <w:rPr>
          <w:rFonts w:asciiTheme="majorHAnsi" w:hAnsiTheme="majorHAnsi" w:cs="Arial"/>
          <w:b/>
          <w:sz w:val="30"/>
          <w:szCs w:val="30"/>
        </w:rPr>
        <w:t xml:space="preserve"> </w:t>
      </w:r>
      <w:r w:rsidR="00FE75D1">
        <w:rPr>
          <w:rFonts w:asciiTheme="majorHAnsi" w:hAnsiTheme="majorHAnsi" w:cs="Arial"/>
          <w:b/>
          <w:sz w:val="30"/>
          <w:szCs w:val="30"/>
        </w:rPr>
        <w:t xml:space="preserve">se </w:t>
      </w:r>
      <w:r w:rsidR="003D0D58">
        <w:rPr>
          <w:rFonts w:asciiTheme="majorHAnsi" w:hAnsiTheme="majorHAnsi" w:cs="Arial"/>
          <w:b/>
          <w:sz w:val="30"/>
          <w:szCs w:val="30"/>
        </w:rPr>
        <w:t xml:space="preserve">nakon </w:t>
      </w:r>
      <w:r w:rsidR="00FE75D1">
        <w:rPr>
          <w:rFonts w:asciiTheme="majorHAnsi" w:hAnsiTheme="majorHAnsi" w:cs="Arial"/>
          <w:b/>
          <w:sz w:val="30"/>
          <w:szCs w:val="30"/>
        </w:rPr>
        <w:t>obavještenja da je Preliminarna rang lista postala Konačna rang lista za upis</w:t>
      </w:r>
      <w:r w:rsidR="003D0D58">
        <w:rPr>
          <w:rFonts w:asciiTheme="majorHAnsi" w:hAnsiTheme="majorHAnsi" w:cs="Arial"/>
          <w:b/>
          <w:sz w:val="30"/>
          <w:szCs w:val="30"/>
        </w:rPr>
        <w:t xml:space="preserve"> i to:</w:t>
      </w:r>
      <w:r w:rsidRPr="00C11C6D">
        <w:rPr>
          <w:rFonts w:asciiTheme="majorHAnsi" w:hAnsiTheme="majorHAnsi" w:cs="Arial"/>
          <w:b/>
          <w:sz w:val="30"/>
          <w:szCs w:val="30"/>
        </w:rPr>
        <w:t xml:space="preserve"> </w:t>
      </w:r>
      <w:r w:rsidR="00896988">
        <w:rPr>
          <w:rFonts w:asciiTheme="majorHAnsi" w:hAnsiTheme="majorHAnsi" w:cs="Arial"/>
          <w:b/>
          <w:sz w:val="30"/>
          <w:szCs w:val="30"/>
          <w:u w:val="single"/>
        </w:rPr>
        <w:t>03 i 04.07.2024. godine od 09</w:t>
      </w:r>
      <w:r w:rsidRPr="00C11C6D">
        <w:rPr>
          <w:rFonts w:asciiTheme="majorHAnsi" w:hAnsiTheme="majorHAnsi" w:cs="Arial"/>
          <w:b/>
          <w:sz w:val="30"/>
          <w:szCs w:val="30"/>
          <w:u w:val="single"/>
        </w:rPr>
        <w:t>,00 do 15,00 časova</w:t>
      </w:r>
      <w:r w:rsidRPr="00C11C6D">
        <w:rPr>
          <w:rFonts w:asciiTheme="majorHAnsi" w:hAnsiTheme="majorHAnsi" w:cs="Arial"/>
          <w:b/>
          <w:sz w:val="30"/>
          <w:szCs w:val="30"/>
        </w:rPr>
        <w:t>, u prostorijama studentske službe Me</w:t>
      </w:r>
      <w:r w:rsidR="00A47A83">
        <w:rPr>
          <w:rFonts w:asciiTheme="majorHAnsi" w:hAnsiTheme="majorHAnsi" w:cs="Arial"/>
          <w:b/>
          <w:sz w:val="30"/>
          <w:szCs w:val="30"/>
        </w:rPr>
        <w:t>dicinskog fakulteta u Podgorici i prostorijama Visoke medicinske škole u Beranama.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DOKUMENTA POTREBNA ZA UPIS:</w:t>
      </w:r>
    </w:p>
    <w:p w:rsidR="00C11C6D" w:rsidRPr="00C11C6D" w:rsidRDefault="00C11C6D" w:rsidP="00C11C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  <w:lang w:val="en-GB" w:eastAsia="en-GB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diploma o položenom eksternom maturskom, odnosno stručnom ispitu;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svjedočanstva I, II, III I IV razreda završene srednje škole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ovjerena kopija diplome “Luča” 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kopija biometrijske lične karte (ko nema biometrijsku ličnu kartu podnosi Izvod iz knjige rođenih i Uvjerenje o državljanstvu), </w:t>
      </w:r>
      <w:r w:rsidRPr="00C11C6D">
        <w:rPr>
          <w:rFonts w:asciiTheme="majorHAnsi" w:hAnsiTheme="majorHAnsi" w:cs="Arial"/>
          <w:b/>
          <w:sz w:val="30"/>
          <w:szCs w:val="30"/>
          <w:shd w:val="clear" w:color="auto" w:fill="FFFFFF"/>
        </w:rPr>
        <w:t>a za strance odgovarajuća lična isprava koja se izdaje u skladu sa posebnim propisom;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indeks sa uredno popunjenom prvom stranom 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dvije identične fotografije (jednu zalijepiti u index)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lastRenderedPageBreak/>
        <w:t>dva popunjena prijavna lista (kupuje se u knjižari)</w:t>
      </w:r>
    </w:p>
    <w:p w:rsidR="00C11C6D" w:rsidRPr="00C11C6D" w:rsidRDefault="00C11C6D" w:rsidP="00C11C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b/>
          <w:color w:val="000000"/>
          <w:sz w:val="30"/>
          <w:szCs w:val="30"/>
        </w:rPr>
      </w:pPr>
      <w:r w:rsidRPr="00C11C6D">
        <w:rPr>
          <w:rFonts w:asciiTheme="majorHAnsi" w:hAnsiTheme="majorHAnsi" w:cs="Arial"/>
          <w:b/>
          <w:color w:val="000000"/>
          <w:sz w:val="30"/>
          <w:szCs w:val="30"/>
        </w:rPr>
        <w:t xml:space="preserve"> Potvrda od izabranog ljekara da je kandidat sposoban za dalje školovanje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sz w:val="30"/>
          <w:szCs w:val="30"/>
        </w:rPr>
      </w:pPr>
      <w:r w:rsidRPr="00C11C6D">
        <w:rPr>
          <w:rFonts w:asciiTheme="majorHAnsi" w:hAnsiTheme="majorHAnsi" w:cs="Arial"/>
          <w:sz w:val="30"/>
          <w:szCs w:val="30"/>
        </w:rPr>
        <w:t xml:space="preserve">Kandidati koji su stekli pravo upisa, obavezni su da upis obave zaključno sa </w:t>
      </w:r>
      <w:r w:rsidR="00896988">
        <w:rPr>
          <w:rFonts w:asciiTheme="majorHAnsi" w:hAnsiTheme="majorHAnsi" w:cs="Arial"/>
          <w:sz w:val="30"/>
          <w:szCs w:val="30"/>
        </w:rPr>
        <w:t>04.07.2024. godine, do 15</w:t>
      </w:r>
      <w:r w:rsidRPr="00C11C6D">
        <w:rPr>
          <w:rFonts w:asciiTheme="majorHAnsi" w:hAnsiTheme="majorHAnsi" w:cs="Arial"/>
          <w:sz w:val="30"/>
          <w:szCs w:val="30"/>
        </w:rPr>
        <w:t xml:space="preserve">,00 časova. 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  <w:lang w:val="sr-Latn-CS"/>
        </w:rPr>
      </w:pPr>
      <w:r w:rsidRPr="00C11C6D">
        <w:rPr>
          <w:rFonts w:asciiTheme="majorHAnsi" w:hAnsiTheme="majorHAnsi" w:cs="Arial"/>
          <w:b/>
          <w:sz w:val="30"/>
          <w:szCs w:val="30"/>
        </w:rPr>
        <w:t>Za kandidate koji ne budu donijeli potrebnu dokumentaciju za upis u naznačenom terminu,</w:t>
      </w:r>
      <w:r w:rsidRPr="00C11C6D">
        <w:rPr>
          <w:rFonts w:asciiTheme="majorHAnsi" w:hAnsiTheme="majorHAnsi" w:cs="Arial"/>
          <w:sz w:val="30"/>
          <w:szCs w:val="30"/>
        </w:rPr>
        <w:t xml:space="preserve"> </w:t>
      </w:r>
      <w:r w:rsidRPr="00C11C6D">
        <w:rPr>
          <w:rFonts w:asciiTheme="majorHAnsi" w:hAnsiTheme="majorHAnsi" w:cs="Arial"/>
          <w:b/>
          <w:sz w:val="30"/>
          <w:szCs w:val="30"/>
        </w:rPr>
        <w:t>smatraće se da su odustali od upisa.</w:t>
      </w:r>
    </w:p>
    <w:p w:rsidR="00F51C7F" w:rsidRPr="00C11C6D" w:rsidRDefault="00F51C7F" w:rsidP="00F51C7F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:rsidR="00F51C7F" w:rsidRPr="00C11C6D" w:rsidRDefault="00F51C7F" w:rsidP="00F51C7F">
      <w:pPr>
        <w:spacing w:after="0" w:line="240" w:lineRule="auto"/>
        <w:ind w:left="5664" w:firstLine="708"/>
        <w:rPr>
          <w:rFonts w:asciiTheme="majorHAnsi" w:hAnsiTheme="majorHAnsi"/>
          <w:b/>
          <w:sz w:val="30"/>
          <w:szCs w:val="30"/>
        </w:rPr>
      </w:pPr>
      <w:r w:rsidRPr="00C11C6D">
        <w:rPr>
          <w:rFonts w:asciiTheme="majorHAnsi" w:hAnsiTheme="majorHAnsi"/>
          <w:b/>
          <w:sz w:val="30"/>
          <w:szCs w:val="30"/>
        </w:rPr>
        <w:t>KOMISIJA ZA UPIS</w:t>
      </w:r>
    </w:p>
    <w:sectPr w:rsidR="00F51C7F" w:rsidRPr="00C11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32474"/>
    <w:rsid w:val="00070F7E"/>
    <w:rsid w:val="00125F2B"/>
    <w:rsid w:val="00132E67"/>
    <w:rsid w:val="00203038"/>
    <w:rsid w:val="002238A7"/>
    <w:rsid w:val="0022748B"/>
    <w:rsid w:val="00251350"/>
    <w:rsid w:val="002B4B64"/>
    <w:rsid w:val="002D63AE"/>
    <w:rsid w:val="003D0D58"/>
    <w:rsid w:val="003E5223"/>
    <w:rsid w:val="003F6333"/>
    <w:rsid w:val="00416505"/>
    <w:rsid w:val="00532F0B"/>
    <w:rsid w:val="00593684"/>
    <w:rsid w:val="005E3C4E"/>
    <w:rsid w:val="007807DF"/>
    <w:rsid w:val="007A73C3"/>
    <w:rsid w:val="00896988"/>
    <w:rsid w:val="008A53A4"/>
    <w:rsid w:val="008B02AF"/>
    <w:rsid w:val="008C4F91"/>
    <w:rsid w:val="009C5BD5"/>
    <w:rsid w:val="009D30F8"/>
    <w:rsid w:val="00A24F9C"/>
    <w:rsid w:val="00A47A83"/>
    <w:rsid w:val="00A52F4E"/>
    <w:rsid w:val="00A903AC"/>
    <w:rsid w:val="00AB55E7"/>
    <w:rsid w:val="00B103CC"/>
    <w:rsid w:val="00B918B6"/>
    <w:rsid w:val="00C11C6D"/>
    <w:rsid w:val="00C94DDD"/>
    <w:rsid w:val="00CC2535"/>
    <w:rsid w:val="00CF42CA"/>
    <w:rsid w:val="00DE079E"/>
    <w:rsid w:val="00ED467F"/>
    <w:rsid w:val="00F51C7F"/>
    <w:rsid w:val="00FB47B7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2020-07-09T08:25:00Z</cp:lastPrinted>
  <dcterms:created xsi:type="dcterms:W3CDTF">2024-07-01T11:03:00Z</dcterms:created>
  <dcterms:modified xsi:type="dcterms:W3CDTF">2024-07-01T11:36:00Z</dcterms:modified>
</cp:coreProperties>
</file>