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87" w:rsidRPr="00B32487" w:rsidRDefault="00B32487" w:rsidP="00B32487">
      <w:pPr>
        <w:widowControl w:val="0"/>
        <w:autoSpaceDE w:val="0"/>
        <w:autoSpaceDN w:val="0"/>
        <w:spacing w:after="0"/>
        <w:rPr>
          <w:rFonts w:ascii="Arial" w:eastAsia="Arial" w:hAnsi="Arial" w:cs="Arial"/>
          <w:lang w:val="hr-H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317"/>
      </w:tblGrid>
      <w:tr w:rsidR="00B32487" w:rsidRPr="00B32487" w:rsidTr="00B32487">
        <w:trPr>
          <w:trHeight w:val="425"/>
        </w:trPr>
        <w:tc>
          <w:tcPr>
            <w:tcW w:w="9781" w:type="dxa"/>
            <w:gridSpan w:val="5"/>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after="60"/>
              <w:rPr>
                <w:rFonts w:ascii="Arial" w:eastAsia="Times New Roman" w:hAnsi="Arial" w:cs="Arial"/>
                <w:b/>
                <w:lang w:val="hr-HR"/>
              </w:rPr>
            </w:pPr>
            <w:r>
              <w:rPr>
                <w:rFonts w:ascii="Arial" w:eastAsia="Arial" w:hAnsi="Arial" w:cs="Arial"/>
                <w:b/>
                <w:bCs/>
                <w:iCs/>
                <w:lang w:val="hr-HR"/>
              </w:rPr>
              <w:t>Naziv predmeta</w:t>
            </w:r>
            <w:r w:rsidRPr="00B32487">
              <w:rPr>
                <w:rFonts w:ascii="Arial" w:eastAsia="Arial" w:hAnsi="Arial" w:cs="Arial"/>
                <w:b/>
                <w:bCs/>
                <w:iCs/>
                <w:lang w:val="hr-HR"/>
              </w:rPr>
              <w:t xml:space="preserve">: </w:t>
            </w:r>
            <w:r>
              <w:rPr>
                <w:rFonts w:ascii="Arial" w:eastAsia="Arial" w:hAnsi="Arial" w:cs="Arial"/>
                <w:b/>
                <w:bCs/>
                <w:iCs/>
                <w:lang w:val="hr-HR"/>
              </w:rPr>
              <w:t xml:space="preserve">  </w:t>
            </w:r>
            <w:r w:rsidRPr="00B32487">
              <w:rPr>
                <w:rFonts w:ascii="Arial" w:eastAsia="Arial" w:hAnsi="Arial" w:cs="Arial"/>
                <w:b/>
                <w:bCs/>
                <w:iCs/>
                <w:lang w:val="hr-HR"/>
              </w:rPr>
              <w:t>Djecija stomatologija II</w:t>
            </w:r>
          </w:p>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lang w:val="hr-HR" w:eastAsia="sr-Latn-CS"/>
              </w:rPr>
            </w:pPr>
          </w:p>
        </w:tc>
      </w:tr>
      <w:tr w:rsidR="00B32487" w:rsidRPr="00B32487" w:rsidTr="00B32487">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 xml:space="preserve">Broj </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Fond časova</w:t>
            </w:r>
          </w:p>
        </w:tc>
      </w:tr>
      <w:tr w:rsidR="00B32487" w:rsidRPr="00B32487" w:rsidTr="00B32487">
        <w:trPr>
          <w:trHeight w:val="262"/>
        </w:trPr>
        <w:tc>
          <w:tcPr>
            <w:tcW w:w="1891" w:type="dxa"/>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after="0"/>
              <w:jc w:val="center"/>
              <w:rPr>
                <w:rFonts w:ascii="Arial" w:eastAsia="Arial" w:hAnsi="Arial" w:cs="Arial"/>
                <w:b/>
                <w:lang w:val="hr-HR" w:eastAsia="sr-Latn-CS"/>
              </w:rPr>
            </w:pPr>
          </w:p>
        </w:tc>
        <w:tc>
          <w:tcPr>
            <w:tcW w:w="1858"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pStyle w:val="NormalArial"/>
              <w:spacing w:line="276" w:lineRule="auto"/>
              <w:jc w:val="left"/>
              <w:rPr>
                <w:rFonts w:cs="Arial"/>
                <w:i w:val="0"/>
                <w:color w:val="auto"/>
                <w:sz w:val="22"/>
                <w:szCs w:val="22"/>
                <w:lang w:val="sr-Latn-RS"/>
              </w:rPr>
            </w:pPr>
            <w:r w:rsidRPr="00B32487">
              <w:rPr>
                <w:rFonts w:cs="Arial"/>
                <w:i w:val="0"/>
                <w:color w:val="auto"/>
                <w:sz w:val="22"/>
                <w:szCs w:val="22"/>
                <w:lang w:val="sr-Latn-RS"/>
              </w:rPr>
              <w:t>Obavezni</w:t>
            </w:r>
          </w:p>
        </w:tc>
        <w:tc>
          <w:tcPr>
            <w:tcW w:w="1638"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pStyle w:val="NormalArial"/>
              <w:spacing w:line="276" w:lineRule="auto"/>
              <w:rPr>
                <w:rFonts w:cs="Arial"/>
                <w:i w:val="0"/>
                <w:color w:val="auto"/>
                <w:sz w:val="22"/>
                <w:szCs w:val="22"/>
                <w:lang w:val="sr-Latn-RS"/>
              </w:rPr>
            </w:pPr>
            <w:r w:rsidRPr="00B32487">
              <w:rPr>
                <w:rFonts w:cs="Arial"/>
                <w:i w:val="0"/>
                <w:color w:val="auto"/>
                <w:sz w:val="22"/>
                <w:szCs w:val="22"/>
                <w:lang w:val="sr-Latn-RS"/>
              </w:rPr>
              <w:t>XI</w:t>
            </w:r>
          </w:p>
        </w:tc>
        <w:tc>
          <w:tcPr>
            <w:tcW w:w="2077"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pStyle w:val="NormalArial"/>
              <w:spacing w:line="276" w:lineRule="auto"/>
              <w:jc w:val="left"/>
              <w:rPr>
                <w:rFonts w:cs="Arial"/>
                <w:i w:val="0"/>
                <w:color w:val="auto"/>
                <w:sz w:val="22"/>
                <w:szCs w:val="22"/>
                <w:lang w:val="sr-Latn-RS"/>
              </w:rPr>
            </w:pPr>
            <w:r>
              <w:rPr>
                <w:rFonts w:cs="Arial"/>
                <w:i w:val="0"/>
                <w:color w:val="auto"/>
                <w:sz w:val="22"/>
                <w:szCs w:val="22"/>
                <w:lang w:val="sr-Latn-RS"/>
              </w:rPr>
              <w:t xml:space="preserve"> </w:t>
            </w:r>
            <w:r w:rsidRPr="00B32487">
              <w:rPr>
                <w:rFonts w:cs="Arial"/>
                <w:i w:val="0"/>
                <w:color w:val="auto"/>
                <w:sz w:val="22"/>
                <w:szCs w:val="22"/>
                <w:lang w:val="sr-Latn-RS"/>
              </w:rPr>
              <w:t>3</w:t>
            </w:r>
          </w:p>
        </w:tc>
        <w:tc>
          <w:tcPr>
            <w:tcW w:w="2317"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pStyle w:val="NormalArial"/>
              <w:spacing w:line="276" w:lineRule="auto"/>
              <w:rPr>
                <w:rFonts w:cs="Arial"/>
                <w:i w:val="0"/>
                <w:color w:val="auto"/>
                <w:sz w:val="22"/>
                <w:szCs w:val="22"/>
                <w:lang w:val="sr-Latn-RS"/>
              </w:rPr>
            </w:pPr>
            <w:r w:rsidRPr="00B32487">
              <w:rPr>
                <w:rFonts w:cs="Arial"/>
                <w:i w:val="0"/>
                <w:color w:val="auto"/>
                <w:sz w:val="22"/>
                <w:szCs w:val="22"/>
                <w:lang w:val="sr-Latn-RS"/>
              </w:rPr>
              <w:t>2V+1S</w:t>
            </w:r>
          </w:p>
        </w:tc>
      </w:tr>
    </w:tbl>
    <w:p w:rsidR="00B32487" w:rsidRPr="00B32487" w:rsidRDefault="00B32487" w:rsidP="00B32487">
      <w:pPr>
        <w:widowControl w:val="0"/>
        <w:autoSpaceDE w:val="0"/>
        <w:autoSpaceDN w:val="0"/>
        <w:spacing w:after="0"/>
        <w:rPr>
          <w:rFonts w:ascii="Arial" w:eastAsia="Arial" w:hAnsi="Arial" w:cs="Arial"/>
          <w:vanish/>
          <w:lang w:val="hr-HR"/>
        </w:rPr>
      </w:pPr>
    </w:p>
    <w:tbl>
      <w:tblPr>
        <w:tblW w:w="4963"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284"/>
        <w:gridCol w:w="4563"/>
        <w:gridCol w:w="1287"/>
      </w:tblGrid>
      <w:tr w:rsidR="00B32487" w:rsidRPr="00B32487" w:rsidTr="00B32487">
        <w:trPr>
          <w:trHeight w:val="266"/>
        </w:trPr>
        <w:tc>
          <w:tcPr>
            <w:tcW w:w="5000" w:type="pct"/>
            <w:gridSpan w:val="4"/>
            <w:tcBorders>
              <w:top w:val="nil"/>
              <w:left w:val="single" w:sz="4" w:space="0" w:color="auto"/>
              <w:bottom w:val="single" w:sz="4" w:space="0" w:color="auto"/>
              <w:right w:val="single" w:sz="4" w:space="0" w:color="auto"/>
            </w:tcBorders>
            <w:hideMark/>
          </w:tcPr>
          <w:p w:rsid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 xml:space="preserve">Studijski programi za koje se organizuje         </w:t>
            </w:r>
          </w:p>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 xml:space="preserve">Medicinski fakultet – Integrisani akademski studijski program Stomatologija              </w:t>
            </w:r>
          </w:p>
        </w:tc>
      </w:tr>
      <w:tr w:rsidR="00B32487" w:rsidRPr="00B32487" w:rsidTr="00B32487">
        <w:trPr>
          <w:trHeight w:val="266"/>
        </w:trPr>
        <w:tc>
          <w:tcPr>
            <w:tcW w:w="5000" w:type="pct"/>
            <w:gridSpan w:val="4"/>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Uslovljenost drugim predmetima:  Položen ispit Dječja stomatologija I</w:t>
            </w:r>
          </w:p>
        </w:tc>
      </w:tr>
      <w:tr w:rsidR="00B32487" w:rsidRPr="00B32487" w:rsidTr="00B32487">
        <w:trPr>
          <w:trHeight w:val="742"/>
        </w:trPr>
        <w:tc>
          <w:tcPr>
            <w:tcW w:w="5000" w:type="pct"/>
            <w:gridSpan w:val="4"/>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Arial" w:hAnsi="Arial" w:cs="Arial"/>
                <w:b/>
                <w:bCs/>
                <w:iCs/>
                <w:lang w:val="hr-HR"/>
              </w:rPr>
            </w:pPr>
            <w:r w:rsidRPr="00B32487">
              <w:rPr>
                <w:rFonts w:ascii="Arial" w:eastAsia="Arial" w:hAnsi="Arial" w:cs="Arial"/>
                <w:b/>
                <w:bCs/>
                <w:iCs/>
                <w:lang w:val="hr-HR"/>
              </w:rPr>
              <w:t>Ciljevi izučavanja predmeta: Upoznavanje sa specifičnostima stomatološkog rada kod pacijenata dječjeg I adolescentnog doba kao I osobenostima tretmana u vrijeme mliječne, mješovite I mlade stalne denticije.</w:t>
            </w:r>
          </w:p>
        </w:tc>
      </w:tr>
      <w:tr w:rsidR="00B32487" w:rsidRPr="00B32487" w:rsidTr="00B32487">
        <w:trPr>
          <w:cantSplit/>
          <w:trHeight w:val="642"/>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Sadržaj predmeta (nastavne cjeline, oblici individualnog rada studenata, oblici provjere znanja) prikazan prema radnim nedjeljama u akademskom kalendaru:</w:t>
            </w:r>
          </w:p>
        </w:tc>
      </w:tr>
      <w:tr w:rsidR="00B32487" w:rsidRPr="00B32487" w:rsidTr="00B32487">
        <w:trPr>
          <w:cantSplit/>
          <w:trHeight w:val="220"/>
        </w:trPr>
        <w:tc>
          <w:tcPr>
            <w:tcW w:w="1354" w:type="pct"/>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Pripremna nedjelja</w:t>
            </w:r>
          </w:p>
        </w:tc>
        <w:tc>
          <w:tcPr>
            <w:tcW w:w="3646" w:type="pct"/>
            <w:gridSpan w:val="3"/>
            <w:tcBorders>
              <w:top w:val="dotted" w:sz="4" w:space="0" w:color="auto"/>
              <w:left w:val="single" w:sz="4" w:space="0" w:color="auto"/>
              <w:bottom w:val="single" w:sz="4" w:space="0" w:color="auto"/>
              <w:right w:val="single"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 xml:space="preserve">I nedjelja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S-1.</w:t>
            </w:r>
            <w:r w:rsidRPr="00B32487">
              <w:rPr>
                <w:rFonts w:ascii="Arial" w:hAnsi="Arial" w:cs="Arial"/>
              </w:rPr>
              <w:t xml:space="preserve"> Ponašanje djeteta u stomatološkoj ordinaciji.</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hAnsi="Arial" w:cs="Arial"/>
              </w:rPr>
            </w:pPr>
            <w:r w:rsidRPr="00B32487">
              <w:rPr>
                <w:rFonts w:ascii="Arial" w:eastAsia="Times New Roman" w:hAnsi="Arial" w:cs="Arial"/>
                <w:lang w:val="hr-HR"/>
              </w:rPr>
              <w:t>II nedjelja</w:t>
            </w:r>
            <w:r w:rsidRPr="00B32487">
              <w:rPr>
                <w:rFonts w:ascii="Arial" w:hAnsi="Arial" w:cs="Arial"/>
                <w:lang w:val="hr-HR"/>
              </w:rPr>
              <w:t xml:space="preserve">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S-2.Lokalna anestezija kod djece</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S-3.Sedacija I rad u opštoj anesteziji kod hendikepirane djece</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hAnsi="Arial" w:cs="Arial"/>
              </w:rPr>
            </w:pPr>
            <w:r w:rsidRPr="00B32487">
              <w:rPr>
                <w:rFonts w:ascii="Arial" w:eastAsia="Times New Roman" w:hAnsi="Arial" w:cs="Arial"/>
                <w:lang w:val="hr-HR"/>
              </w:rPr>
              <w:t>III nedjelja</w:t>
            </w:r>
            <w:r w:rsidRPr="00B32487">
              <w:rPr>
                <w:rFonts w:ascii="Arial" w:hAnsi="Arial" w:cs="Arial"/>
                <w:lang w:val="hr-HR"/>
              </w:rPr>
              <w:t xml:space="preserve">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S-4.</w:t>
            </w:r>
            <w:r w:rsidRPr="00B32487">
              <w:rPr>
                <w:rFonts w:ascii="Arial" w:hAnsi="Arial" w:cs="Arial"/>
              </w:rPr>
              <w:t xml:space="preserve"> Prioriteti sanacije u mlečnoj, mešovitoj i stalnoj denticiji</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S-5.Dijagnostika oralnih bolesti u djece</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S-6. Nicanje zuba I hronologija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S-7.Stomatološki pregledi I dokumentacija u dječjoj stomatologiji</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 xml:space="preserve">VII nedjelja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S-8.Specifičnosti karijesa mliječnih zuba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VIII nedjelja</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lastRenderedPageBreak/>
              <w:t>IX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S-9. Terapija karijesa ranog djetinjstva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IX nedelja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S-10. Terapija dubokog karijesa mladih stalnih zuba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p w:rsidR="00B32487" w:rsidRPr="00B32487" w:rsidRDefault="00B32487" w:rsidP="00B32487">
            <w:pPr>
              <w:widowControl w:val="0"/>
              <w:autoSpaceDE w:val="0"/>
              <w:autoSpaceDN w:val="0"/>
              <w:spacing w:after="0"/>
              <w:rPr>
                <w:rFonts w:ascii="Arial" w:eastAsia="Times New Roman" w:hAnsi="Arial" w:cs="Arial"/>
                <w:lang w:val="hr-HR"/>
              </w:rPr>
            </w:pP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S-11. Minimalno invazivne metode liječenja karijesa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S-12. Rendgen dijagnostika u djece</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S-13. Opšta načela za primjenu antibiotske terapije u dječjoj stomatologiji</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XIII nedjelja</w:t>
            </w:r>
          </w:p>
          <w:p w:rsidR="00B32487" w:rsidRPr="00B32487" w:rsidRDefault="00B32487" w:rsidP="00B32487">
            <w:pPr>
              <w:widowControl w:val="0"/>
              <w:autoSpaceDE w:val="0"/>
              <w:autoSpaceDN w:val="0"/>
              <w:spacing w:after="0"/>
              <w:rPr>
                <w:rFonts w:ascii="Arial" w:eastAsia="Times New Roman" w:hAnsi="Arial" w:cs="Arial"/>
                <w:lang w:val="hr-HR"/>
              </w:rPr>
            </w:pP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S-14.Psihološki tipovi djece</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XIV nedjelja</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S-15.Epidemiološka istraživanja u dječjoj stomatologiji</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554"/>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rsidR="00B32487" w:rsidRPr="00B32487" w:rsidRDefault="00B32487" w:rsidP="00B32487">
            <w:pPr>
              <w:widowControl w:val="0"/>
              <w:autoSpaceDE w:val="0"/>
              <w:autoSpaceDN w:val="0"/>
              <w:spacing w:after="0"/>
              <w:rPr>
                <w:rFonts w:ascii="Arial" w:eastAsia="Times New Roman" w:hAnsi="Arial" w:cs="Arial"/>
                <w:b/>
                <w:bCs/>
                <w:lang w:val="hr-HR"/>
              </w:rPr>
            </w:pPr>
            <w:r w:rsidRPr="00B32487">
              <w:rPr>
                <w:rFonts w:ascii="Arial" w:eastAsia="Times New Roman" w:hAnsi="Arial" w:cs="Arial"/>
                <w:b/>
                <w:bCs/>
                <w:iCs/>
                <w:lang w:val="hr-HR"/>
              </w:rPr>
              <w:t xml:space="preserve">Metode obrazovanja: </w:t>
            </w:r>
            <w:r w:rsidRPr="00B32487">
              <w:rPr>
                <w:rFonts w:ascii="Arial" w:eastAsia="Arial" w:hAnsi="Arial" w:cs="Arial"/>
                <w:lang w:val="sr-Latn-CS"/>
              </w:rPr>
              <w:t xml:space="preserve">Predavanja, vežbe, </w:t>
            </w:r>
            <w:r w:rsidRPr="00B32487">
              <w:rPr>
                <w:rFonts w:ascii="Arial" w:eastAsia="Times New Roman" w:hAnsi="Arial" w:cs="Arial"/>
                <w:bCs/>
                <w:iCs/>
                <w:lang w:val="hr-HR"/>
              </w:rPr>
              <w:t xml:space="preserve">seminar, </w:t>
            </w:r>
            <w:r w:rsidRPr="00B32487">
              <w:rPr>
                <w:rFonts w:ascii="Arial" w:eastAsia="Arial" w:hAnsi="Arial" w:cs="Arial"/>
                <w:lang w:val="sr-Latn-CS"/>
              </w:rPr>
              <w:t>rad u maloj grupi, konsulatacije, metodičke vežbe, seminarski radovi, prezentacija pred grupom,  metoda praktičnih aktivnosti studenta</w:t>
            </w:r>
            <w:r w:rsidRPr="00B32487">
              <w:rPr>
                <w:rFonts w:ascii="Arial" w:eastAsia="Times New Roman" w:hAnsi="Arial" w:cs="Arial"/>
                <w:bCs/>
                <w:iCs/>
                <w:lang w:val="hr-HR"/>
              </w:rPr>
              <w:t xml:space="preserve">,  </w:t>
            </w:r>
            <w:r w:rsidRPr="00B32487">
              <w:rPr>
                <w:rFonts w:ascii="Arial" w:eastAsia="Arial" w:hAnsi="Arial" w:cs="Arial"/>
                <w:lang w:val="hr-HR"/>
              </w:rPr>
              <w:t xml:space="preserve"> kolokvijumi</w:t>
            </w:r>
          </w:p>
        </w:tc>
      </w:tr>
      <w:tr w:rsidR="00B32487" w:rsidRPr="00B32487" w:rsidTr="00B32487">
        <w:trPr>
          <w:cantSplit/>
          <w:trHeight w:val="366"/>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rsidR="00B32487" w:rsidRPr="00B32487" w:rsidRDefault="00B32487" w:rsidP="00B32487">
            <w:pPr>
              <w:widowControl w:val="0"/>
              <w:autoSpaceDE w:val="0"/>
              <w:autoSpaceDN w:val="0"/>
              <w:spacing w:after="0"/>
              <w:rPr>
                <w:rFonts w:ascii="Arial" w:eastAsia="Times New Roman" w:hAnsi="Arial" w:cs="Arial"/>
                <w:b/>
                <w:bCs/>
                <w:lang w:val="hr-HR"/>
              </w:rPr>
            </w:pPr>
            <w:r w:rsidRPr="00B32487">
              <w:rPr>
                <w:rFonts w:ascii="Arial" w:eastAsia="Times New Roman" w:hAnsi="Arial" w:cs="Arial"/>
                <w:b/>
                <w:bCs/>
                <w:lang w:val="hr-HR"/>
              </w:rPr>
              <w:t>Opterećenje studenata</w:t>
            </w:r>
          </w:p>
        </w:tc>
      </w:tr>
      <w:tr w:rsidR="00B32487" w:rsidRPr="00B32487" w:rsidTr="00B32487">
        <w:trPr>
          <w:cantSplit/>
          <w:trHeight w:val="755"/>
        </w:trPr>
        <w:tc>
          <w:tcPr>
            <w:tcW w:w="2010"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jc w:val="center"/>
              <w:rPr>
                <w:rFonts w:ascii="Arial" w:eastAsia="Times New Roman" w:hAnsi="Arial" w:cs="Arial"/>
                <w:u w:val="single"/>
                <w:lang w:val="sr-Latn-RS"/>
              </w:rPr>
            </w:pPr>
            <w:r w:rsidRPr="00B32487">
              <w:rPr>
                <w:rFonts w:ascii="Arial" w:eastAsia="Times New Roman" w:hAnsi="Arial" w:cs="Arial"/>
                <w:u w:val="single"/>
                <w:lang w:val="sr-Latn-RS"/>
              </w:rPr>
              <w:t>Nedjeljno</w:t>
            </w:r>
          </w:p>
          <w:p w:rsidR="00B32487" w:rsidRPr="00B32487" w:rsidRDefault="00B32487" w:rsidP="00B32487">
            <w:pPr>
              <w:spacing w:after="0"/>
              <w:jc w:val="center"/>
              <w:rPr>
                <w:rFonts w:ascii="Arial" w:eastAsia="Times New Roman" w:hAnsi="Arial" w:cs="Arial"/>
                <w:u w:val="single"/>
                <w:lang w:val="sr-Latn-RS"/>
              </w:rPr>
            </w:pPr>
          </w:p>
          <w:p w:rsidR="00B32487" w:rsidRPr="00B32487" w:rsidRDefault="00B32487" w:rsidP="00B32487">
            <w:pPr>
              <w:pStyle w:val="BodyText3"/>
              <w:spacing w:line="276" w:lineRule="auto"/>
              <w:rPr>
                <w:bCs/>
                <w:color w:val="auto"/>
                <w:sz w:val="22"/>
                <w:szCs w:val="22"/>
                <w:lang w:val="sr-Latn-RS"/>
              </w:rPr>
            </w:pPr>
            <w:r w:rsidRPr="00B32487">
              <w:rPr>
                <w:bCs/>
                <w:color w:val="auto"/>
                <w:sz w:val="22"/>
                <w:szCs w:val="22"/>
                <w:lang w:val="sr-Latn-RS"/>
              </w:rPr>
              <w:t>3  kredita x 40/30 = 4 sata</w:t>
            </w:r>
          </w:p>
          <w:p w:rsidR="00B32487" w:rsidRPr="00B32487" w:rsidRDefault="00B32487" w:rsidP="00B32487">
            <w:pPr>
              <w:pStyle w:val="BodyText3"/>
              <w:spacing w:line="276" w:lineRule="auto"/>
              <w:rPr>
                <w:bCs/>
                <w:color w:val="auto"/>
                <w:sz w:val="22"/>
                <w:szCs w:val="22"/>
                <w:lang w:val="sr-Latn-RS"/>
              </w:rPr>
            </w:pPr>
            <w:r w:rsidRPr="00B32487">
              <w:rPr>
                <w:bCs/>
                <w:color w:val="auto"/>
                <w:sz w:val="22"/>
                <w:szCs w:val="22"/>
                <w:lang w:val="sr-Latn-RS"/>
              </w:rPr>
              <w:t>Struktura: 2 sata vježbi</w:t>
            </w:r>
          </w:p>
          <w:p w:rsidR="00B32487" w:rsidRPr="00B32487" w:rsidRDefault="00B32487" w:rsidP="00B32487">
            <w:pPr>
              <w:pStyle w:val="BodyText3"/>
              <w:spacing w:line="276" w:lineRule="auto"/>
              <w:rPr>
                <w:bCs/>
                <w:color w:val="auto"/>
                <w:sz w:val="22"/>
                <w:szCs w:val="22"/>
                <w:lang w:val="sr-Latn-RS"/>
              </w:rPr>
            </w:pPr>
            <w:r w:rsidRPr="00B32487">
              <w:rPr>
                <w:bCs/>
                <w:color w:val="auto"/>
                <w:sz w:val="22"/>
                <w:szCs w:val="22"/>
                <w:lang w:val="sr-Latn-RS"/>
              </w:rPr>
              <w:t>1 sat seminar</w:t>
            </w:r>
          </w:p>
          <w:p w:rsidR="00B32487" w:rsidRPr="00B32487" w:rsidRDefault="00B32487" w:rsidP="00B32487">
            <w:pPr>
              <w:pStyle w:val="BodyText3"/>
              <w:spacing w:line="276" w:lineRule="auto"/>
              <w:rPr>
                <w:bCs/>
                <w:color w:val="auto"/>
                <w:sz w:val="22"/>
                <w:szCs w:val="22"/>
                <w:lang w:val="sr-Latn-RS"/>
              </w:rPr>
            </w:pPr>
            <w:r w:rsidRPr="00B32487">
              <w:rPr>
                <w:bCs/>
                <w:color w:val="auto"/>
                <w:sz w:val="22"/>
                <w:szCs w:val="22"/>
                <w:lang w:val="sr-Latn-RS"/>
              </w:rPr>
              <w:t>1 sat samostalni rad</w:t>
            </w:r>
          </w:p>
          <w:p w:rsidR="00B32487" w:rsidRPr="00B32487" w:rsidRDefault="00B32487" w:rsidP="00B32487">
            <w:pPr>
              <w:spacing w:after="0"/>
              <w:rPr>
                <w:rFonts w:ascii="Arial" w:eastAsia="Times New Roman" w:hAnsi="Arial" w:cs="Arial"/>
                <w:lang w:val="uz-Cyrl-UZ"/>
              </w:rPr>
            </w:pPr>
          </w:p>
        </w:tc>
        <w:tc>
          <w:tcPr>
            <w:tcW w:w="2990" w:type="pct"/>
            <w:gridSpan w:val="2"/>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jc w:val="center"/>
              <w:rPr>
                <w:rFonts w:ascii="Arial" w:eastAsia="Times New Roman" w:hAnsi="Arial" w:cs="Arial"/>
                <w:u w:val="single"/>
              </w:rPr>
            </w:pPr>
            <w:r w:rsidRPr="00B32487">
              <w:rPr>
                <w:rFonts w:ascii="Arial" w:eastAsia="Times New Roman" w:hAnsi="Arial" w:cs="Arial"/>
                <w:u w:val="single"/>
              </w:rPr>
              <w:t>U semestru</w:t>
            </w:r>
          </w:p>
          <w:p w:rsidR="00B32487" w:rsidRPr="00B32487" w:rsidRDefault="00B32487" w:rsidP="00B32487">
            <w:pPr>
              <w:pStyle w:val="TableParagraph"/>
              <w:tabs>
                <w:tab w:val="left" w:pos="2129"/>
              </w:tabs>
              <w:spacing w:before="113" w:line="276" w:lineRule="auto"/>
              <w:ind w:left="99" w:right="112"/>
              <w:rPr>
                <w:b/>
                <w:spacing w:val="-38"/>
              </w:rPr>
            </w:pPr>
            <w:r w:rsidRPr="00B32487">
              <w:rPr>
                <w:b/>
              </w:rPr>
              <w:t>Nastava</w:t>
            </w:r>
            <w:r w:rsidRPr="00B32487">
              <w:rPr>
                <w:b/>
                <w:spacing w:val="-1"/>
              </w:rPr>
              <w:t xml:space="preserve"> </w:t>
            </w:r>
            <w:r w:rsidRPr="00B32487">
              <w:rPr>
                <w:b/>
              </w:rPr>
              <w:t>i</w:t>
            </w:r>
            <w:r w:rsidRPr="00B32487">
              <w:rPr>
                <w:b/>
                <w:spacing w:val="1"/>
              </w:rPr>
              <w:t xml:space="preserve"> </w:t>
            </w:r>
            <w:r w:rsidRPr="00B32487">
              <w:rPr>
                <w:b/>
              </w:rPr>
              <w:t>završni</w:t>
            </w:r>
            <w:r w:rsidRPr="00B32487">
              <w:rPr>
                <w:b/>
                <w:spacing w:val="-1"/>
              </w:rPr>
              <w:t xml:space="preserve"> </w:t>
            </w:r>
            <w:r w:rsidRPr="00B32487">
              <w:rPr>
                <w:b/>
              </w:rPr>
              <w:t>ispit</w:t>
            </w:r>
            <w:r w:rsidRPr="00B32487">
              <w:t xml:space="preserve">: (4 sata) x 16 = </w:t>
            </w:r>
            <w:r w:rsidRPr="00B32487">
              <w:rPr>
                <w:b/>
                <w:u w:val="single"/>
              </w:rPr>
              <w:t>64 sata</w:t>
            </w:r>
            <w:r w:rsidRPr="00B32487">
              <w:rPr>
                <w:b/>
                <w:spacing w:val="-38"/>
              </w:rPr>
              <w:t xml:space="preserve">  </w:t>
            </w:r>
          </w:p>
          <w:p w:rsidR="00B32487" w:rsidRPr="00B32487" w:rsidRDefault="00B32487" w:rsidP="00B32487">
            <w:pPr>
              <w:pStyle w:val="TableParagraph"/>
              <w:tabs>
                <w:tab w:val="left" w:pos="2129"/>
              </w:tabs>
              <w:spacing w:before="113" w:line="276" w:lineRule="auto"/>
              <w:ind w:left="99" w:right="112"/>
            </w:pPr>
            <w:r w:rsidRPr="00B32487">
              <w:rPr>
                <w:b/>
              </w:rPr>
              <w:t xml:space="preserve">Neophodne pripreme </w:t>
            </w:r>
            <w:r w:rsidRPr="00B32487">
              <w:t>prije početka semestra</w:t>
            </w:r>
            <w:r w:rsidRPr="00B32487">
              <w:rPr>
                <w:spacing w:val="1"/>
              </w:rPr>
              <w:t xml:space="preserve"> </w:t>
            </w:r>
            <w:r w:rsidRPr="00B32487">
              <w:t>(administracija,</w:t>
            </w:r>
            <w:r w:rsidRPr="00B32487">
              <w:rPr>
                <w:spacing w:val="-1"/>
              </w:rPr>
              <w:t xml:space="preserve"> </w:t>
            </w:r>
            <w:r w:rsidRPr="00B32487">
              <w:t>upis, ovjera): (4 sata)</w:t>
            </w:r>
            <w:r w:rsidRPr="00B32487">
              <w:rPr>
                <w:spacing w:val="-1"/>
              </w:rPr>
              <w:t xml:space="preserve"> </w:t>
            </w:r>
            <w:r w:rsidRPr="00B32487">
              <w:t>x</w:t>
            </w:r>
            <w:r w:rsidRPr="00B32487">
              <w:rPr>
                <w:spacing w:val="44"/>
              </w:rPr>
              <w:t xml:space="preserve"> </w:t>
            </w:r>
            <w:r w:rsidRPr="00B32487">
              <w:t>2</w:t>
            </w:r>
            <w:r w:rsidRPr="00B32487">
              <w:rPr>
                <w:spacing w:val="-1"/>
              </w:rPr>
              <w:t xml:space="preserve"> </w:t>
            </w:r>
            <w:r w:rsidRPr="00B32487">
              <w:t>=</w:t>
            </w:r>
            <w:r w:rsidRPr="00B32487">
              <w:rPr>
                <w:spacing w:val="83"/>
              </w:rPr>
              <w:t xml:space="preserve"> </w:t>
            </w:r>
            <w:r w:rsidRPr="00B32487">
              <w:rPr>
                <w:b/>
                <w:u w:val="single"/>
              </w:rPr>
              <w:t>8</w:t>
            </w:r>
            <w:r w:rsidRPr="00B32487">
              <w:rPr>
                <w:b/>
                <w:spacing w:val="-1"/>
                <w:u w:val="single"/>
              </w:rPr>
              <w:t xml:space="preserve"> </w:t>
            </w:r>
            <w:r w:rsidRPr="00B32487">
              <w:rPr>
                <w:b/>
                <w:u w:val="single"/>
              </w:rPr>
              <w:t>sati</w:t>
            </w:r>
          </w:p>
          <w:p w:rsidR="00B32487" w:rsidRPr="00B32487" w:rsidRDefault="00B32487" w:rsidP="00B32487">
            <w:pPr>
              <w:pStyle w:val="TableParagraph"/>
              <w:spacing w:before="113" w:after="120" w:line="276" w:lineRule="auto"/>
              <w:ind w:left="96"/>
              <w:rPr>
                <w:b/>
              </w:rPr>
            </w:pPr>
            <w:r w:rsidRPr="00B32487">
              <w:rPr>
                <w:b/>
              </w:rPr>
              <w:t>Ukupno</w:t>
            </w:r>
            <w:r w:rsidRPr="00B32487">
              <w:rPr>
                <w:b/>
                <w:spacing w:val="-2"/>
              </w:rPr>
              <w:t xml:space="preserve"> </w:t>
            </w:r>
            <w:r w:rsidRPr="00B32487">
              <w:rPr>
                <w:b/>
              </w:rPr>
              <w:t>opterećenje za predmet</w:t>
            </w:r>
            <w:r w:rsidRPr="00B32487">
              <w:t xml:space="preserve">: </w:t>
            </w:r>
            <w:r w:rsidRPr="00B32487">
              <w:rPr>
                <w:b/>
                <w:u w:val="single"/>
              </w:rPr>
              <w:t>3 x</w:t>
            </w:r>
            <w:r w:rsidRPr="00B32487">
              <w:rPr>
                <w:b/>
                <w:spacing w:val="-2"/>
                <w:u w:val="single"/>
              </w:rPr>
              <w:t xml:space="preserve"> </w:t>
            </w:r>
            <w:r w:rsidRPr="00B32487">
              <w:rPr>
                <w:b/>
                <w:u w:val="single"/>
              </w:rPr>
              <w:t>30</w:t>
            </w:r>
            <w:r w:rsidRPr="00B32487">
              <w:rPr>
                <w:b/>
                <w:spacing w:val="-1"/>
                <w:u w:val="single"/>
              </w:rPr>
              <w:t xml:space="preserve"> </w:t>
            </w:r>
            <w:r w:rsidRPr="00B32487">
              <w:rPr>
                <w:b/>
                <w:u w:val="single"/>
              </w:rPr>
              <w:t>=</w:t>
            </w:r>
            <w:r w:rsidRPr="00B32487">
              <w:rPr>
                <w:b/>
                <w:spacing w:val="-1"/>
                <w:u w:val="single"/>
              </w:rPr>
              <w:t xml:space="preserve"> </w:t>
            </w:r>
            <w:r w:rsidRPr="00B32487">
              <w:rPr>
                <w:b/>
                <w:u w:val="single"/>
              </w:rPr>
              <w:t>90 sati</w:t>
            </w:r>
          </w:p>
          <w:p w:rsidR="00B32487" w:rsidRPr="00B32487" w:rsidRDefault="00B32487" w:rsidP="00B32487">
            <w:pPr>
              <w:spacing w:after="0"/>
              <w:rPr>
                <w:rFonts w:ascii="Arial" w:eastAsia="Times New Roman" w:hAnsi="Arial" w:cs="Arial"/>
                <w:lang w:val="uz-Cyrl-UZ"/>
              </w:rPr>
            </w:pPr>
            <w:r w:rsidRPr="00B32487">
              <w:rPr>
                <w:rFonts w:ascii="Arial" w:hAnsi="Arial" w:cs="Arial"/>
                <w:b/>
              </w:rPr>
              <w:t>Struktura</w:t>
            </w:r>
            <w:r w:rsidRPr="00B32487">
              <w:rPr>
                <w:rFonts w:ascii="Arial" w:hAnsi="Arial" w:cs="Arial"/>
                <w:b/>
                <w:spacing w:val="-3"/>
              </w:rPr>
              <w:t xml:space="preserve"> </w:t>
            </w:r>
            <w:r w:rsidRPr="00B32487">
              <w:rPr>
                <w:rFonts w:ascii="Arial" w:hAnsi="Arial" w:cs="Arial"/>
                <w:b/>
              </w:rPr>
              <w:t>opterećenja</w:t>
            </w:r>
            <w:r w:rsidRPr="00B32487">
              <w:rPr>
                <w:rFonts w:ascii="Arial" w:hAnsi="Arial" w:cs="Arial"/>
              </w:rPr>
              <w:t>: 64 sata (nastava i završni ispit) + 8 sati (priprema) +</w:t>
            </w:r>
            <w:r w:rsidRPr="00B32487">
              <w:rPr>
                <w:rFonts w:ascii="Arial" w:hAnsi="Arial" w:cs="Arial"/>
                <w:spacing w:val="-39"/>
              </w:rPr>
              <w:t xml:space="preserve"> </w:t>
            </w:r>
            <w:r w:rsidRPr="00B32487">
              <w:rPr>
                <w:rFonts w:ascii="Arial" w:hAnsi="Arial" w:cs="Arial"/>
              </w:rPr>
              <w:t>18 sati</w:t>
            </w:r>
            <w:r w:rsidRPr="00B32487">
              <w:rPr>
                <w:rFonts w:ascii="Arial" w:hAnsi="Arial" w:cs="Arial"/>
                <w:spacing w:val="1"/>
              </w:rPr>
              <w:t xml:space="preserve"> </w:t>
            </w:r>
            <w:r w:rsidRPr="00B32487">
              <w:rPr>
                <w:rFonts w:ascii="Arial" w:hAnsi="Arial" w:cs="Arial"/>
              </w:rPr>
              <w:t>(dopunski</w:t>
            </w:r>
            <w:r w:rsidRPr="00B32487">
              <w:rPr>
                <w:rFonts w:ascii="Arial" w:hAnsi="Arial" w:cs="Arial"/>
                <w:spacing w:val="1"/>
              </w:rPr>
              <w:t xml:space="preserve"> </w:t>
            </w:r>
            <w:r w:rsidRPr="00B32487">
              <w:rPr>
                <w:rFonts w:ascii="Arial" w:hAnsi="Arial" w:cs="Arial"/>
              </w:rPr>
              <w:t>rad)</w:t>
            </w:r>
          </w:p>
        </w:tc>
      </w:tr>
      <w:tr w:rsidR="00B32487" w:rsidRPr="00B32487" w:rsidTr="00B32487">
        <w:trPr>
          <w:cantSplit/>
          <w:trHeight w:val="682"/>
        </w:trPr>
        <w:tc>
          <w:tcPr>
            <w:tcW w:w="5000" w:type="pct"/>
            <w:gridSpan w:val="4"/>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Obaveze studenata u toku nastave: Prisustvo teorijskoj i praktičnoj nastavi je obavezno. Prezentacija seminarskog rada i učešće u diskusiji na zadatu temu je obavezno i ocjenjuje se. Na svim kliničkim vježbama student je u obavezi da radi sa pacijentima.U protivnom vježba je izgubljena. U toku semestra student mora ispuniti normu predviđenu planom i programom. U protivnom student gubi pravo izlaska na ispit.</w:t>
            </w:r>
          </w:p>
        </w:tc>
      </w:tr>
      <w:tr w:rsidR="00B32487" w:rsidRPr="00B32487" w:rsidTr="00B32487">
        <w:trPr>
          <w:cantSplit/>
          <w:trHeight w:val="684"/>
        </w:trPr>
        <w:tc>
          <w:tcPr>
            <w:tcW w:w="5000" w:type="pct"/>
            <w:gridSpan w:val="4"/>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lastRenderedPageBreak/>
              <w:t xml:space="preserve">Literatura: </w:t>
            </w:r>
          </w:p>
          <w:p w:rsidR="00B32487" w:rsidRPr="00B32487" w:rsidRDefault="00B32487" w:rsidP="00B32487">
            <w:pPr>
              <w:widowControl w:val="0"/>
              <w:autoSpaceDE w:val="0"/>
              <w:autoSpaceDN w:val="0"/>
              <w:spacing w:after="0"/>
              <w:ind w:left="720" w:right="-998"/>
              <w:contextualSpacing/>
              <w:rPr>
                <w:rFonts w:ascii="Arial" w:eastAsia="Arial" w:hAnsi="Arial" w:cs="Arial"/>
                <w:lang w:val="sr-Latn-CS"/>
              </w:rPr>
            </w:pPr>
            <w:r w:rsidRPr="00B32487">
              <w:rPr>
                <w:rFonts w:ascii="Arial" w:eastAsia="Arial" w:hAnsi="Arial" w:cs="Arial"/>
                <w:lang w:val="sr-Latn-CS"/>
              </w:rPr>
              <w:t>Glavni urednik Beloica D., Dječija stomatologija, Beograd 2006. Glavni urednik Beloica D. Dječja stomatologija – praktikum, Beograd 2006.</w:t>
            </w:r>
          </w:p>
        </w:tc>
      </w:tr>
      <w:tr w:rsidR="00B32487" w:rsidRPr="00B32487" w:rsidTr="00B32487">
        <w:trPr>
          <w:cantSplit/>
          <w:trHeight w:val="692"/>
        </w:trPr>
        <w:tc>
          <w:tcPr>
            <w:tcW w:w="5000" w:type="pct"/>
            <w:gridSpan w:val="4"/>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autoSpaceDE w:val="0"/>
              <w:autoSpaceDN w:val="0"/>
              <w:spacing w:after="0"/>
              <w:rPr>
                <w:rFonts w:ascii="Arial" w:eastAsia="Arial" w:hAnsi="Arial" w:cs="Arial"/>
                <w:lang w:val="sr-Cyrl-BA"/>
              </w:rPr>
            </w:pPr>
            <w:r w:rsidRPr="00B32487">
              <w:rPr>
                <w:rFonts w:ascii="Arial" w:eastAsia="Arial" w:hAnsi="Arial" w:cs="Arial"/>
                <w:b/>
                <w:bCs/>
                <w:iCs/>
                <w:lang w:val="hr-HR"/>
              </w:rPr>
              <w:t>Ishodi učenja (usklađeni sa ishodima za studijski program):</w:t>
            </w:r>
            <w:r w:rsidRPr="00B32487">
              <w:rPr>
                <w:rFonts w:ascii="Arial" w:hAnsi="Arial" w:cs="Arial"/>
                <w:lang w:val="hr-HR"/>
              </w:rPr>
              <w:t xml:space="preserve"> </w:t>
            </w:r>
            <w:r w:rsidRPr="00B32487">
              <w:rPr>
                <w:rFonts w:ascii="Arial" w:hAnsi="Arial" w:cs="Arial"/>
              </w:rPr>
              <w:t>Nakon završene dvosemestralne nastave iz predmeta Dječja stomatologija II, student Stomatologije treba da posjeduje sljedeće ishode učenja: 1. Poznaje rast i razvitak orofacijalnog sistema, anatomske, histološke i morfološke karakteristike mliječnih i stalnih zuba, hronologiju nicanja mliječnih i stalnih zuba. 2. Poznaje bolesti i terapiju mekih tkiva kod djece, oralne manifestacije infektivnih bolesti i sistemskih oboljenja kod djece, kao i vrste i terapiju povreda u mliječnoj i stalnoj denticiji. 3. Poznaje psihološke tipove djece, principe planiranja stomatološkog rada sa djecom i posjeduje komunikacijske vještine sa djecom, roditeljima i madicinskim osobljem. 4. Sposoban je da samostalno pregleda dijete i uzme sve relevantne podatke vezane za njegovo zdravlje i bolest (stomatološka i odgovarajuća opšta anamneza) od roditelja ili pratioca, te sprovede neophodne dopunske dijagnostičke testove u cilju postavljanja stomatološke dijagnoze. 5. Poznaje i pravilno primjenjuje preventivne i profilaktičke stomatološke metode kod mliječne, mješovite i stalne denticije. 6. Posjeduje vještinu za smostalno izvođenje restaurativnih i endodontskih procedura u mliječnoj, mješovitoj i stalnoj denticiji. 7. Prevenira i vrši terapiju urgentnih stanja u dječjoj stomatologiji.</w:t>
            </w:r>
          </w:p>
        </w:tc>
      </w:tr>
      <w:tr w:rsidR="00B32487" w:rsidRPr="00B32487" w:rsidTr="00B32487">
        <w:trPr>
          <w:trHeight w:val="705"/>
        </w:trPr>
        <w:tc>
          <w:tcPr>
            <w:tcW w:w="5000" w:type="pct"/>
            <w:gridSpan w:val="4"/>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Oblici provjere znanja i ocjenjivanje:</w:t>
            </w:r>
          </w:p>
          <w:p w:rsidR="00B32487" w:rsidRPr="00B32487" w:rsidRDefault="00B32487" w:rsidP="00B32487">
            <w:pPr>
              <w:widowControl w:val="0"/>
              <w:tabs>
                <w:tab w:val="left" w:pos="451"/>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ab/>
              <w:t>Ispunjavanjem predispitnih obaveza (  2 klokvijuma po 10 poena je 20 poena, praktična nastava 30 poena- ukupno 50 poena) I polaganjem ispita ( test -10 poena, praktični ispit 20 poena I usmeni ispit 20 poena- ukupno 50 poena) student može da ostvari najviše 100 poena, pri čemu predispitne obaveze učestvuju do 50 poena. Prelazna ocjena se dobija ako se kumulativno skupi najmanje 50 poena.</w:t>
            </w:r>
          </w:p>
        </w:tc>
      </w:tr>
      <w:tr w:rsidR="00B32487" w:rsidRPr="00B32487" w:rsidTr="00B32487">
        <w:trPr>
          <w:trHeight w:val="686"/>
        </w:trPr>
        <w:tc>
          <w:tcPr>
            <w:tcW w:w="5000" w:type="pct"/>
            <w:gridSpan w:val="4"/>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Ime i prezime nastavnika i saradnika:</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Profr dr Snežana Matijević</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Doc dr Mirjana Đuričković</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Dr Danijela Subotić</w:t>
            </w:r>
          </w:p>
        </w:tc>
      </w:tr>
      <w:tr w:rsidR="00B32487" w:rsidRPr="00B32487" w:rsidTr="00B32487">
        <w:trPr>
          <w:trHeight w:val="696"/>
        </w:trPr>
        <w:tc>
          <w:tcPr>
            <w:tcW w:w="5000" w:type="pct"/>
            <w:gridSpan w:val="4"/>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Specifičnosti koje je potrebno naglasiti za predmet:</w:t>
            </w:r>
          </w:p>
          <w:p w:rsidR="00B32487" w:rsidRPr="00B32487" w:rsidRDefault="00B32487" w:rsidP="00B32487">
            <w:pPr>
              <w:rPr>
                <w:rFonts w:ascii="Arial" w:eastAsia="Arial" w:hAnsi="Arial" w:cs="Arial"/>
                <w:b/>
                <w:bCs/>
                <w:iCs/>
                <w:lang w:val="hr-HR"/>
              </w:rPr>
            </w:pPr>
            <w:r w:rsidRPr="00B32487">
              <w:rPr>
                <w:rFonts w:ascii="Arial" w:eastAsia="Arial" w:hAnsi="Arial" w:cs="Arial"/>
                <w:b/>
                <w:bCs/>
                <w:iCs/>
                <w:lang w:val="hr-HR"/>
              </w:rPr>
              <w:t>Obavezni , klinički, usko stručni;</w:t>
            </w:r>
            <w:r w:rsidRPr="00B32487">
              <w:rPr>
                <w:rFonts w:ascii="Arial" w:hAnsi="Arial" w:cs="Arial"/>
                <w:lang w:val="hr-HR"/>
              </w:rPr>
              <w:t xml:space="preserve"> </w:t>
            </w:r>
            <w:r w:rsidRPr="00B32487">
              <w:rPr>
                <w:rFonts w:ascii="Arial" w:eastAsia="Arial" w:hAnsi="Arial" w:cs="Arial"/>
                <w:b/>
                <w:bCs/>
                <w:iCs/>
                <w:lang w:val="hr-HR"/>
              </w:rPr>
              <w:t>Kliničke vežbe se izvode u grupama od 5 studenata, jer klinička sala ima 5 stomatoloških stolica.</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p>
        </w:tc>
      </w:tr>
      <w:tr w:rsidR="00B32487" w:rsidRPr="00B32487" w:rsidTr="00B32487">
        <w:trPr>
          <w:gridAfter w:val="1"/>
          <w:wAfter w:w="658" w:type="pct"/>
        </w:trPr>
        <w:tc>
          <w:tcPr>
            <w:tcW w:w="0" w:type="auto"/>
            <w:gridSpan w:val="3"/>
            <w:tcBorders>
              <w:top w:val="single" w:sz="6" w:space="0" w:color="FFFFFF"/>
              <w:left w:val="single" w:sz="6" w:space="0" w:color="FFFFFF"/>
              <w:bottom w:val="single" w:sz="6" w:space="0" w:color="FFFFFF"/>
              <w:right w:val="single" w:sz="6" w:space="0" w:color="FFFFFF"/>
            </w:tcBorders>
            <w:tcMar>
              <w:top w:w="72" w:type="dxa"/>
              <w:left w:w="144" w:type="dxa"/>
              <w:bottom w:w="72" w:type="dxa"/>
              <w:right w:w="144" w:type="dxa"/>
            </w:tcMar>
            <w:hideMark/>
          </w:tcPr>
          <w:p w:rsidR="00B32487" w:rsidRPr="00B32487" w:rsidRDefault="00B32487" w:rsidP="00B32487">
            <w:pPr>
              <w:spacing w:after="0"/>
              <w:rPr>
                <w:rFonts w:ascii="Arial" w:hAnsi="Arial" w:cs="Arial"/>
              </w:rPr>
            </w:pPr>
          </w:p>
        </w:tc>
      </w:tr>
      <w:tr w:rsidR="00B32487" w:rsidRPr="00B32487" w:rsidTr="00B32487">
        <w:trPr>
          <w:trHeight w:val="564"/>
        </w:trPr>
        <w:tc>
          <w:tcPr>
            <w:tcW w:w="5000" w:type="pct"/>
            <w:gridSpan w:val="4"/>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3669"/>
              </w:tabs>
              <w:autoSpaceDE w:val="0"/>
              <w:autoSpaceDN w:val="0"/>
              <w:spacing w:after="0"/>
              <w:ind w:left="1152" w:hanging="1152"/>
              <w:rPr>
                <w:rFonts w:ascii="Arial" w:eastAsia="Arial" w:hAnsi="Arial" w:cs="Arial"/>
                <w:bCs/>
                <w:iCs/>
                <w:lang w:val="hr-HR"/>
              </w:rPr>
            </w:pPr>
            <w:r w:rsidRPr="00B32487">
              <w:rPr>
                <w:rFonts w:ascii="Arial" w:eastAsia="Arial" w:hAnsi="Arial" w:cs="Arial"/>
                <w:bCs/>
                <w:iCs/>
                <w:lang w:val="hr-HR"/>
              </w:rPr>
              <w:t>Napomena (ukoliko je potrebno):</w:t>
            </w:r>
            <w:r w:rsidRPr="00B32487">
              <w:rPr>
                <w:rFonts w:ascii="Arial" w:eastAsia="Arial" w:hAnsi="Arial" w:cs="Arial"/>
                <w:bCs/>
                <w:iCs/>
                <w:lang w:val="hr-HR"/>
              </w:rPr>
              <w:tab/>
              <w:t xml:space="preserve">Klinički rad sa pacijentima na svim vježbama </w:t>
            </w:r>
          </w:p>
        </w:tc>
      </w:tr>
    </w:tbl>
    <w:p w:rsidR="00B32487" w:rsidRPr="00B32487" w:rsidRDefault="00B32487" w:rsidP="00B32487">
      <w:pPr>
        <w:widowControl w:val="0"/>
        <w:autoSpaceDE w:val="0"/>
        <w:autoSpaceDN w:val="0"/>
        <w:spacing w:after="0"/>
        <w:rPr>
          <w:rFonts w:ascii="Arial" w:eastAsia="Arial" w:hAnsi="Arial" w:cs="Arial"/>
          <w:lang w:val="hr-HR"/>
        </w:rPr>
      </w:pPr>
    </w:p>
    <w:p w:rsidR="00B32487" w:rsidRPr="00B32487" w:rsidRDefault="00B32487" w:rsidP="00B32487">
      <w:pPr>
        <w:rPr>
          <w:rFonts w:ascii="Arial" w:hAnsi="Arial" w:cs="Arial"/>
        </w:rPr>
      </w:pPr>
    </w:p>
    <w:p w:rsidR="00B32487" w:rsidRDefault="00B32487" w:rsidP="00B32487">
      <w:pPr>
        <w:widowControl w:val="0"/>
        <w:autoSpaceDE w:val="0"/>
        <w:autoSpaceDN w:val="0"/>
        <w:spacing w:after="0"/>
        <w:rPr>
          <w:rFonts w:ascii="Arial" w:eastAsia="Arial" w:hAnsi="Arial" w:cs="Arial"/>
          <w:lang w:val="hr-HR"/>
        </w:rPr>
      </w:pPr>
    </w:p>
    <w:p w:rsidR="00B32487" w:rsidRDefault="00B32487" w:rsidP="00B32487">
      <w:pPr>
        <w:widowControl w:val="0"/>
        <w:autoSpaceDE w:val="0"/>
        <w:autoSpaceDN w:val="0"/>
        <w:spacing w:after="0"/>
        <w:rPr>
          <w:rFonts w:ascii="Arial" w:eastAsia="Arial" w:hAnsi="Arial" w:cs="Arial"/>
          <w:lang w:val="hr-HR"/>
        </w:rPr>
      </w:pPr>
    </w:p>
    <w:p w:rsidR="00B32487" w:rsidRDefault="00B32487" w:rsidP="00B32487">
      <w:pPr>
        <w:widowControl w:val="0"/>
        <w:autoSpaceDE w:val="0"/>
        <w:autoSpaceDN w:val="0"/>
        <w:spacing w:after="0"/>
        <w:rPr>
          <w:rFonts w:ascii="Arial" w:eastAsia="Arial" w:hAnsi="Arial" w:cs="Arial"/>
          <w:lang w:val="hr-HR"/>
        </w:rPr>
      </w:pPr>
    </w:p>
    <w:p w:rsidR="00B32487" w:rsidRDefault="00B32487" w:rsidP="00B32487">
      <w:pPr>
        <w:widowControl w:val="0"/>
        <w:autoSpaceDE w:val="0"/>
        <w:autoSpaceDN w:val="0"/>
        <w:spacing w:after="0"/>
        <w:rPr>
          <w:rFonts w:ascii="Arial" w:eastAsia="Arial" w:hAnsi="Arial" w:cs="Arial"/>
          <w:lang w:val="hr-HR"/>
        </w:rPr>
      </w:pPr>
    </w:p>
    <w:p w:rsidR="00B32487" w:rsidRDefault="00B32487" w:rsidP="00B32487">
      <w:pPr>
        <w:widowControl w:val="0"/>
        <w:autoSpaceDE w:val="0"/>
        <w:autoSpaceDN w:val="0"/>
        <w:spacing w:after="0"/>
        <w:rPr>
          <w:rFonts w:ascii="Arial" w:eastAsia="Arial" w:hAnsi="Arial" w:cs="Arial"/>
          <w:lang w:val="hr-HR"/>
        </w:rPr>
      </w:pPr>
    </w:p>
    <w:p w:rsidR="00B32487" w:rsidRDefault="00B32487" w:rsidP="00B32487">
      <w:pPr>
        <w:widowControl w:val="0"/>
        <w:autoSpaceDE w:val="0"/>
        <w:autoSpaceDN w:val="0"/>
        <w:spacing w:after="0"/>
        <w:rPr>
          <w:rFonts w:ascii="Arial" w:eastAsia="Arial" w:hAnsi="Arial" w:cs="Arial"/>
          <w:lang w:val="hr-HR"/>
        </w:rPr>
      </w:pPr>
    </w:p>
    <w:p w:rsidR="00B32487" w:rsidRDefault="00B32487" w:rsidP="00B32487">
      <w:pPr>
        <w:widowControl w:val="0"/>
        <w:autoSpaceDE w:val="0"/>
        <w:autoSpaceDN w:val="0"/>
        <w:spacing w:after="0"/>
        <w:rPr>
          <w:rFonts w:ascii="Arial" w:eastAsia="Arial" w:hAnsi="Arial" w:cs="Arial"/>
          <w:lang w:val="hr-HR"/>
        </w:rPr>
      </w:pPr>
    </w:p>
    <w:p w:rsidR="00B32487" w:rsidRDefault="00B32487" w:rsidP="00B32487">
      <w:pPr>
        <w:widowControl w:val="0"/>
        <w:autoSpaceDE w:val="0"/>
        <w:autoSpaceDN w:val="0"/>
        <w:spacing w:after="0"/>
        <w:rPr>
          <w:rFonts w:ascii="Arial" w:eastAsia="Arial" w:hAnsi="Arial" w:cs="Arial"/>
          <w:lang w:val="hr-HR"/>
        </w:rPr>
      </w:pPr>
    </w:p>
    <w:p w:rsidR="00B32487" w:rsidRPr="00B32487" w:rsidRDefault="00B32487" w:rsidP="00B32487">
      <w:pPr>
        <w:widowControl w:val="0"/>
        <w:autoSpaceDE w:val="0"/>
        <w:autoSpaceDN w:val="0"/>
        <w:spacing w:after="0"/>
        <w:rPr>
          <w:rFonts w:ascii="Arial" w:eastAsia="Arial" w:hAnsi="Arial" w:cs="Arial"/>
          <w:lang w:val="hr-H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317"/>
      </w:tblGrid>
      <w:tr w:rsidR="00B32487" w:rsidRPr="00B32487" w:rsidTr="00B32487">
        <w:trPr>
          <w:trHeight w:val="425"/>
        </w:trPr>
        <w:tc>
          <w:tcPr>
            <w:tcW w:w="9781" w:type="dxa"/>
            <w:gridSpan w:val="5"/>
            <w:shd w:val="clear" w:color="auto" w:fill="auto"/>
          </w:tcPr>
          <w:p w:rsidR="00B32487" w:rsidRPr="00B32487" w:rsidRDefault="00B32487" w:rsidP="00B32487">
            <w:pPr>
              <w:widowControl w:val="0"/>
              <w:tabs>
                <w:tab w:val="left" w:pos="567"/>
              </w:tabs>
              <w:autoSpaceDE w:val="0"/>
              <w:autoSpaceDN w:val="0"/>
              <w:adjustRightInd w:val="0"/>
              <w:spacing w:after="60"/>
              <w:rPr>
                <w:rFonts w:ascii="Arial" w:eastAsia="Times New Roman" w:hAnsi="Arial" w:cs="Arial"/>
                <w:b/>
                <w:lang w:val="hr-HR"/>
              </w:rPr>
            </w:pPr>
            <w:r>
              <w:rPr>
                <w:rFonts w:ascii="Arial" w:eastAsia="Arial" w:hAnsi="Arial" w:cs="Arial"/>
                <w:b/>
                <w:bCs/>
                <w:iCs/>
                <w:lang w:val="hr-HR"/>
              </w:rPr>
              <w:lastRenderedPageBreak/>
              <w:t>Naziv predmeta</w:t>
            </w:r>
            <w:r w:rsidRPr="00B32487">
              <w:rPr>
                <w:rFonts w:ascii="Arial" w:eastAsia="Arial" w:hAnsi="Arial" w:cs="Arial"/>
                <w:b/>
                <w:bCs/>
                <w:iCs/>
                <w:lang w:val="hr-HR"/>
              </w:rPr>
              <w:t xml:space="preserve">: </w:t>
            </w:r>
            <w:r>
              <w:rPr>
                <w:rFonts w:ascii="Arial" w:eastAsia="Arial" w:hAnsi="Arial" w:cs="Arial"/>
                <w:b/>
                <w:bCs/>
                <w:iCs/>
                <w:lang w:val="hr-HR"/>
              </w:rPr>
              <w:t xml:space="preserve">  </w:t>
            </w:r>
            <w:r w:rsidRPr="00B32487">
              <w:rPr>
                <w:rFonts w:ascii="Arial" w:eastAsia="Arial" w:hAnsi="Arial" w:cs="Arial"/>
                <w:b/>
                <w:bCs/>
                <w:iCs/>
                <w:lang w:val="hr-HR"/>
              </w:rPr>
              <w:t>Djecija stomatologija II</w:t>
            </w:r>
          </w:p>
        </w:tc>
      </w:tr>
      <w:tr w:rsidR="00B32487" w:rsidRPr="00B32487" w:rsidTr="00B32487">
        <w:trPr>
          <w:trHeight w:val="140"/>
        </w:trPr>
        <w:tc>
          <w:tcPr>
            <w:tcW w:w="1891"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Šifra predmeta</w:t>
            </w:r>
          </w:p>
        </w:tc>
        <w:tc>
          <w:tcPr>
            <w:tcW w:w="1858"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Status predmeta</w:t>
            </w:r>
          </w:p>
        </w:tc>
        <w:tc>
          <w:tcPr>
            <w:tcW w:w="1638"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Semestar</w:t>
            </w:r>
          </w:p>
        </w:tc>
        <w:tc>
          <w:tcPr>
            <w:tcW w:w="2077" w:type="dxa"/>
            <w:shd w:val="clear" w:color="auto" w:fill="auto"/>
            <w:vAlign w:val="center"/>
          </w:tcPr>
          <w:p w:rsid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 xml:space="preserve">Broj </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ECTS kredita</w:t>
            </w:r>
          </w:p>
        </w:tc>
        <w:tc>
          <w:tcPr>
            <w:tcW w:w="2317"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Fond časova</w:t>
            </w:r>
          </w:p>
        </w:tc>
      </w:tr>
      <w:tr w:rsidR="00B32487" w:rsidRPr="00B32487" w:rsidTr="00B32487">
        <w:trPr>
          <w:trHeight w:val="262"/>
        </w:trPr>
        <w:tc>
          <w:tcPr>
            <w:tcW w:w="1891" w:type="dxa"/>
            <w:shd w:val="clear" w:color="auto" w:fill="auto"/>
          </w:tcPr>
          <w:p w:rsidR="00B32487" w:rsidRPr="00B32487" w:rsidRDefault="00B32487" w:rsidP="00B32487">
            <w:pPr>
              <w:widowControl w:val="0"/>
              <w:tabs>
                <w:tab w:val="left" w:pos="567"/>
              </w:tabs>
              <w:autoSpaceDE w:val="0"/>
              <w:autoSpaceDN w:val="0"/>
              <w:adjustRightInd w:val="0"/>
              <w:spacing w:after="0"/>
              <w:jc w:val="center"/>
              <w:rPr>
                <w:rFonts w:ascii="Arial" w:eastAsia="Arial" w:hAnsi="Arial" w:cs="Arial"/>
                <w:b/>
                <w:lang w:val="hr-HR" w:eastAsia="sr-Latn-CS"/>
              </w:rPr>
            </w:pPr>
          </w:p>
        </w:tc>
        <w:tc>
          <w:tcPr>
            <w:tcW w:w="1858" w:type="dxa"/>
            <w:shd w:val="clear" w:color="auto" w:fill="auto"/>
            <w:vAlign w:val="center"/>
          </w:tcPr>
          <w:p w:rsidR="00B32487" w:rsidRPr="00B32487" w:rsidRDefault="00B32487" w:rsidP="00B32487">
            <w:pPr>
              <w:pStyle w:val="NormalArial"/>
              <w:spacing w:line="276" w:lineRule="auto"/>
              <w:jc w:val="left"/>
              <w:rPr>
                <w:rFonts w:cs="Arial"/>
                <w:i w:val="0"/>
                <w:color w:val="auto"/>
                <w:sz w:val="22"/>
                <w:szCs w:val="22"/>
              </w:rPr>
            </w:pPr>
            <w:r w:rsidRPr="00B32487">
              <w:rPr>
                <w:rFonts w:cs="Arial"/>
                <w:i w:val="0"/>
                <w:color w:val="auto"/>
                <w:sz w:val="22"/>
                <w:szCs w:val="22"/>
              </w:rPr>
              <w:t>Obavezni</w:t>
            </w:r>
          </w:p>
        </w:tc>
        <w:tc>
          <w:tcPr>
            <w:tcW w:w="1638" w:type="dxa"/>
            <w:shd w:val="clear" w:color="auto" w:fill="auto"/>
            <w:vAlign w:val="center"/>
          </w:tcPr>
          <w:p w:rsidR="00B32487" w:rsidRPr="00B32487" w:rsidRDefault="00B32487" w:rsidP="00B32487">
            <w:pPr>
              <w:pStyle w:val="NormalArial"/>
              <w:spacing w:line="276" w:lineRule="auto"/>
              <w:rPr>
                <w:rFonts w:cs="Arial"/>
                <w:i w:val="0"/>
                <w:color w:val="auto"/>
                <w:sz w:val="22"/>
                <w:szCs w:val="22"/>
              </w:rPr>
            </w:pPr>
            <w:r w:rsidRPr="00B32487">
              <w:rPr>
                <w:rFonts w:cs="Arial"/>
                <w:i w:val="0"/>
                <w:color w:val="auto"/>
                <w:sz w:val="22"/>
                <w:szCs w:val="22"/>
              </w:rPr>
              <w:t>XII</w:t>
            </w:r>
          </w:p>
        </w:tc>
        <w:tc>
          <w:tcPr>
            <w:tcW w:w="2077" w:type="dxa"/>
            <w:shd w:val="clear" w:color="auto" w:fill="auto"/>
            <w:vAlign w:val="center"/>
          </w:tcPr>
          <w:p w:rsidR="00B32487" w:rsidRPr="00B32487" w:rsidRDefault="00B32487" w:rsidP="00B32487">
            <w:pPr>
              <w:pStyle w:val="NormalArial"/>
              <w:spacing w:line="276" w:lineRule="auto"/>
              <w:jc w:val="left"/>
              <w:rPr>
                <w:rFonts w:cs="Arial"/>
                <w:i w:val="0"/>
                <w:color w:val="auto"/>
                <w:sz w:val="22"/>
                <w:szCs w:val="22"/>
              </w:rPr>
            </w:pPr>
            <w:r>
              <w:rPr>
                <w:rFonts w:cs="Arial"/>
                <w:i w:val="0"/>
                <w:color w:val="auto"/>
                <w:sz w:val="22"/>
                <w:szCs w:val="22"/>
              </w:rPr>
              <w:t xml:space="preserve"> </w:t>
            </w:r>
            <w:r w:rsidRPr="00B32487">
              <w:rPr>
                <w:rFonts w:cs="Arial"/>
                <w:i w:val="0"/>
                <w:color w:val="auto"/>
                <w:sz w:val="22"/>
                <w:szCs w:val="22"/>
              </w:rPr>
              <w:t>2</w:t>
            </w:r>
          </w:p>
        </w:tc>
        <w:tc>
          <w:tcPr>
            <w:tcW w:w="2317" w:type="dxa"/>
            <w:shd w:val="clear" w:color="auto" w:fill="auto"/>
            <w:vAlign w:val="center"/>
          </w:tcPr>
          <w:p w:rsidR="00B32487" w:rsidRPr="00B32487" w:rsidRDefault="00B32487" w:rsidP="00B32487">
            <w:pPr>
              <w:pStyle w:val="NormalArial"/>
              <w:spacing w:line="276" w:lineRule="auto"/>
              <w:jc w:val="left"/>
              <w:rPr>
                <w:rFonts w:cs="Arial"/>
                <w:i w:val="0"/>
                <w:color w:val="auto"/>
                <w:sz w:val="22"/>
                <w:szCs w:val="22"/>
              </w:rPr>
            </w:pPr>
            <w:r>
              <w:rPr>
                <w:rFonts w:cs="Arial"/>
                <w:i w:val="0"/>
                <w:color w:val="auto"/>
                <w:sz w:val="22"/>
                <w:szCs w:val="22"/>
              </w:rPr>
              <w:t xml:space="preserve"> </w:t>
            </w:r>
            <w:r w:rsidRPr="00B32487">
              <w:rPr>
                <w:rFonts w:cs="Arial"/>
                <w:i w:val="0"/>
                <w:color w:val="auto"/>
                <w:sz w:val="22"/>
                <w:szCs w:val="22"/>
              </w:rPr>
              <w:t>2V+1S</w:t>
            </w:r>
          </w:p>
        </w:tc>
      </w:tr>
    </w:tbl>
    <w:p w:rsidR="00B32487" w:rsidRPr="00B32487" w:rsidRDefault="00B32487" w:rsidP="00B32487">
      <w:pPr>
        <w:widowControl w:val="0"/>
        <w:autoSpaceDE w:val="0"/>
        <w:autoSpaceDN w:val="0"/>
        <w:spacing w:after="0"/>
        <w:rPr>
          <w:rFonts w:ascii="Arial" w:eastAsia="Arial" w:hAnsi="Arial" w:cs="Arial"/>
          <w:vanish/>
          <w:lang w:val="hr-HR"/>
        </w:rPr>
      </w:pPr>
    </w:p>
    <w:tbl>
      <w:tblPr>
        <w:tblW w:w="4963"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0"/>
        <w:gridCol w:w="1737"/>
        <w:gridCol w:w="4109"/>
        <w:gridCol w:w="1287"/>
      </w:tblGrid>
      <w:tr w:rsidR="00B32487" w:rsidRPr="00B32487" w:rsidTr="00B32487">
        <w:trPr>
          <w:trHeight w:val="266"/>
        </w:trPr>
        <w:tc>
          <w:tcPr>
            <w:tcW w:w="5000" w:type="pct"/>
            <w:gridSpan w:val="4"/>
            <w:tcBorders>
              <w:top w:val="nil"/>
              <w:bottom w:val="single" w:sz="4" w:space="0" w:color="auto"/>
            </w:tcBorders>
          </w:tcPr>
          <w:p w:rsid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 xml:space="preserve">Studijski programi za koje se organizuje         </w:t>
            </w:r>
          </w:p>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 xml:space="preserve">Medicinski fakultet – Integrisani akademski studijski program Stomatologija              </w:t>
            </w:r>
          </w:p>
        </w:tc>
      </w:tr>
      <w:tr w:rsidR="00B32487" w:rsidRPr="00B32487" w:rsidTr="00B32487">
        <w:trPr>
          <w:trHeight w:val="266"/>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Uslovljenost drugim predmetima:  Položen ispit Dječja stomatologija I</w:t>
            </w:r>
          </w:p>
        </w:tc>
      </w:tr>
      <w:tr w:rsidR="00B32487" w:rsidRPr="00B32487" w:rsidTr="00B32487">
        <w:trPr>
          <w:trHeight w:val="742"/>
        </w:trPr>
        <w:tc>
          <w:tcPr>
            <w:tcW w:w="5000" w:type="pct"/>
            <w:gridSpan w:val="4"/>
            <w:tcBorders>
              <w:bottom w:val="single" w:sz="4" w:space="0" w:color="auto"/>
            </w:tcBorders>
          </w:tcPr>
          <w:p w:rsidR="00B32487" w:rsidRPr="00B32487" w:rsidRDefault="00B32487" w:rsidP="00B32487">
            <w:pPr>
              <w:widowControl w:val="0"/>
              <w:autoSpaceDE w:val="0"/>
              <w:autoSpaceDN w:val="0"/>
              <w:spacing w:after="0"/>
              <w:rPr>
                <w:rFonts w:ascii="Arial" w:eastAsia="Arial" w:hAnsi="Arial" w:cs="Arial"/>
                <w:b/>
                <w:bCs/>
                <w:iCs/>
                <w:lang w:val="hr-HR"/>
              </w:rPr>
            </w:pPr>
            <w:r w:rsidRPr="00B32487">
              <w:rPr>
                <w:rFonts w:ascii="Arial" w:eastAsia="Arial" w:hAnsi="Arial" w:cs="Arial"/>
                <w:b/>
                <w:bCs/>
                <w:iCs/>
                <w:lang w:val="hr-HR"/>
              </w:rPr>
              <w:t>Ciljevi izučavanja predmeta: Upoznavanje sa specifičnostima stomatološkog rada kod pacijenata dječjeg I adolescentnog doba kao I osobenostima tretmana u vrijeme mliječne, mješovite I mlade stalne denticije.</w:t>
            </w:r>
          </w:p>
        </w:tc>
      </w:tr>
      <w:tr w:rsidR="00B32487" w:rsidRPr="00B32487" w:rsidTr="00B32487">
        <w:trPr>
          <w:cantSplit/>
          <w:trHeight w:val="642"/>
        </w:trPr>
        <w:tc>
          <w:tcPr>
            <w:tcW w:w="5000" w:type="pct"/>
            <w:gridSpan w:val="4"/>
            <w:tcBorders>
              <w:top w:val="single" w:sz="4" w:space="0" w:color="auto"/>
              <w:left w:val="single" w:sz="4" w:space="0" w:color="auto"/>
              <w:bottom w:val="dotted" w:sz="4" w:space="0" w:color="auto"/>
            </w:tcBorders>
            <w:vAlign w:val="center"/>
          </w:tcPr>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Sadržaj predmeta (nastavne cjeline, oblici individualnog rada studenata, oblici provjere znanja) prikazan prema radnim nedjeljama u akademskom kalendaru:</w:t>
            </w:r>
          </w:p>
        </w:tc>
      </w:tr>
      <w:tr w:rsidR="00B32487" w:rsidRPr="00B32487" w:rsidTr="00B32487">
        <w:trPr>
          <w:cantSplit/>
          <w:trHeight w:val="220"/>
        </w:trPr>
        <w:tc>
          <w:tcPr>
            <w:tcW w:w="1354" w:type="pct"/>
            <w:tcBorders>
              <w:top w:val="dotted"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Pripremna nedjelja</w:t>
            </w:r>
          </w:p>
        </w:tc>
        <w:tc>
          <w:tcPr>
            <w:tcW w:w="3646" w:type="pct"/>
            <w:gridSpan w:val="3"/>
            <w:tcBorders>
              <w:top w:val="dotted" w:sz="4" w:space="0" w:color="auto"/>
              <w:bottom w:val="single"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 xml:space="preserve">I nedjelja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S-1. Indikacije I kontraindikacije za  liječenje oboljele pulpe u dječjoj somatologiji</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hAnsi="Arial" w:cs="Arial"/>
              </w:rPr>
            </w:pPr>
            <w:r w:rsidRPr="00B32487">
              <w:rPr>
                <w:rFonts w:ascii="Arial" w:eastAsia="Times New Roman" w:hAnsi="Arial" w:cs="Arial"/>
                <w:lang w:val="hr-HR"/>
              </w:rPr>
              <w:t>II nedjelja</w:t>
            </w:r>
            <w:r w:rsidRPr="00B32487">
              <w:rPr>
                <w:rFonts w:ascii="Arial" w:hAnsi="Arial" w:cs="Arial"/>
              </w:rPr>
              <w:t xml:space="preserve">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S-2.Metode liječenja oboljele pulpe  mliječnih zuba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S-3.Endodontsko liječenje zuba sa nezavršeni  rastom korijena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hAnsi="Arial" w:cs="Arial"/>
              </w:rPr>
            </w:pPr>
            <w:r w:rsidRPr="00B32487">
              <w:rPr>
                <w:rFonts w:ascii="Arial" w:eastAsia="Times New Roman" w:hAnsi="Arial" w:cs="Arial"/>
                <w:lang w:val="hr-HR"/>
              </w:rPr>
              <w:t>III nedjelja</w:t>
            </w:r>
            <w:r w:rsidRPr="00B32487">
              <w:rPr>
                <w:rFonts w:ascii="Arial" w:hAnsi="Arial" w:cs="Arial"/>
              </w:rPr>
              <w:t xml:space="preserve">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 xml:space="preserve">S-4.Endodontsko liječenje </w:t>
            </w:r>
            <w:r w:rsidRPr="00B32487">
              <w:rPr>
                <w:rFonts w:ascii="Arial" w:hAnsi="Arial" w:cs="Arial"/>
              </w:rPr>
              <w:t>obolelih parodontalnih tkiva stalnih zuba sa završenim rastom korena.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S-5.</w:t>
            </w:r>
            <w:r w:rsidRPr="00B32487">
              <w:rPr>
                <w:rFonts w:ascii="Arial" w:hAnsi="Arial" w:cs="Arial"/>
              </w:rPr>
              <w:t xml:space="preserve"> Hirurška terapija stalnih zuba sa završenim rastom korena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S-6.Gingivitisi u djece</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S-7.Postupak u liječenju pacijenata sa povredama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 xml:space="preserve">VII nedjelja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S-8.Fraktura I klase stalnog zuba-prikaz slučaja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VIII nedjelja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IX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 xml:space="preserve">S-9.Fraktura II klase stalnog zuba-prikaz slučaja </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lastRenderedPageBreak/>
              <w:t>IX nedelja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S-10.Traumatska ekstrakcija  stalnog zuba-prikaz slučaja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p w:rsidR="00B32487" w:rsidRPr="00B32487" w:rsidRDefault="00B32487" w:rsidP="00B32487">
            <w:pPr>
              <w:widowControl w:val="0"/>
              <w:autoSpaceDE w:val="0"/>
              <w:autoSpaceDN w:val="0"/>
              <w:spacing w:after="0"/>
              <w:rPr>
                <w:rFonts w:ascii="Arial" w:eastAsia="Times New Roman" w:hAnsi="Arial" w:cs="Arial"/>
                <w:lang w:val="hr-HR"/>
              </w:rPr>
            </w:pP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S-11.Osnovni principi protetskog zbrinjavanja u mliječnoj denticiji</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S-12.Terapija dentogenih infekcija u dječjoj stomatologiji</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S-13.Priprema djeteta za oralno hirušku intervenciju</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XIII nedjelja</w:t>
            </w:r>
          </w:p>
          <w:p w:rsidR="00B32487" w:rsidRPr="00B32487" w:rsidRDefault="00B32487" w:rsidP="00B32487">
            <w:pPr>
              <w:widowControl w:val="0"/>
              <w:autoSpaceDE w:val="0"/>
              <w:autoSpaceDN w:val="0"/>
              <w:spacing w:after="0"/>
              <w:rPr>
                <w:rFonts w:ascii="Arial" w:eastAsia="Times New Roman" w:hAnsi="Arial" w:cs="Arial"/>
                <w:lang w:val="hr-HR"/>
              </w:rPr>
            </w:pP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S-14.Minimalno invazivni protetski radovi u dječjoj stomatologiji</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XIV nedjelja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221"/>
        </w:trPr>
        <w:tc>
          <w:tcPr>
            <w:tcW w:w="1354" w:type="pct"/>
            <w:tcBorders>
              <w:bottom w:val="single"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S-15.Ekstrakcije mliječnih I stalnih zuba u djece</w:t>
            </w:r>
          </w:p>
        </w:tc>
      </w:tr>
      <w:tr w:rsidR="00B32487" w:rsidRPr="00B32487" w:rsidTr="00B32487">
        <w:trPr>
          <w:cantSplit/>
          <w:trHeight w:val="221"/>
        </w:trPr>
        <w:tc>
          <w:tcPr>
            <w:tcW w:w="1354" w:type="pct"/>
            <w:tcBorders>
              <w:bottom w:val="single"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rPr>
              <w:t>Praktični rad sa pacijentima</w:t>
            </w:r>
          </w:p>
        </w:tc>
      </w:tr>
      <w:tr w:rsidR="00B32487" w:rsidRPr="00B32487" w:rsidTr="00B32487">
        <w:trPr>
          <w:cantSplit/>
          <w:trHeight w:val="554"/>
        </w:trPr>
        <w:tc>
          <w:tcPr>
            <w:tcW w:w="5000" w:type="pct"/>
            <w:gridSpan w:val="4"/>
            <w:tcBorders>
              <w:top w:val="single" w:sz="4" w:space="0" w:color="auto"/>
              <w:bottom w:val="dotted" w:sz="4" w:space="0" w:color="auto"/>
              <w:right w:val="single" w:sz="4" w:space="0" w:color="auto"/>
            </w:tcBorders>
            <w:vAlign w:val="center"/>
          </w:tcPr>
          <w:p w:rsidR="00B32487" w:rsidRPr="00B32487" w:rsidRDefault="00B32487" w:rsidP="00B32487">
            <w:pPr>
              <w:widowControl w:val="0"/>
              <w:autoSpaceDE w:val="0"/>
              <w:autoSpaceDN w:val="0"/>
              <w:spacing w:after="0"/>
              <w:rPr>
                <w:rFonts w:ascii="Arial" w:eastAsia="Times New Roman" w:hAnsi="Arial" w:cs="Arial"/>
                <w:b/>
                <w:bCs/>
                <w:lang w:val="hr-HR"/>
              </w:rPr>
            </w:pPr>
            <w:r w:rsidRPr="00B32487">
              <w:rPr>
                <w:rFonts w:ascii="Arial" w:eastAsia="Times New Roman" w:hAnsi="Arial" w:cs="Arial"/>
                <w:b/>
                <w:bCs/>
                <w:iCs/>
                <w:lang w:val="hr-HR"/>
              </w:rPr>
              <w:t xml:space="preserve">Metode obrazovanja: </w:t>
            </w:r>
            <w:r w:rsidRPr="00B32487">
              <w:rPr>
                <w:rFonts w:ascii="Arial" w:eastAsia="Arial" w:hAnsi="Arial" w:cs="Arial"/>
                <w:lang w:val="sr-Latn-CS"/>
              </w:rPr>
              <w:t xml:space="preserve">Predavanja, vežbe, </w:t>
            </w:r>
            <w:r w:rsidRPr="00B32487">
              <w:rPr>
                <w:rFonts w:ascii="Arial" w:eastAsia="Times New Roman" w:hAnsi="Arial" w:cs="Arial"/>
                <w:bCs/>
                <w:iCs/>
                <w:lang w:val="hr-HR"/>
              </w:rPr>
              <w:t xml:space="preserve">seminar, </w:t>
            </w:r>
            <w:r w:rsidRPr="00B32487">
              <w:rPr>
                <w:rFonts w:ascii="Arial" w:eastAsia="Arial" w:hAnsi="Arial" w:cs="Arial"/>
                <w:lang w:val="sr-Latn-CS"/>
              </w:rPr>
              <w:t>rad u maloj grupi, konsulatacije, metodičke vežbe, seminarski radovi, prezentacija pred grupom,  metoda praktičnih aktivnosti studenta</w:t>
            </w:r>
            <w:r w:rsidRPr="00B32487">
              <w:rPr>
                <w:rFonts w:ascii="Arial" w:eastAsia="Times New Roman" w:hAnsi="Arial" w:cs="Arial"/>
                <w:bCs/>
                <w:iCs/>
                <w:lang w:val="hr-HR"/>
              </w:rPr>
              <w:t xml:space="preserve">,  </w:t>
            </w:r>
            <w:r w:rsidRPr="00B32487">
              <w:rPr>
                <w:rFonts w:ascii="Arial" w:eastAsia="Arial" w:hAnsi="Arial" w:cs="Arial"/>
                <w:lang w:val="hr-HR"/>
              </w:rPr>
              <w:t xml:space="preserve"> kolokvijumi</w:t>
            </w:r>
          </w:p>
        </w:tc>
      </w:tr>
      <w:tr w:rsidR="00B32487" w:rsidRPr="00B32487" w:rsidTr="00B32487">
        <w:trPr>
          <w:cantSplit/>
          <w:trHeight w:val="366"/>
        </w:trPr>
        <w:tc>
          <w:tcPr>
            <w:tcW w:w="5000" w:type="pct"/>
            <w:gridSpan w:val="4"/>
            <w:tcBorders>
              <w:top w:val="single" w:sz="4" w:space="0" w:color="auto"/>
              <w:bottom w:val="dotted" w:sz="4" w:space="0" w:color="auto"/>
              <w:right w:val="single" w:sz="4" w:space="0" w:color="auto"/>
            </w:tcBorders>
            <w:vAlign w:val="center"/>
          </w:tcPr>
          <w:p w:rsidR="00B32487" w:rsidRPr="00B32487" w:rsidRDefault="00B32487" w:rsidP="00B32487">
            <w:pPr>
              <w:widowControl w:val="0"/>
              <w:autoSpaceDE w:val="0"/>
              <w:autoSpaceDN w:val="0"/>
              <w:spacing w:after="0"/>
              <w:rPr>
                <w:rFonts w:ascii="Arial" w:eastAsia="Times New Roman" w:hAnsi="Arial" w:cs="Arial"/>
                <w:b/>
                <w:bCs/>
                <w:lang w:val="hr-HR"/>
              </w:rPr>
            </w:pPr>
            <w:r w:rsidRPr="00B32487">
              <w:rPr>
                <w:rFonts w:ascii="Arial" w:eastAsia="Times New Roman" w:hAnsi="Arial" w:cs="Arial"/>
                <w:b/>
                <w:bCs/>
                <w:lang w:val="hr-HR"/>
              </w:rPr>
              <w:t>Opterećenje studenata</w:t>
            </w:r>
          </w:p>
        </w:tc>
      </w:tr>
      <w:tr w:rsidR="00B32487" w:rsidRPr="00B32487" w:rsidTr="00B32487">
        <w:trPr>
          <w:cantSplit/>
          <w:trHeight w:val="755"/>
        </w:trPr>
        <w:tc>
          <w:tcPr>
            <w:tcW w:w="2242" w:type="pct"/>
            <w:gridSpan w:val="2"/>
            <w:tcBorders>
              <w:top w:val="dotted" w:sz="4" w:space="0" w:color="auto"/>
              <w:bottom w:val="single" w:sz="4" w:space="0" w:color="auto"/>
            </w:tcBorders>
          </w:tcPr>
          <w:p w:rsidR="00B32487" w:rsidRPr="00B32487" w:rsidRDefault="00B32487" w:rsidP="00B32487">
            <w:pPr>
              <w:jc w:val="center"/>
              <w:rPr>
                <w:rFonts w:ascii="Arial" w:eastAsia="Times New Roman" w:hAnsi="Arial" w:cs="Arial"/>
                <w:u w:val="single"/>
                <w:lang w:val="sr-Latn-RS"/>
              </w:rPr>
            </w:pPr>
            <w:r w:rsidRPr="00B32487">
              <w:rPr>
                <w:rFonts w:ascii="Arial" w:eastAsia="Times New Roman" w:hAnsi="Arial" w:cs="Arial"/>
                <w:u w:val="single"/>
                <w:lang w:val="sr-Latn-RS"/>
              </w:rPr>
              <w:t>Nedjeljno</w:t>
            </w:r>
          </w:p>
          <w:p w:rsidR="00B32487" w:rsidRPr="00B32487" w:rsidRDefault="00B32487" w:rsidP="00B32487">
            <w:pPr>
              <w:jc w:val="center"/>
              <w:rPr>
                <w:rFonts w:ascii="Arial" w:eastAsia="Times New Roman" w:hAnsi="Arial" w:cs="Arial"/>
                <w:u w:val="single"/>
                <w:lang w:val="sr-Latn-RS"/>
              </w:rPr>
            </w:pPr>
          </w:p>
          <w:p w:rsidR="00B32487" w:rsidRPr="00B32487" w:rsidRDefault="00B32487" w:rsidP="00B32487">
            <w:pPr>
              <w:spacing w:after="0"/>
              <w:jc w:val="both"/>
              <w:rPr>
                <w:rFonts w:ascii="Arial" w:hAnsi="Arial" w:cs="Arial"/>
              </w:rPr>
            </w:pPr>
            <w:r w:rsidRPr="00B32487">
              <w:rPr>
                <w:rFonts w:ascii="Arial" w:hAnsi="Arial" w:cs="Arial"/>
              </w:rPr>
              <w:t>2 kredita x 40/30 = 2</w:t>
            </w:r>
            <w:proofErr w:type="gramStart"/>
            <w:r w:rsidRPr="00B32487">
              <w:rPr>
                <w:rFonts w:ascii="Arial" w:hAnsi="Arial" w:cs="Arial"/>
              </w:rPr>
              <w:t>,66</w:t>
            </w:r>
            <w:proofErr w:type="gramEnd"/>
            <w:r w:rsidRPr="00B32487">
              <w:rPr>
                <w:rFonts w:ascii="Arial" w:hAnsi="Arial" w:cs="Arial"/>
              </w:rPr>
              <w:t xml:space="preserve"> sata. </w:t>
            </w:r>
          </w:p>
          <w:p w:rsidR="00B32487" w:rsidRPr="00B32487" w:rsidRDefault="00B32487" w:rsidP="00B32487">
            <w:pPr>
              <w:spacing w:after="0"/>
              <w:jc w:val="both"/>
              <w:rPr>
                <w:rFonts w:ascii="Arial" w:hAnsi="Arial" w:cs="Arial"/>
              </w:rPr>
            </w:pPr>
            <w:r w:rsidRPr="00B32487">
              <w:rPr>
                <w:rFonts w:ascii="Arial" w:hAnsi="Arial" w:cs="Arial"/>
              </w:rPr>
              <w:t>Struktura: 2 časa vježbi</w:t>
            </w:r>
          </w:p>
          <w:p w:rsidR="00B32487" w:rsidRPr="00B32487" w:rsidRDefault="00B32487" w:rsidP="00B32487">
            <w:pPr>
              <w:spacing w:after="0"/>
              <w:jc w:val="both"/>
              <w:rPr>
                <w:rFonts w:ascii="Arial" w:hAnsi="Arial" w:cs="Arial"/>
              </w:rPr>
            </w:pPr>
            <w:r w:rsidRPr="00B32487">
              <w:rPr>
                <w:rFonts w:ascii="Arial" w:hAnsi="Arial" w:cs="Arial"/>
              </w:rPr>
              <w:t>1 čas seminarski rad</w:t>
            </w:r>
          </w:p>
          <w:p w:rsidR="00B32487" w:rsidRPr="00B32487" w:rsidRDefault="00B32487" w:rsidP="00B32487">
            <w:pPr>
              <w:jc w:val="both"/>
              <w:rPr>
                <w:rFonts w:ascii="Arial" w:hAnsi="Arial" w:cs="Arial"/>
              </w:rPr>
            </w:pPr>
          </w:p>
        </w:tc>
        <w:tc>
          <w:tcPr>
            <w:tcW w:w="2758" w:type="pct"/>
            <w:gridSpan w:val="2"/>
            <w:tcBorders>
              <w:top w:val="dotted" w:sz="4" w:space="0" w:color="auto"/>
              <w:bottom w:val="single" w:sz="4" w:space="0" w:color="auto"/>
              <w:right w:val="single" w:sz="4" w:space="0" w:color="auto"/>
            </w:tcBorders>
          </w:tcPr>
          <w:p w:rsidR="00B32487" w:rsidRPr="00B32487" w:rsidRDefault="00B32487" w:rsidP="00B32487">
            <w:pPr>
              <w:jc w:val="center"/>
              <w:rPr>
                <w:rFonts w:ascii="Arial" w:eastAsia="Times New Roman" w:hAnsi="Arial" w:cs="Arial"/>
                <w:u w:val="single"/>
                <w:lang w:val="sr-Latn-RS"/>
              </w:rPr>
            </w:pPr>
            <w:r w:rsidRPr="00B32487">
              <w:rPr>
                <w:rFonts w:ascii="Arial" w:eastAsia="Times New Roman" w:hAnsi="Arial" w:cs="Arial"/>
                <w:u w:val="single"/>
                <w:lang w:val="sr-Latn-RS"/>
              </w:rPr>
              <w:t>U semestru</w:t>
            </w:r>
          </w:p>
          <w:p w:rsidR="00B32487" w:rsidRPr="00B32487" w:rsidRDefault="00B32487" w:rsidP="00B32487">
            <w:pPr>
              <w:pStyle w:val="TableParagraph"/>
              <w:tabs>
                <w:tab w:val="left" w:pos="2129"/>
              </w:tabs>
              <w:spacing w:before="113" w:line="276" w:lineRule="auto"/>
              <w:ind w:left="99" w:right="112"/>
              <w:rPr>
                <w:b/>
                <w:spacing w:val="-38"/>
              </w:rPr>
            </w:pPr>
            <w:r w:rsidRPr="00B32487">
              <w:rPr>
                <w:b/>
              </w:rPr>
              <w:t>Nastava</w:t>
            </w:r>
            <w:r w:rsidRPr="00B32487">
              <w:rPr>
                <w:b/>
                <w:spacing w:val="-1"/>
              </w:rPr>
              <w:t xml:space="preserve"> </w:t>
            </w:r>
            <w:r w:rsidRPr="00B32487">
              <w:rPr>
                <w:b/>
              </w:rPr>
              <w:t>i</w:t>
            </w:r>
            <w:r w:rsidRPr="00B32487">
              <w:rPr>
                <w:b/>
                <w:spacing w:val="1"/>
              </w:rPr>
              <w:t xml:space="preserve"> </w:t>
            </w:r>
            <w:r w:rsidRPr="00B32487">
              <w:rPr>
                <w:b/>
              </w:rPr>
              <w:t>završni</w:t>
            </w:r>
            <w:r w:rsidRPr="00B32487">
              <w:rPr>
                <w:b/>
                <w:spacing w:val="-1"/>
              </w:rPr>
              <w:t xml:space="preserve"> </w:t>
            </w:r>
            <w:r w:rsidRPr="00B32487">
              <w:rPr>
                <w:b/>
              </w:rPr>
              <w:t>ispit</w:t>
            </w:r>
            <w:r w:rsidRPr="00B32487">
              <w:t xml:space="preserve">: (2,66 sata) x 16 = </w:t>
            </w:r>
            <w:r w:rsidRPr="00B32487">
              <w:rPr>
                <w:b/>
                <w:u w:val="single"/>
              </w:rPr>
              <w:t>42,56 sat</w:t>
            </w:r>
            <w:r w:rsidRPr="00B32487">
              <w:rPr>
                <w:b/>
                <w:spacing w:val="-38"/>
              </w:rPr>
              <w:t xml:space="preserve">i </w:t>
            </w:r>
          </w:p>
          <w:p w:rsidR="00B32487" w:rsidRPr="00B32487" w:rsidRDefault="00B32487" w:rsidP="00B32487">
            <w:pPr>
              <w:pStyle w:val="TableParagraph"/>
              <w:tabs>
                <w:tab w:val="left" w:pos="2129"/>
              </w:tabs>
              <w:spacing w:before="113" w:line="276" w:lineRule="auto"/>
              <w:ind w:left="99" w:right="112"/>
            </w:pPr>
            <w:r w:rsidRPr="00B32487">
              <w:rPr>
                <w:b/>
              </w:rPr>
              <w:t xml:space="preserve">Neophodne pripreme </w:t>
            </w:r>
            <w:r w:rsidRPr="00B32487">
              <w:t>prije početka semestra</w:t>
            </w:r>
            <w:r w:rsidRPr="00B32487">
              <w:rPr>
                <w:spacing w:val="1"/>
              </w:rPr>
              <w:t xml:space="preserve"> </w:t>
            </w:r>
            <w:r w:rsidRPr="00B32487">
              <w:t>(administracija,</w:t>
            </w:r>
            <w:r w:rsidRPr="00B32487">
              <w:rPr>
                <w:spacing w:val="-1"/>
              </w:rPr>
              <w:t xml:space="preserve"> </w:t>
            </w:r>
            <w:r w:rsidRPr="00B32487">
              <w:t>upis, ovjera): (2,66 sati)</w:t>
            </w:r>
            <w:r w:rsidRPr="00B32487">
              <w:rPr>
                <w:spacing w:val="-1"/>
              </w:rPr>
              <w:t xml:space="preserve"> </w:t>
            </w:r>
            <w:r w:rsidRPr="00B32487">
              <w:t>x</w:t>
            </w:r>
            <w:r w:rsidRPr="00B32487">
              <w:rPr>
                <w:spacing w:val="44"/>
              </w:rPr>
              <w:t xml:space="preserve"> </w:t>
            </w:r>
            <w:r w:rsidRPr="00B32487">
              <w:t>2</w:t>
            </w:r>
            <w:r w:rsidRPr="00B32487">
              <w:rPr>
                <w:spacing w:val="-1"/>
              </w:rPr>
              <w:t xml:space="preserve"> </w:t>
            </w:r>
            <w:r w:rsidRPr="00B32487">
              <w:t>=</w:t>
            </w:r>
            <w:r w:rsidRPr="00B32487">
              <w:rPr>
                <w:spacing w:val="83"/>
              </w:rPr>
              <w:t xml:space="preserve"> </w:t>
            </w:r>
            <w:r w:rsidRPr="00B32487">
              <w:rPr>
                <w:b/>
                <w:u w:val="single"/>
              </w:rPr>
              <w:t>5,32</w:t>
            </w:r>
            <w:r w:rsidRPr="00B32487">
              <w:rPr>
                <w:b/>
                <w:spacing w:val="-1"/>
                <w:u w:val="single"/>
              </w:rPr>
              <w:t xml:space="preserve"> </w:t>
            </w:r>
            <w:r w:rsidRPr="00B32487">
              <w:rPr>
                <w:b/>
                <w:u w:val="single"/>
              </w:rPr>
              <w:t>sati</w:t>
            </w:r>
          </w:p>
          <w:p w:rsidR="00B32487" w:rsidRPr="00B32487" w:rsidRDefault="00B32487" w:rsidP="00B32487">
            <w:pPr>
              <w:pStyle w:val="TableParagraph"/>
              <w:spacing w:before="113" w:line="276" w:lineRule="auto"/>
              <w:ind w:left="99"/>
              <w:rPr>
                <w:b/>
              </w:rPr>
            </w:pPr>
            <w:r w:rsidRPr="00B32487">
              <w:rPr>
                <w:b/>
              </w:rPr>
              <w:t>Ukupno</w:t>
            </w:r>
            <w:r w:rsidRPr="00B32487">
              <w:rPr>
                <w:b/>
                <w:spacing w:val="-2"/>
              </w:rPr>
              <w:t xml:space="preserve"> </w:t>
            </w:r>
            <w:r w:rsidRPr="00B32487">
              <w:rPr>
                <w:b/>
              </w:rPr>
              <w:t>opterećenje za predmet</w:t>
            </w:r>
            <w:r w:rsidRPr="00B32487">
              <w:t xml:space="preserve">: </w:t>
            </w:r>
            <w:r w:rsidRPr="00B32487">
              <w:rPr>
                <w:b/>
                <w:u w:val="single"/>
              </w:rPr>
              <w:t>2 x</w:t>
            </w:r>
            <w:r w:rsidRPr="00B32487">
              <w:rPr>
                <w:b/>
                <w:spacing w:val="-2"/>
                <w:u w:val="single"/>
              </w:rPr>
              <w:t xml:space="preserve"> </w:t>
            </w:r>
            <w:r w:rsidRPr="00B32487">
              <w:rPr>
                <w:b/>
                <w:u w:val="single"/>
              </w:rPr>
              <w:t>30</w:t>
            </w:r>
            <w:r w:rsidRPr="00B32487">
              <w:rPr>
                <w:b/>
                <w:spacing w:val="-1"/>
                <w:u w:val="single"/>
              </w:rPr>
              <w:t xml:space="preserve"> </w:t>
            </w:r>
            <w:r w:rsidRPr="00B32487">
              <w:rPr>
                <w:b/>
                <w:u w:val="single"/>
              </w:rPr>
              <w:t>=</w:t>
            </w:r>
            <w:r w:rsidRPr="00B32487">
              <w:rPr>
                <w:b/>
                <w:spacing w:val="-1"/>
                <w:u w:val="single"/>
              </w:rPr>
              <w:t xml:space="preserve"> </w:t>
            </w:r>
            <w:r w:rsidRPr="00B32487">
              <w:rPr>
                <w:b/>
                <w:u w:val="single"/>
              </w:rPr>
              <w:t>60 sati</w:t>
            </w:r>
          </w:p>
          <w:p w:rsidR="00B32487" w:rsidRPr="00B32487" w:rsidRDefault="00B32487" w:rsidP="00B32487">
            <w:pPr>
              <w:pStyle w:val="TableParagraph"/>
              <w:spacing w:before="110" w:line="276" w:lineRule="auto"/>
              <w:ind w:left="99"/>
            </w:pPr>
            <w:r w:rsidRPr="00B32487">
              <w:rPr>
                <w:b/>
              </w:rPr>
              <w:t>Struktura</w:t>
            </w:r>
            <w:r w:rsidRPr="00B32487">
              <w:rPr>
                <w:b/>
                <w:spacing w:val="-3"/>
              </w:rPr>
              <w:t xml:space="preserve"> </w:t>
            </w:r>
            <w:r w:rsidRPr="00B32487">
              <w:rPr>
                <w:b/>
              </w:rPr>
              <w:t>opterećenja</w:t>
            </w:r>
            <w:r w:rsidRPr="00B32487">
              <w:t>: 42,56 sati (nastava i završni ispit) + 5,32 sati (priprema) +</w:t>
            </w:r>
            <w:r w:rsidRPr="00B32487">
              <w:rPr>
                <w:spacing w:val="-39"/>
              </w:rPr>
              <w:t xml:space="preserve"> </w:t>
            </w:r>
            <w:r w:rsidRPr="00B32487">
              <w:t>12 sati</w:t>
            </w:r>
            <w:r w:rsidRPr="00B32487">
              <w:rPr>
                <w:spacing w:val="1"/>
              </w:rPr>
              <w:t xml:space="preserve"> </w:t>
            </w:r>
            <w:r w:rsidRPr="00B32487">
              <w:t>(dopunski</w:t>
            </w:r>
            <w:r w:rsidRPr="00B32487">
              <w:rPr>
                <w:spacing w:val="1"/>
              </w:rPr>
              <w:t xml:space="preserve"> </w:t>
            </w:r>
            <w:r w:rsidRPr="00B32487">
              <w:t>rad)</w:t>
            </w:r>
          </w:p>
        </w:tc>
      </w:tr>
      <w:tr w:rsidR="00B32487" w:rsidRPr="00B32487" w:rsidTr="00B32487">
        <w:trPr>
          <w:cantSplit/>
          <w:trHeight w:val="682"/>
        </w:trPr>
        <w:tc>
          <w:tcPr>
            <w:tcW w:w="5000" w:type="pct"/>
            <w:gridSpan w:val="4"/>
            <w:tcBorders>
              <w:top w:val="single" w:sz="4" w:space="0" w:color="auto"/>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lastRenderedPageBreak/>
              <w:t>Obaveze studenata u toku nastave: Prisustvo teorijskoj i praktičnoj nastavi je obavezno. Prezentacija seminarskog rada i učešće u diskusiji na zadatu temu je obavezno i ocjenjuje se. Na svim kliničkim vježbama student je u obavezi da radi sa pacijentima.U protivnom vježba je izgubljena. U toku semestra student mora ispuniti normu predviđenu planom i programom. U protivnom student gubi pravo izlaska na ispit.</w:t>
            </w:r>
          </w:p>
        </w:tc>
      </w:tr>
      <w:tr w:rsidR="00B32487" w:rsidRPr="00B32487" w:rsidTr="00B32487">
        <w:trPr>
          <w:cantSplit/>
          <w:trHeight w:val="684"/>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 xml:space="preserve">Literatura: </w:t>
            </w:r>
          </w:p>
          <w:p w:rsidR="00B32487" w:rsidRPr="00B32487" w:rsidRDefault="00B32487" w:rsidP="00B32487">
            <w:pPr>
              <w:widowControl w:val="0"/>
              <w:autoSpaceDE w:val="0"/>
              <w:autoSpaceDN w:val="0"/>
              <w:spacing w:after="0"/>
              <w:ind w:left="720" w:right="-998"/>
              <w:contextualSpacing/>
              <w:rPr>
                <w:rFonts w:ascii="Arial" w:eastAsia="Arial" w:hAnsi="Arial" w:cs="Arial"/>
                <w:lang w:val="sr-Latn-CS"/>
              </w:rPr>
            </w:pPr>
            <w:r w:rsidRPr="00B32487">
              <w:rPr>
                <w:rFonts w:ascii="Arial" w:eastAsia="Arial" w:hAnsi="Arial" w:cs="Arial"/>
                <w:lang w:val="sr-Latn-CS"/>
              </w:rPr>
              <w:t>Glavni urednik Beloica D., Dječija stomatologija, Beograd 2006. Glavni urednik Beloica D. Dječja stomatologija – praktikum, Beograd 2006.</w:t>
            </w:r>
          </w:p>
        </w:tc>
      </w:tr>
      <w:tr w:rsidR="00B32487" w:rsidRPr="00B32487" w:rsidTr="00B32487">
        <w:trPr>
          <w:cantSplit/>
          <w:trHeight w:val="692"/>
        </w:trPr>
        <w:tc>
          <w:tcPr>
            <w:tcW w:w="5000" w:type="pct"/>
            <w:gridSpan w:val="4"/>
            <w:tcBorders>
              <w:bottom w:val="single" w:sz="4" w:space="0" w:color="auto"/>
            </w:tcBorders>
          </w:tcPr>
          <w:p w:rsidR="00B32487" w:rsidRPr="00B32487" w:rsidRDefault="00B32487" w:rsidP="00B32487">
            <w:pPr>
              <w:widowControl w:val="0"/>
              <w:autoSpaceDE w:val="0"/>
              <w:autoSpaceDN w:val="0"/>
              <w:spacing w:after="0"/>
              <w:rPr>
                <w:rFonts w:ascii="Arial" w:eastAsia="Arial" w:hAnsi="Arial" w:cs="Arial"/>
                <w:lang w:val="sr-Cyrl-BA"/>
              </w:rPr>
            </w:pPr>
            <w:r w:rsidRPr="00B32487">
              <w:rPr>
                <w:rFonts w:ascii="Arial" w:eastAsia="Arial" w:hAnsi="Arial" w:cs="Arial"/>
                <w:b/>
                <w:bCs/>
                <w:iCs/>
                <w:lang w:val="hr-HR"/>
              </w:rPr>
              <w:t>Ishodi učenja (usklađeni sa ishodima za studijski program):</w:t>
            </w:r>
            <w:r w:rsidRPr="00B32487">
              <w:rPr>
                <w:rFonts w:ascii="Arial" w:hAnsi="Arial" w:cs="Arial"/>
              </w:rPr>
              <w:t xml:space="preserve"> Nakon završene dvosemestralne nastave iz predmeta Dječja stomatologija II, student Stomatologije treba da posjeduje sljedeće ishode učenja: 1. Poznaje rast i razvitak orofacijalnog sistema, anatomske, histološke i morfološke karakteristike mliječnih i stalnih zuba, hronologiju nicanja mliječnih i stalnih zuba. 2. Poznaje bolesti i terapiju mekih tkiva kod djece, oralne manifestacije infektivnih bolesti i sistemskih oboljenja kod djece, kao i vrste i terapiju povreda u mliječnoj i stalnoj denticiji. 3. Poznaje psihološke tipove djece, principe planiranja stomatološkog rada sa djecom i posjeduje komunikacijske vještine sa djecom, roditeljima i madicinskim osobljem. 4. Sposoban je da samostalno pregleda dijete i uzme sve relevantne podatke vezane za njegovo zdravlje i bolest (stomatološka i odgovarajuća opšta anamneza) od roditelja ili pratioca, te sprovede neophodne dopunske dijagnostičke testove u cilju postavljanja stomatološke dijagnoze. 5. Poznaje i pravilno primjenjuje preventivne i profilaktičke stomatološke metode kod mliječne, mješovite i stalne denticije. 6. Posjeduje vještinu za smostalno izvođenje restaurativnih i endodontskih procedura u mliječnoj, mješovitoj i stalnoj denticiji. 7. Prevenira i vrši terapiju urgentnih stanja u dječjoj stomatologiji.</w:t>
            </w:r>
          </w:p>
        </w:tc>
      </w:tr>
      <w:tr w:rsidR="00B32487" w:rsidRPr="00B32487" w:rsidTr="00B32487">
        <w:trPr>
          <w:trHeight w:val="705"/>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Oblici provjere znanja i ocjenjivanje:</w:t>
            </w:r>
          </w:p>
          <w:p w:rsidR="00B32487" w:rsidRPr="00B32487" w:rsidRDefault="00B32487" w:rsidP="00B32487">
            <w:pPr>
              <w:widowControl w:val="0"/>
              <w:tabs>
                <w:tab w:val="left" w:pos="451"/>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ab/>
              <w:t>Ispunjavanjem predispitnih obaveza (  2 klokvijuma po 10 poena je 20 poena, praktična nastava 30 poena- ukupno 50 poena) I polaganjem ispita ( test -10 poena, praktični ispit 20 poena I usmeni ispit 20 poena- ukupno 50 poena) student može da ostvari najviše 100 poena, pri čemu predispitne obaveze učestvuju do 50 poena. Prelazna ocjena se dobija ako se kumulativno skupi najmanje 50 poena.</w:t>
            </w:r>
          </w:p>
        </w:tc>
      </w:tr>
      <w:tr w:rsidR="00B32487" w:rsidRPr="00B32487" w:rsidTr="00B32487">
        <w:trPr>
          <w:trHeight w:val="686"/>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Ime i prezime nastavnika i saradnika:</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Profr dr Snežana Matijević</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Doc dr Mirjana Đuričković</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Dr Danijela Subotić</w:t>
            </w:r>
          </w:p>
        </w:tc>
      </w:tr>
      <w:tr w:rsidR="00B32487" w:rsidRPr="00B32487" w:rsidTr="00B32487">
        <w:trPr>
          <w:trHeight w:val="696"/>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Specifičnosti koje je potrebno naglasiti za predmet:</w:t>
            </w:r>
          </w:p>
          <w:p w:rsidR="00B32487" w:rsidRPr="00B32487" w:rsidRDefault="00B32487" w:rsidP="00B32487">
            <w:pPr>
              <w:rPr>
                <w:rFonts w:ascii="Arial" w:eastAsia="Arial" w:hAnsi="Arial" w:cs="Arial"/>
                <w:b/>
                <w:bCs/>
                <w:iCs/>
                <w:lang w:val="hr-HR"/>
              </w:rPr>
            </w:pPr>
            <w:r w:rsidRPr="00B32487">
              <w:rPr>
                <w:rFonts w:ascii="Arial" w:eastAsia="Arial" w:hAnsi="Arial" w:cs="Arial"/>
                <w:b/>
                <w:bCs/>
                <w:iCs/>
                <w:lang w:val="hr-HR"/>
              </w:rPr>
              <w:t>Obavezni , klinički, usko stručni;</w:t>
            </w:r>
            <w:r w:rsidRPr="00B32487">
              <w:rPr>
                <w:rFonts w:ascii="Arial" w:hAnsi="Arial" w:cs="Arial"/>
              </w:rPr>
              <w:t xml:space="preserve"> </w:t>
            </w:r>
            <w:r w:rsidRPr="00B32487">
              <w:rPr>
                <w:rFonts w:ascii="Arial" w:eastAsia="Arial" w:hAnsi="Arial" w:cs="Arial"/>
                <w:b/>
                <w:bCs/>
                <w:iCs/>
                <w:lang w:val="hr-HR"/>
              </w:rPr>
              <w:t>Kliničke vežbe se izvode u grupama od 5 studenata, jer klinička sala ima 5 stomatoloških stolica.</w:t>
            </w:r>
          </w:p>
        </w:tc>
      </w:tr>
      <w:tr w:rsidR="00B32487" w:rsidRPr="00B32487" w:rsidTr="00B32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58" w:type="pct"/>
        </w:trPr>
        <w:tc>
          <w:tcPr>
            <w:tcW w:w="0" w:type="auto"/>
            <w:gridSpan w:val="3"/>
            <w:tcBorders>
              <w:top w:val="single" w:sz="6" w:space="0" w:color="FFFFFF"/>
              <w:left w:val="single" w:sz="6" w:space="0" w:color="FFFFFF"/>
              <w:bottom w:val="single" w:sz="6" w:space="0" w:color="FFFFFF"/>
              <w:right w:val="single" w:sz="6" w:space="0" w:color="FFFFFF"/>
            </w:tcBorders>
            <w:shd w:val="clear" w:color="auto" w:fill="auto"/>
            <w:tcMar>
              <w:top w:w="72" w:type="dxa"/>
              <w:left w:w="144" w:type="dxa"/>
              <w:bottom w:w="72" w:type="dxa"/>
              <w:right w:w="144" w:type="dxa"/>
            </w:tcMar>
            <w:hideMark/>
          </w:tcPr>
          <w:p w:rsidR="00B32487" w:rsidRPr="00B32487" w:rsidRDefault="00B32487" w:rsidP="00B32487">
            <w:pPr>
              <w:spacing w:after="0"/>
              <w:rPr>
                <w:rFonts w:ascii="Arial" w:eastAsia="Times New Roman" w:hAnsi="Arial" w:cs="Arial"/>
                <w:lang w:val="sr-Latn-RS"/>
              </w:rPr>
            </w:pPr>
          </w:p>
        </w:tc>
      </w:tr>
      <w:tr w:rsidR="00B32487" w:rsidRPr="00B32487" w:rsidTr="00B32487">
        <w:trPr>
          <w:trHeight w:val="564"/>
        </w:trPr>
        <w:tc>
          <w:tcPr>
            <w:tcW w:w="5000" w:type="pct"/>
            <w:gridSpan w:val="4"/>
            <w:tcBorders>
              <w:left w:val="single" w:sz="4" w:space="0" w:color="auto"/>
              <w:right w:val="single" w:sz="4" w:space="0" w:color="auto"/>
            </w:tcBorders>
          </w:tcPr>
          <w:p w:rsidR="00B32487" w:rsidRPr="00B32487" w:rsidRDefault="00B32487" w:rsidP="00B32487">
            <w:pPr>
              <w:widowControl w:val="0"/>
              <w:tabs>
                <w:tab w:val="left" w:pos="3669"/>
              </w:tabs>
              <w:autoSpaceDE w:val="0"/>
              <w:autoSpaceDN w:val="0"/>
              <w:spacing w:after="0"/>
              <w:ind w:left="1152" w:hanging="1152"/>
              <w:rPr>
                <w:rFonts w:ascii="Arial" w:eastAsia="Arial" w:hAnsi="Arial" w:cs="Arial"/>
                <w:bCs/>
                <w:iCs/>
                <w:lang w:val="hr-HR"/>
              </w:rPr>
            </w:pPr>
            <w:r w:rsidRPr="00B32487">
              <w:rPr>
                <w:rFonts w:ascii="Arial" w:eastAsia="Arial" w:hAnsi="Arial" w:cs="Arial"/>
                <w:bCs/>
                <w:iCs/>
                <w:lang w:val="hr-HR"/>
              </w:rPr>
              <w:t>Napomena (ukoliko je potrebno):</w:t>
            </w:r>
            <w:r w:rsidRPr="00B32487">
              <w:rPr>
                <w:rFonts w:ascii="Arial" w:eastAsia="Arial" w:hAnsi="Arial" w:cs="Arial"/>
                <w:bCs/>
                <w:iCs/>
                <w:lang w:val="hr-HR"/>
              </w:rPr>
              <w:tab/>
              <w:t xml:space="preserve">Klinički rad sa pacijentima na svim vježbama </w:t>
            </w:r>
          </w:p>
        </w:tc>
      </w:tr>
    </w:tbl>
    <w:p w:rsidR="00B32487" w:rsidRPr="00B32487" w:rsidRDefault="00B32487" w:rsidP="00B32487">
      <w:pPr>
        <w:widowControl w:val="0"/>
        <w:autoSpaceDE w:val="0"/>
        <w:autoSpaceDN w:val="0"/>
        <w:spacing w:after="0"/>
        <w:rPr>
          <w:rFonts w:ascii="Arial" w:eastAsia="Arial" w:hAnsi="Arial" w:cs="Arial"/>
          <w:lang w:val="hr-HR"/>
        </w:rPr>
      </w:pPr>
    </w:p>
    <w:p w:rsidR="00B32487" w:rsidRDefault="00B32487" w:rsidP="00B32487">
      <w:pPr>
        <w:rPr>
          <w:rFonts w:ascii="Arial" w:hAnsi="Arial" w:cs="Arial"/>
        </w:rPr>
      </w:pPr>
    </w:p>
    <w:p w:rsidR="00B32487" w:rsidRDefault="00B32487" w:rsidP="00B32487">
      <w:pPr>
        <w:rPr>
          <w:rFonts w:ascii="Arial" w:hAnsi="Arial" w:cs="Arial"/>
        </w:rPr>
      </w:pPr>
    </w:p>
    <w:p w:rsidR="00B32487" w:rsidRPr="00B32487" w:rsidRDefault="00B32487" w:rsidP="00B32487">
      <w:pPr>
        <w:rPr>
          <w:rFonts w:ascii="Arial" w:hAnsi="Arial" w:cs="Arial"/>
        </w:rPr>
      </w:pPr>
    </w:p>
    <w:p w:rsidR="00B32487" w:rsidRPr="00B32487" w:rsidRDefault="00B32487" w:rsidP="00B32487">
      <w:pPr>
        <w:widowControl w:val="0"/>
        <w:autoSpaceDE w:val="0"/>
        <w:autoSpaceDN w:val="0"/>
        <w:spacing w:after="0"/>
        <w:rPr>
          <w:rFonts w:ascii="Arial" w:eastAsia="Arial" w:hAnsi="Arial" w:cs="Arial"/>
          <w:lang w:val="hr-H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317"/>
      </w:tblGrid>
      <w:tr w:rsidR="00B32487" w:rsidRPr="00B32487" w:rsidTr="00B32487">
        <w:trPr>
          <w:trHeight w:val="550"/>
        </w:trPr>
        <w:tc>
          <w:tcPr>
            <w:tcW w:w="9781" w:type="dxa"/>
            <w:gridSpan w:val="5"/>
            <w:shd w:val="clear" w:color="auto" w:fill="F2F2F2"/>
            <w:vAlign w:val="center"/>
          </w:tcPr>
          <w:p w:rsidR="00B32487" w:rsidRPr="00B32487" w:rsidRDefault="00B32487" w:rsidP="00B32487">
            <w:pPr>
              <w:widowControl w:val="0"/>
              <w:autoSpaceDE w:val="0"/>
              <w:autoSpaceDN w:val="0"/>
              <w:spacing w:after="0"/>
              <w:rPr>
                <w:rFonts w:ascii="Arial" w:eastAsia="Arial" w:hAnsi="Arial" w:cs="Arial"/>
                <w:b/>
                <w:bCs/>
                <w:lang w:val="hr-HR"/>
              </w:rPr>
            </w:pPr>
            <w:r w:rsidRPr="00B32487">
              <w:rPr>
                <w:rFonts w:ascii="Arial" w:eastAsia="Arial" w:hAnsi="Arial" w:cs="Arial"/>
                <w:lang w:val="hr-HR"/>
              </w:rPr>
              <w:lastRenderedPageBreak/>
              <w:br w:type="page"/>
            </w:r>
          </w:p>
        </w:tc>
      </w:tr>
      <w:tr w:rsidR="00B32487" w:rsidRPr="00B32487" w:rsidTr="00B32487">
        <w:trPr>
          <w:trHeight w:val="425"/>
        </w:trPr>
        <w:tc>
          <w:tcPr>
            <w:tcW w:w="9781" w:type="dxa"/>
            <w:gridSpan w:val="5"/>
            <w:shd w:val="clear" w:color="auto" w:fill="auto"/>
          </w:tcPr>
          <w:p w:rsidR="00B32487" w:rsidRPr="00B32487" w:rsidRDefault="00B32487" w:rsidP="00B32487">
            <w:pPr>
              <w:widowControl w:val="0"/>
              <w:tabs>
                <w:tab w:val="left" w:pos="567"/>
              </w:tabs>
              <w:autoSpaceDE w:val="0"/>
              <w:autoSpaceDN w:val="0"/>
              <w:adjustRightInd w:val="0"/>
              <w:spacing w:after="60"/>
              <w:rPr>
                <w:rFonts w:ascii="Arial" w:eastAsia="Times New Roman" w:hAnsi="Arial" w:cs="Arial"/>
                <w:b/>
                <w:lang w:val="hr-HR"/>
              </w:rPr>
            </w:pPr>
            <w:r w:rsidRPr="00B32487">
              <w:rPr>
                <w:rFonts w:ascii="Arial" w:eastAsia="Arial" w:hAnsi="Arial" w:cs="Arial"/>
                <w:b/>
                <w:bCs/>
                <w:iCs/>
                <w:lang w:val="hr-HR"/>
              </w:rPr>
              <w:t xml:space="preserve">Naziv predmeta : </w:t>
            </w:r>
            <w:r w:rsidR="00CA4492">
              <w:rPr>
                <w:rFonts w:ascii="Arial" w:eastAsia="Arial" w:hAnsi="Arial" w:cs="Arial"/>
                <w:b/>
                <w:bCs/>
                <w:iCs/>
                <w:lang w:val="hr-HR"/>
              </w:rPr>
              <w:t xml:space="preserve"> </w:t>
            </w:r>
            <w:r w:rsidRPr="00B32487">
              <w:rPr>
                <w:rFonts w:ascii="Arial" w:eastAsia="Arial" w:hAnsi="Arial" w:cs="Arial"/>
                <w:b/>
                <w:bCs/>
                <w:iCs/>
                <w:lang w:val="hr-HR"/>
              </w:rPr>
              <w:t>Ortopedija vilica</w:t>
            </w:r>
          </w:p>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lang w:val="hr-HR" w:eastAsia="sr-Latn-CS"/>
              </w:rPr>
            </w:pPr>
          </w:p>
        </w:tc>
      </w:tr>
      <w:tr w:rsidR="00B32487" w:rsidRPr="00B32487" w:rsidTr="00B32487">
        <w:trPr>
          <w:trHeight w:val="140"/>
        </w:trPr>
        <w:tc>
          <w:tcPr>
            <w:tcW w:w="1891"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Šifra predmeta</w:t>
            </w:r>
          </w:p>
        </w:tc>
        <w:tc>
          <w:tcPr>
            <w:tcW w:w="1858"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Status predmeta</w:t>
            </w:r>
          </w:p>
        </w:tc>
        <w:tc>
          <w:tcPr>
            <w:tcW w:w="1638"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Semestar</w:t>
            </w:r>
          </w:p>
        </w:tc>
        <w:tc>
          <w:tcPr>
            <w:tcW w:w="2077" w:type="dxa"/>
            <w:shd w:val="clear" w:color="auto" w:fill="auto"/>
            <w:vAlign w:val="center"/>
          </w:tcPr>
          <w:p w:rsidR="00CA4492"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 xml:space="preserve">Broj </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ECTS kredita</w:t>
            </w:r>
          </w:p>
        </w:tc>
        <w:tc>
          <w:tcPr>
            <w:tcW w:w="2317"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Fond časova</w:t>
            </w:r>
          </w:p>
        </w:tc>
      </w:tr>
      <w:tr w:rsidR="00B32487" w:rsidRPr="00B32487" w:rsidTr="00B32487">
        <w:trPr>
          <w:trHeight w:val="262"/>
        </w:trPr>
        <w:tc>
          <w:tcPr>
            <w:tcW w:w="1891" w:type="dxa"/>
            <w:shd w:val="clear" w:color="auto" w:fill="auto"/>
          </w:tcPr>
          <w:p w:rsidR="00B32487" w:rsidRPr="00B32487" w:rsidRDefault="00B32487" w:rsidP="00B32487">
            <w:pPr>
              <w:widowControl w:val="0"/>
              <w:tabs>
                <w:tab w:val="left" w:pos="567"/>
              </w:tabs>
              <w:autoSpaceDE w:val="0"/>
              <w:autoSpaceDN w:val="0"/>
              <w:adjustRightInd w:val="0"/>
              <w:spacing w:after="0"/>
              <w:jc w:val="center"/>
              <w:rPr>
                <w:rFonts w:ascii="Arial" w:eastAsia="Arial" w:hAnsi="Arial" w:cs="Arial"/>
                <w:b/>
                <w:lang w:val="hr-HR" w:eastAsia="sr-Latn-CS"/>
              </w:rPr>
            </w:pPr>
          </w:p>
        </w:tc>
        <w:tc>
          <w:tcPr>
            <w:tcW w:w="1858" w:type="dxa"/>
            <w:shd w:val="clear" w:color="auto" w:fill="auto"/>
            <w:vAlign w:val="center"/>
          </w:tcPr>
          <w:p w:rsidR="00B32487" w:rsidRPr="00B32487" w:rsidRDefault="00B32487" w:rsidP="00B32487">
            <w:pPr>
              <w:pStyle w:val="NormalArial"/>
              <w:spacing w:line="276" w:lineRule="auto"/>
              <w:jc w:val="left"/>
              <w:rPr>
                <w:rFonts w:cs="Arial"/>
                <w:i w:val="0"/>
                <w:color w:val="auto"/>
                <w:sz w:val="22"/>
                <w:szCs w:val="22"/>
              </w:rPr>
            </w:pPr>
            <w:r w:rsidRPr="00B32487">
              <w:rPr>
                <w:rFonts w:cs="Arial"/>
                <w:i w:val="0"/>
                <w:color w:val="auto"/>
                <w:sz w:val="22"/>
                <w:szCs w:val="22"/>
              </w:rPr>
              <w:t>OBAVEZNI</w:t>
            </w:r>
          </w:p>
        </w:tc>
        <w:tc>
          <w:tcPr>
            <w:tcW w:w="1638" w:type="dxa"/>
            <w:shd w:val="clear" w:color="auto" w:fill="auto"/>
            <w:vAlign w:val="center"/>
          </w:tcPr>
          <w:p w:rsidR="00B32487" w:rsidRPr="00B32487" w:rsidRDefault="00B32487" w:rsidP="00B32487">
            <w:pPr>
              <w:pStyle w:val="NormalArial"/>
              <w:spacing w:line="276" w:lineRule="auto"/>
              <w:rPr>
                <w:rFonts w:cs="Arial"/>
                <w:i w:val="0"/>
                <w:color w:val="auto"/>
                <w:sz w:val="22"/>
                <w:szCs w:val="22"/>
              </w:rPr>
            </w:pPr>
            <w:r w:rsidRPr="00B32487">
              <w:rPr>
                <w:rFonts w:cs="Arial"/>
                <w:i w:val="0"/>
                <w:color w:val="auto"/>
                <w:sz w:val="22"/>
                <w:szCs w:val="22"/>
              </w:rPr>
              <w:t>XI</w:t>
            </w:r>
          </w:p>
        </w:tc>
        <w:tc>
          <w:tcPr>
            <w:tcW w:w="2077" w:type="dxa"/>
            <w:shd w:val="clear" w:color="auto" w:fill="auto"/>
            <w:vAlign w:val="center"/>
          </w:tcPr>
          <w:p w:rsidR="00B32487" w:rsidRPr="00B32487" w:rsidRDefault="00B32487" w:rsidP="00B32487">
            <w:pPr>
              <w:pStyle w:val="NormalArial"/>
              <w:spacing w:line="276" w:lineRule="auto"/>
              <w:rPr>
                <w:rFonts w:cs="Arial"/>
                <w:i w:val="0"/>
                <w:color w:val="auto"/>
                <w:sz w:val="22"/>
                <w:szCs w:val="22"/>
              </w:rPr>
            </w:pPr>
            <w:r w:rsidRPr="00B32487">
              <w:rPr>
                <w:rFonts w:cs="Arial"/>
                <w:i w:val="0"/>
                <w:color w:val="auto"/>
                <w:sz w:val="22"/>
                <w:szCs w:val="22"/>
              </w:rPr>
              <w:t>5</w:t>
            </w:r>
          </w:p>
        </w:tc>
        <w:tc>
          <w:tcPr>
            <w:tcW w:w="2317" w:type="dxa"/>
            <w:shd w:val="clear" w:color="auto" w:fill="auto"/>
            <w:vAlign w:val="center"/>
          </w:tcPr>
          <w:p w:rsidR="00B32487" w:rsidRPr="00B32487" w:rsidRDefault="00B32487" w:rsidP="00CA4492">
            <w:pPr>
              <w:pStyle w:val="NormalArial"/>
              <w:spacing w:line="276" w:lineRule="auto"/>
              <w:jc w:val="left"/>
              <w:rPr>
                <w:rFonts w:cs="Arial"/>
                <w:i w:val="0"/>
                <w:color w:val="auto"/>
                <w:sz w:val="22"/>
                <w:szCs w:val="22"/>
              </w:rPr>
            </w:pPr>
            <w:r w:rsidRPr="00B32487">
              <w:rPr>
                <w:rFonts w:cs="Arial"/>
                <w:i w:val="0"/>
                <w:color w:val="auto"/>
                <w:sz w:val="22"/>
                <w:szCs w:val="22"/>
              </w:rPr>
              <w:t>2P+3V</w:t>
            </w:r>
          </w:p>
        </w:tc>
      </w:tr>
    </w:tbl>
    <w:p w:rsidR="00B32487" w:rsidRPr="00B32487" w:rsidRDefault="00B32487" w:rsidP="00B32487">
      <w:pPr>
        <w:widowControl w:val="0"/>
        <w:autoSpaceDE w:val="0"/>
        <w:autoSpaceDN w:val="0"/>
        <w:spacing w:after="0"/>
        <w:rPr>
          <w:rFonts w:ascii="Arial" w:eastAsia="Arial" w:hAnsi="Arial" w:cs="Arial"/>
          <w:vanish/>
          <w:lang w:val="hr-HR"/>
        </w:rPr>
      </w:pPr>
    </w:p>
    <w:tbl>
      <w:tblPr>
        <w:tblW w:w="4963"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0"/>
        <w:gridCol w:w="1434"/>
        <w:gridCol w:w="4412"/>
        <w:gridCol w:w="1287"/>
      </w:tblGrid>
      <w:tr w:rsidR="00B32487" w:rsidRPr="00B32487" w:rsidTr="00B32487">
        <w:trPr>
          <w:trHeight w:val="266"/>
        </w:trPr>
        <w:tc>
          <w:tcPr>
            <w:tcW w:w="5000" w:type="pct"/>
            <w:gridSpan w:val="4"/>
            <w:tcBorders>
              <w:top w:val="nil"/>
              <w:bottom w:val="single" w:sz="4" w:space="0" w:color="auto"/>
            </w:tcBorders>
          </w:tcPr>
          <w:p w:rsidR="00CA4492"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 xml:space="preserve">Studijski programi za koje se organizuje         </w:t>
            </w:r>
          </w:p>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 xml:space="preserve">Medicinski fakultet – Integrisani akademski studijski program Stomatologija              </w:t>
            </w:r>
          </w:p>
        </w:tc>
      </w:tr>
      <w:tr w:rsidR="00B32487" w:rsidRPr="00B32487" w:rsidTr="00B32487">
        <w:trPr>
          <w:trHeight w:val="266"/>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Uslovljenost drugim predmetima:  Nema uslovljenosti</w:t>
            </w:r>
          </w:p>
        </w:tc>
      </w:tr>
      <w:tr w:rsidR="00B32487" w:rsidRPr="00B32487" w:rsidTr="00B32487">
        <w:trPr>
          <w:trHeight w:val="742"/>
        </w:trPr>
        <w:tc>
          <w:tcPr>
            <w:tcW w:w="5000" w:type="pct"/>
            <w:gridSpan w:val="4"/>
            <w:tcBorders>
              <w:bottom w:val="single" w:sz="4" w:space="0" w:color="auto"/>
            </w:tcBorders>
          </w:tcPr>
          <w:p w:rsidR="00B32487" w:rsidRPr="00B32487" w:rsidRDefault="00B32487" w:rsidP="00B32487">
            <w:pPr>
              <w:widowControl w:val="0"/>
              <w:autoSpaceDE w:val="0"/>
              <w:autoSpaceDN w:val="0"/>
              <w:spacing w:after="0"/>
              <w:rPr>
                <w:rFonts w:ascii="Arial" w:eastAsia="Arial" w:hAnsi="Arial" w:cs="Arial"/>
                <w:b/>
                <w:bCs/>
                <w:iCs/>
                <w:lang w:val="hr-HR"/>
              </w:rPr>
            </w:pPr>
            <w:r w:rsidRPr="00B32487">
              <w:rPr>
                <w:rFonts w:ascii="Arial" w:eastAsia="Arial" w:hAnsi="Arial" w:cs="Arial"/>
                <w:b/>
                <w:bCs/>
                <w:iCs/>
                <w:lang w:val="hr-HR"/>
              </w:rPr>
              <w:t>Ciljevi izučavanja predmeta: Cilj predmeta Ortopedija vilica je da se studenti upoznaju sa etiologijom, prevencijom, dijagnostikom i terapijom ortodontskih anomalija.</w:t>
            </w:r>
          </w:p>
        </w:tc>
      </w:tr>
      <w:tr w:rsidR="00B32487" w:rsidRPr="00B32487" w:rsidTr="00B32487">
        <w:trPr>
          <w:cantSplit/>
          <w:trHeight w:val="642"/>
        </w:trPr>
        <w:tc>
          <w:tcPr>
            <w:tcW w:w="5000" w:type="pct"/>
            <w:gridSpan w:val="4"/>
            <w:tcBorders>
              <w:top w:val="single" w:sz="4" w:space="0" w:color="auto"/>
              <w:left w:val="single" w:sz="4" w:space="0" w:color="auto"/>
              <w:bottom w:val="dotted" w:sz="4" w:space="0" w:color="auto"/>
            </w:tcBorders>
            <w:vAlign w:val="center"/>
          </w:tcPr>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Sadržaj predmeta (nastavne cjeline, oblici individualnog rada studenata, oblici provjere znanja) prikazan prema radnim nedjeljama u akademskom kalendaru:</w:t>
            </w:r>
          </w:p>
        </w:tc>
      </w:tr>
      <w:tr w:rsidR="00B32487" w:rsidRPr="00B32487" w:rsidTr="00B32487">
        <w:trPr>
          <w:cantSplit/>
          <w:trHeight w:val="220"/>
        </w:trPr>
        <w:tc>
          <w:tcPr>
            <w:tcW w:w="1354" w:type="pct"/>
            <w:tcBorders>
              <w:top w:val="dotted"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Pripremna nedjelja</w:t>
            </w:r>
          </w:p>
        </w:tc>
        <w:tc>
          <w:tcPr>
            <w:tcW w:w="3646" w:type="pct"/>
            <w:gridSpan w:val="3"/>
            <w:tcBorders>
              <w:top w:val="dotted" w:sz="4" w:space="0" w:color="auto"/>
              <w:bottom w:val="single"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 xml:space="preserve">I nedjelja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Definicija i naziv predmeta. Zadaci, značaj i ciljevi</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lang w:val="sr-Latn-ME"/>
              </w:rPr>
            </w:pPr>
            <w:r w:rsidRPr="00B32487">
              <w:rPr>
                <w:rFonts w:ascii="Arial" w:eastAsia="Times New Roman" w:hAnsi="Arial" w:cs="Arial"/>
              </w:rPr>
              <w:t xml:space="preserve">Razvitak pravilne okluzije </w:t>
            </w:r>
            <w:r w:rsidRPr="00B32487">
              <w:rPr>
                <w:rFonts w:ascii="Arial" w:eastAsia="Times New Roman" w:hAnsi="Arial" w:cs="Arial"/>
                <w:lang w:val="sr-Latn-ME"/>
              </w:rPr>
              <w:t>mliječnih i stalnih zuba, odstupanja. Anamneza, lična i porodična. Klinički nalaz na pacijentu. Analiza lica i fotografije. Ispitivanje funkcije orofacijalne regije i TMZ.</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hAnsi="Arial" w:cs="Arial"/>
              </w:rPr>
            </w:pPr>
            <w:r w:rsidRPr="00B32487">
              <w:rPr>
                <w:rFonts w:ascii="Arial" w:eastAsia="Times New Roman" w:hAnsi="Arial" w:cs="Arial"/>
                <w:lang w:val="hr-HR"/>
              </w:rPr>
              <w:t>II nedjelja</w:t>
            </w:r>
            <w:r w:rsidRPr="00B32487">
              <w:rPr>
                <w:rFonts w:ascii="Arial" w:hAnsi="Arial" w:cs="Arial"/>
              </w:rPr>
              <w:t xml:space="preserve">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Rast i razvoj kraniofacijalnog kompleksa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Analiza studijskih modela: Švarcova analiza, utvrđivanje sredine gornje i donje vilice, simetričnost zubnih nizova. Analiza studijskih modela: analize prostora u mješovitoj i stalnoj denticiji. Analiza modela: analiza okluzije u sagitalnom, vertikalnom i transverzalnom pravcu.</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Mjesto i tipovi rasta kraniofacijalnog kompleksa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hAnsi="Arial" w:cs="Arial"/>
              </w:rPr>
            </w:pPr>
            <w:r w:rsidRPr="00B32487">
              <w:rPr>
                <w:rFonts w:ascii="Arial" w:eastAsia="Times New Roman" w:hAnsi="Arial" w:cs="Arial"/>
                <w:lang w:val="hr-HR"/>
              </w:rPr>
              <w:t>III nedjelja</w:t>
            </w:r>
            <w:r w:rsidRPr="00B32487">
              <w:rPr>
                <w:rFonts w:ascii="Arial" w:hAnsi="Arial" w:cs="Arial"/>
              </w:rPr>
              <w:t xml:space="preserve">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lang w:val="sr-Latn-ME"/>
              </w:rPr>
            </w:pPr>
            <w:r w:rsidRPr="00B32487">
              <w:rPr>
                <w:rFonts w:ascii="Arial" w:eastAsia="Times New Roman" w:hAnsi="Arial" w:cs="Arial"/>
              </w:rPr>
              <w:t>Rendgen dijagnostika u ortodonciji: intraoralni snimci, ortopantomografski snimci, snimak šake. Procjena biološkog uzrasta pacijenta.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Teorije koštanog rasta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Rendgen dijagnostika u ortodonciji: kefalometrijske tačke i ravni, angularni i linearni parametri, tumačenje dobijenih rezultata.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Prenatalni rast kraniofacijalnog kompleksa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Obrada pacijenta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Razvoj kraniofacijalnog kompleksa u periodu djetinjstva (godina mliječne denticije)</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Analaiza studijskog modela pacijenta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Razvoj kraniofacijalnog kompleksa u periodu smjene zuba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lastRenderedPageBreak/>
              <w:t xml:space="preserve">VII nedjelja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Rendgen dijagnostika pacijenta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Razvoj kraniofacijalnog sistema u doba adolescencije i kasnije</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VIII nedjelja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lang w:val="sr-Latn-ME"/>
              </w:rPr>
            </w:pPr>
            <w:r w:rsidRPr="00B32487">
              <w:rPr>
                <w:rFonts w:ascii="Arial" w:eastAsia="Times New Roman" w:hAnsi="Arial" w:cs="Arial"/>
              </w:rPr>
              <w:t xml:space="preserve">Lista problema i plan terapije. Principi planiranja ortodontske terapije. </w:t>
            </w:r>
            <w:r w:rsidRPr="00B32487">
              <w:rPr>
                <w:rFonts w:ascii="Arial" w:eastAsia="Times New Roman" w:hAnsi="Arial" w:cs="Arial"/>
                <w:lang w:val="sr-Latn-ME"/>
              </w:rPr>
              <w:t>Preventivne mjere u ortopediji vilica, odvikavanje od loših navika.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IX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Ortodontska dijagnostika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IX nedelja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lang w:val="sr-Latn-ME"/>
              </w:rPr>
              <w:t>Preventivne mjere u ortopediji vilica, odvikavanje od loših navika. Interceptivne mjere u ortodonciji: indikacije i dizajn držača prostora, indikacije i dizajn vestibularne ploče.</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Analiza studijskih modela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p w:rsidR="00B32487" w:rsidRPr="00B32487" w:rsidRDefault="00B32487" w:rsidP="00B32487">
            <w:pPr>
              <w:widowControl w:val="0"/>
              <w:autoSpaceDE w:val="0"/>
              <w:autoSpaceDN w:val="0"/>
              <w:spacing w:after="0"/>
              <w:rPr>
                <w:rFonts w:ascii="Arial" w:eastAsia="Times New Roman" w:hAnsi="Arial" w:cs="Arial"/>
                <w:lang w:val="hr-HR"/>
              </w:rPr>
            </w:pP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Terapija obrnutog preklopa sekutića (vježba špatulom, kosa ravan podbradak kapa), terapija prinudnih zagrižaja (prinudnih progenih i ukrštenih zagrižaja)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Analiza studijskih modela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Pokretni ortodontski aparati: osnovni elementi (ploča, labijalni luk, retencioni elementi), ortodontski zavrtanj, opruge, različite konstrukcije aparata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Rentgenska dijagnostika u ortodonciji</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Funkcionalni ortodontski aparati: activator, bionator, refulatori funkcije, twin block, herbst (konstrukcioni zagrižaj, dizajn aparata)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Kefalometrija</w:t>
            </w:r>
          </w:p>
        </w:tc>
      </w:tr>
      <w:tr w:rsidR="00B32487" w:rsidRPr="00B32487" w:rsidTr="00B32487">
        <w:trPr>
          <w:cantSplit/>
          <w:trHeight w:val="220"/>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XIII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Principi ekstrakcione terapije</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Kefalometrija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XIV nedjelja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Fiksni ortodontski aparati (dizajn aparata, osnovni elementi, postavljanje aparata, faze liječenja, retencija)</w:t>
            </w:r>
          </w:p>
        </w:tc>
      </w:tr>
      <w:tr w:rsidR="00B32487" w:rsidRPr="00B32487" w:rsidTr="00B32487">
        <w:trPr>
          <w:cantSplit/>
          <w:trHeight w:val="221"/>
        </w:trPr>
        <w:tc>
          <w:tcPr>
            <w:tcW w:w="1354" w:type="pct"/>
            <w:tcBorders>
              <w:bottom w:val="single"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Lista problema i plan terapije</w:t>
            </w:r>
          </w:p>
        </w:tc>
      </w:tr>
      <w:tr w:rsidR="00B32487" w:rsidRPr="00B32487" w:rsidTr="00B32487">
        <w:trPr>
          <w:cantSplit/>
          <w:trHeight w:val="221"/>
        </w:trPr>
        <w:tc>
          <w:tcPr>
            <w:tcW w:w="1354" w:type="pct"/>
            <w:tcBorders>
              <w:bottom w:val="single"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Ekstrakcioni aparati (dizajn aparata, principi djelovanja)</w:t>
            </w:r>
          </w:p>
        </w:tc>
      </w:tr>
      <w:tr w:rsidR="00B32487" w:rsidRPr="00B32487" w:rsidTr="00B32487">
        <w:trPr>
          <w:cantSplit/>
          <w:trHeight w:val="554"/>
        </w:trPr>
        <w:tc>
          <w:tcPr>
            <w:tcW w:w="5000" w:type="pct"/>
            <w:gridSpan w:val="4"/>
            <w:tcBorders>
              <w:top w:val="single" w:sz="4" w:space="0" w:color="auto"/>
              <w:bottom w:val="dotted" w:sz="4" w:space="0" w:color="auto"/>
              <w:right w:val="single" w:sz="4" w:space="0" w:color="auto"/>
            </w:tcBorders>
            <w:vAlign w:val="center"/>
          </w:tcPr>
          <w:p w:rsidR="00B32487" w:rsidRPr="00B32487" w:rsidRDefault="00B32487" w:rsidP="00B32487">
            <w:pPr>
              <w:widowControl w:val="0"/>
              <w:autoSpaceDE w:val="0"/>
              <w:autoSpaceDN w:val="0"/>
              <w:spacing w:after="0"/>
              <w:rPr>
                <w:rFonts w:ascii="Arial" w:eastAsia="Times New Roman" w:hAnsi="Arial" w:cs="Arial"/>
                <w:b/>
                <w:bCs/>
                <w:lang w:val="hr-HR"/>
              </w:rPr>
            </w:pPr>
            <w:r w:rsidRPr="00B32487">
              <w:rPr>
                <w:rFonts w:ascii="Arial" w:eastAsia="Times New Roman" w:hAnsi="Arial" w:cs="Arial"/>
                <w:b/>
                <w:bCs/>
                <w:iCs/>
                <w:lang w:val="hr-HR"/>
              </w:rPr>
              <w:t xml:space="preserve">Metode obrazovanja: </w:t>
            </w:r>
            <w:r w:rsidRPr="00B32487">
              <w:rPr>
                <w:rFonts w:ascii="Arial" w:eastAsia="Arial" w:hAnsi="Arial" w:cs="Arial"/>
                <w:lang w:val="sr-Latn-CS"/>
              </w:rPr>
              <w:t xml:space="preserve">Predavanja, vežbe, </w:t>
            </w:r>
            <w:r w:rsidRPr="00B32487">
              <w:rPr>
                <w:rFonts w:ascii="Arial" w:eastAsia="Times New Roman" w:hAnsi="Arial" w:cs="Arial"/>
                <w:bCs/>
                <w:iCs/>
                <w:lang w:val="hr-HR"/>
              </w:rPr>
              <w:t xml:space="preserve">seminar, </w:t>
            </w:r>
            <w:r w:rsidRPr="00B32487">
              <w:rPr>
                <w:rFonts w:ascii="Arial" w:eastAsia="Arial" w:hAnsi="Arial" w:cs="Arial"/>
                <w:lang w:val="sr-Latn-CS"/>
              </w:rPr>
              <w:t>rad u maloj grupi, konsulatacije, metodičke vežbe, seminarski radovi, prezentacija pred grupom,  metoda praktičnih aktivnosti studenta</w:t>
            </w:r>
            <w:r w:rsidRPr="00B32487">
              <w:rPr>
                <w:rFonts w:ascii="Arial" w:eastAsia="Times New Roman" w:hAnsi="Arial" w:cs="Arial"/>
                <w:bCs/>
                <w:iCs/>
                <w:lang w:val="hr-HR"/>
              </w:rPr>
              <w:t xml:space="preserve">,  </w:t>
            </w:r>
            <w:r w:rsidRPr="00B32487">
              <w:rPr>
                <w:rFonts w:ascii="Arial" w:eastAsia="Arial" w:hAnsi="Arial" w:cs="Arial"/>
                <w:lang w:val="hr-HR"/>
              </w:rPr>
              <w:t xml:space="preserve"> kolokvijumi</w:t>
            </w:r>
          </w:p>
        </w:tc>
      </w:tr>
      <w:tr w:rsidR="00B32487" w:rsidRPr="00B32487" w:rsidTr="00B32487">
        <w:trPr>
          <w:cantSplit/>
          <w:trHeight w:val="366"/>
        </w:trPr>
        <w:tc>
          <w:tcPr>
            <w:tcW w:w="5000" w:type="pct"/>
            <w:gridSpan w:val="4"/>
            <w:tcBorders>
              <w:top w:val="single" w:sz="4" w:space="0" w:color="auto"/>
              <w:bottom w:val="dotted" w:sz="4" w:space="0" w:color="auto"/>
              <w:right w:val="single" w:sz="4" w:space="0" w:color="auto"/>
            </w:tcBorders>
            <w:vAlign w:val="center"/>
          </w:tcPr>
          <w:p w:rsidR="00B32487" w:rsidRPr="00B32487" w:rsidRDefault="00B32487" w:rsidP="00B32487">
            <w:pPr>
              <w:widowControl w:val="0"/>
              <w:autoSpaceDE w:val="0"/>
              <w:autoSpaceDN w:val="0"/>
              <w:spacing w:after="0"/>
              <w:rPr>
                <w:rFonts w:ascii="Arial" w:eastAsia="Times New Roman" w:hAnsi="Arial" w:cs="Arial"/>
                <w:b/>
                <w:bCs/>
                <w:lang w:val="hr-HR"/>
              </w:rPr>
            </w:pPr>
            <w:r w:rsidRPr="00B32487">
              <w:rPr>
                <w:rFonts w:ascii="Arial" w:eastAsia="Times New Roman" w:hAnsi="Arial" w:cs="Arial"/>
                <w:b/>
                <w:bCs/>
                <w:lang w:val="hr-HR"/>
              </w:rPr>
              <w:t>Opterećenje studenata</w:t>
            </w:r>
          </w:p>
        </w:tc>
      </w:tr>
      <w:tr w:rsidR="00B32487" w:rsidRPr="00B32487" w:rsidTr="00B32487">
        <w:trPr>
          <w:cantSplit/>
          <w:trHeight w:val="755"/>
        </w:trPr>
        <w:tc>
          <w:tcPr>
            <w:tcW w:w="2087" w:type="pct"/>
            <w:gridSpan w:val="2"/>
            <w:tcBorders>
              <w:top w:val="dotted" w:sz="4" w:space="0" w:color="auto"/>
              <w:bottom w:val="single" w:sz="4" w:space="0" w:color="auto"/>
            </w:tcBorders>
          </w:tcPr>
          <w:p w:rsidR="00B32487" w:rsidRPr="00B32487" w:rsidRDefault="00B32487" w:rsidP="00B32487">
            <w:pPr>
              <w:spacing w:after="0"/>
              <w:jc w:val="center"/>
              <w:rPr>
                <w:rFonts w:ascii="Arial" w:eastAsia="Times New Roman" w:hAnsi="Arial" w:cs="Arial"/>
                <w:u w:val="single"/>
                <w:lang w:val="sr-Latn-RS"/>
              </w:rPr>
            </w:pPr>
            <w:r w:rsidRPr="00B32487">
              <w:rPr>
                <w:rFonts w:ascii="Arial" w:eastAsia="Times New Roman" w:hAnsi="Arial" w:cs="Arial"/>
                <w:u w:val="single"/>
                <w:lang w:val="sr-Latn-RS"/>
              </w:rPr>
              <w:lastRenderedPageBreak/>
              <w:t>Nedjeljno</w:t>
            </w:r>
          </w:p>
          <w:p w:rsidR="00B32487" w:rsidRPr="00B32487" w:rsidRDefault="00B32487" w:rsidP="00B32487">
            <w:pPr>
              <w:spacing w:after="0"/>
              <w:jc w:val="center"/>
              <w:rPr>
                <w:rFonts w:ascii="Arial" w:eastAsia="Times New Roman" w:hAnsi="Arial" w:cs="Arial"/>
                <w:u w:val="single"/>
                <w:lang w:val="sr-Latn-RS"/>
              </w:rPr>
            </w:pPr>
          </w:p>
          <w:p w:rsidR="00B32487" w:rsidRPr="00B32487" w:rsidRDefault="00B32487" w:rsidP="00B32487">
            <w:pPr>
              <w:spacing w:after="0"/>
              <w:rPr>
                <w:rFonts w:ascii="Arial" w:hAnsi="Arial" w:cs="Arial"/>
              </w:rPr>
            </w:pPr>
            <w:r w:rsidRPr="00B32487">
              <w:rPr>
                <w:rFonts w:ascii="Arial" w:hAnsi="Arial" w:cs="Arial"/>
              </w:rPr>
              <w:t>5 kredita x 40/30 = 6</w:t>
            </w:r>
            <w:proofErr w:type="gramStart"/>
            <w:r w:rsidRPr="00B32487">
              <w:rPr>
                <w:rFonts w:ascii="Arial" w:hAnsi="Arial" w:cs="Arial"/>
              </w:rPr>
              <w:t>,66</w:t>
            </w:r>
            <w:proofErr w:type="gramEnd"/>
            <w:r w:rsidRPr="00B32487">
              <w:rPr>
                <w:rFonts w:ascii="Arial" w:hAnsi="Arial" w:cs="Arial"/>
              </w:rPr>
              <w:t xml:space="preserve"> sati. </w:t>
            </w:r>
          </w:p>
          <w:p w:rsidR="00B32487" w:rsidRPr="00B32487" w:rsidRDefault="00B32487" w:rsidP="00B32487">
            <w:pPr>
              <w:spacing w:after="0"/>
              <w:rPr>
                <w:rFonts w:ascii="Arial" w:hAnsi="Arial" w:cs="Arial"/>
              </w:rPr>
            </w:pPr>
            <w:r w:rsidRPr="00B32487">
              <w:rPr>
                <w:rFonts w:ascii="Arial" w:hAnsi="Arial" w:cs="Arial"/>
              </w:rPr>
              <w:t>Struktura: 2 sata predavanja</w:t>
            </w:r>
          </w:p>
          <w:p w:rsidR="00B32487" w:rsidRPr="00B32487" w:rsidRDefault="00B32487" w:rsidP="00B32487">
            <w:pPr>
              <w:spacing w:after="0"/>
              <w:rPr>
                <w:rFonts w:ascii="Arial" w:hAnsi="Arial" w:cs="Arial"/>
                <w:lang w:val="sr-Latn-RS"/>
              </w:rPr>
            </w:pPr>
            <w:r w:rsidRPr="00B32487">
              <w:rPr>
                <w:rFonts w:ascii="Arial" w:hAnsi="Arial" w:cs="Arial"/>
              </w:rPr>
              <w:t xml:space="preserve">3 </w:t>
            </w:r>
            <w:r w:rsidRPr="00B32487">
              <w:rPr>
                <w:rFonts w:ascii="Arial" w:hAnsi="Arial" w:cs="Arial"/>
                <w:lang w:val="sr-Latn-RS"/>
              </w:rPr>
              <w:t>sata vježbe</w:t>
            </w:r>
          </w:p>
          <w:p w:rsidR="00B32487" w:rsidRPr="00B32487" w:rsidRDefault="00B32487" w:rsidP="00B32487">
            <w:pPr>
              <w:spacing w:after="0"/>
              <w:rPr>
                <w:rFonts w:ascii="Arial" w:hAnsi="Arial" w:cs="Arial"/>
              </w:rPr>
            </w:pPr>
            <w:r w:rsidRPr="00B32487">
              <w:rPr>
                <w:rFonts w:ascii="Arial" w:hAnsi="Arial" w:cs="Arial"/>
              </w:rPr>
              <w:t>1</w:t>
            </w:r>
            <w:proofErr w:type="gramStart"/>
            <w:r w:rsidRPr="00B32487">
              <w:rPr>
                <w:rFonts w:ascii="Arial" w:hAnsi="Arial" w:cs="Arial"/>
              </w:rPr>
              <w:t>,66</w:t>
            </w:r>
            <w:proofErr w:type="gramEnd"/>
            <w:r w:rsidRPr="00B32487">
              <w:rPr>
                <w:rFonts w:ascii="Arial" w:hAnsi="Arial" w:cs="Arial"/>
              </w:rPr>
              <w:t xml:space="preserve"> sati samostalnog rada studenta. </w:t>
            </w:r>
          </w:p>
          <w:p w:rsidR="00B32487" w:rsidRPr="00B32487" w:rsidRDefault="00B32487" w:rsidP="00B32487">
            <w:pPr>
              <w:spacing w:after="0"/>
              <w:jc w:val="center"/>
              <w:rPr>
                <w:rFonts w:ascii="Arial" w:eastAsia="Times New Roman" w:hAnsi="Arial" w:cs="Arial"/>
                <w:u w:val="single"/>
              </w:rPr>
            </w:pPr>
          </w:p>
        </w:tc>
        <w:tc>
          <w:tcPr>
            <w:tcW w:w="2913" w:type="pct"/>
            <w:gridSpan w:val="2"/>
            <w:tcBorders>
              <w:top w:val="dotted" w:sz="4" w:space="0" w:color="auto"/>
              <w:bottom w:val="single" w:sz="4" w:space="0" w:color="auto"/>
              <w:right w:val="single" w:sz="4" w:space="0" w:color="auto"/>
            </w:tcBorders>
          </w:tcPr>
          <w:p w:rsidR="00B32487" w:rsidRPr="00B32487" w:rsidRDefault="00B32487" w:rsidP="00B32487">
            <w:pPr>
              <w:spacing w:after="0"/>
              <w:jc w:val="center"/>
              <w:rPr>
                <w:rFonts w:ascii="Arial" w:eastAsia="Times New Roman" w:hAnsi="Arial" w:cs="Arial"/>
                <w:u w:val="single"/>
                <w:lang w:val="sr-Latn-RS"/>
              </w:rPr>
            </w:pPr>
            <w:r w:rsidRPr="00B32487">
              <w:rPr>
                <w:rFonts w:ascii="Arial" w:eastAsia="Times New Roman" w:hAnsi="Arial" w:cs="Arial"/>
                <w:u w:val="single"/>
                <w:lang w:val="sr-Latn-RS"/>
              </w:rPr>
              <w:t>U semestru</w:t>
            </w:r>
          </w:p>
          <w:p w:rsidR="00B32487" w:rsidRPr="00B32487" w:rsidRDefault="00B32487" w:rsidP="00B32487">
            <w:pPr>
              <w:pStyle w:val="TableParagraph"/>
              <w:tabs>
                <w:tab w:val="left" w:pos="2129"/>
              </w:tabs>
              <w:spacing w:before="113" w:line="276" w:lineRule="auto"/>
              <w:ind w:left="99" w:right="112"/>
              <w:rPr>
                <w:b/>
                <w:spacing w:val="-38"/>
              </w:rPr>
            </w:pPr>
            <w:r w:rsidRPr="00B32487">
              <w:rPr>
                <w:b/>
              </w:rPr>
              <w:t>Nastava</w:t>
            </w:r>
            <w:r w:rsidRPr="00B32487">
              <w:rPr>
                <w:b/>
                <w:spacing w:val="-1"/>
              </w:rPr>
              <w:t xml:space="preserve"> </w:t>
            </w:r>
            <w:r w:rsidRPr="00B32487">
              <w:rPr>
                <w:b/>
              </w:rPr>
              <w:t>i</w:t>
            </w:r>
            <w:r w:rsidRPr="00B32487">
              <w:rPr>
                <w:b/>
                <w:spacing w:val="1"/>
              </w:rPr>
              <w:t xml:space="preserve"> </w:t>
            </w:r>
            <w:r w:rsidRPr="00B32487">
              <w:rPr>
                <w:b/>
              </w:rPr>
              <w:t>završni</w:t>
            </w:r>
            <w:r w:rsidRPr="00B32487">
              <w:rPr>
                <w:b/>
                <w:spacing w:val="-1"/>
              </w:rPr>
              <w:t xml:space="preserve"> </w:t>
            </w:r>
            <w:r w:rsidRPr="00B32487">
              <w:rPr>
                <w:b/>
              </w:rPr>
              <w:t>ispit</w:t>
            </w:r>
            <w:r w:rsidRPr="00B32487">
              <w:t xml:space="preserve">: (6,66 sati) x 16 = </w:t>
            </w:r>
            <w:r w:rsidRPr="00B32487">
              <w:rPr>
                <w:b/>
                <w:u w:val="single"/>
              </w:rPr>
              <w:t>106,56 sat</w:t>
            </w:r>
            <w:r w:rsidRPr="00B32487">
              <w:rPr>
                <w:b/>
                <w:spacing w:val="-38"/>
              </w:rPr>
              <w:t xml:space="preserve">i  </w:t>
            </w:r>
          </w:p>
          <w:p w:rsidR="00B32487" w:rsidRPr="00B32487" w:rsidRDefault="00B32487" w:rsidP="00B32487">
            <w:pPr>
              <w:pStyle w:val="TableParagraph"/>
              <w:tabs>
                <w:tab w:val="left" w:pos="2129"/>
              </w:tabs>
              <w:spacing w:before="113" w:line="276" w:lineRule="auto"/>
              <w:ind w:left="99" w:right="112"/>
            </w:pPr>
            <w:r w:rsidRPr="00B32487">
              <w:rPr>
                <w:b/>
              </w:rPr>
              <w:t xml:space="preserve">Neophodne pripreme </w:t>
            </w:r>
            <w:r w:rsidRPr="00B32487">
              <w:t>prije početka semestra</w:t>
            </w:r>
            <w:r w:rsidRPr="00B32487">
              <w:rPr>
                <w:spacing w:val="1"/>
              </w:rPr>
              <w:t xml:space="preserve"> </w:t>
            </w:r>
            <w:r w:rsidRPr="00B32487">
              <w:t>(administracija,</w:t>
            </w:r>
            <w:r w:rsidRPr="00B32487">
              <w:rPr>
                <w:spacing w:val="-1"/>
              </w:rPr>
              <w:t xml:space="preserve"> </w:t>
            </w:r>
            <w:r w:rsidRPr="00B32487">
              <w:t>upis, ovjera): (6,66 sati)</w:t>
            </w:r>
            <w:r w:rsidRPr="00B32487">
              <w:rPr>
                <w:spacing w:val="-1"/>
              </w:rPr>
              <w:t xml:space="preserve"> </w:t>
            </w:r>
            <w:r w:rsidRPr="00B32487">
              <w:t>x</w:t>
            </w:r>
            <w:r w:rsidRPr="00B32487">
              <w:rPr>
                <w:spacing w:val="44"/>
              </w:rPr>
              <w:t xml:space="preserve"> </w:t>
            </w:r>
            <w:r w:rsidRPr="00B32487">
              <w:t>2</w:t>
            </w:r>
            <w:r w:rsidRPr="00B32487">
              <w:rPr>
                <w:spacing w:val="-1"/>
              </w:rPr>
              <w:t xml:space="preserve"> </w:t>
            </w:r>
            <w:r w:rsidRPr="00B32487">
              <w:t>=</w:t>
            </w:r>
            <w:r w:rsidRPr="00B32487">
              <w:rPr>
                <w:spacing w:val="83"/>
              </w:rPr>
              <w:t xml:space="preserve"> </w:t>
            </w:r>
            <w:r w:rsidRPr="00B32487">
              <w:rPr>
                <w:b/>
                <w:u w:val="single"/>
              </w:rPr>
              <w:t>13,32</w:t>
            </w:r>
            <w:r w:rsidRPr="00B32487">
              <w:rPr>
                <w:b/>
                <w:spacing w:val="-1"/>
                <w:u w:val="single"/>
              </w:rPr>
              <w:t xml:space="preserve"> </w:t>
            </w:r>
            <w:r w:rsidRPr="00B32487">
              <w:rPr>
                <w:b/>
                <w:u w:val="single"/>
              </w:rPr>
              <w:t>sata</w:t>
            </w:r>
          </w:p>
          <w:p w:rsidR="00B32487" w:rsidRPr="00B32487" w:rsidRDefault="00B32487" w:rsidP="00B32487">
            <w:pPr>
              <w:pStyle w:val="TableParagraph"/>
              <w:spacing w:before="113" w:after="120" w:line="276" w:lineRule="auto"/>
              <w:ind w:left="96"/>
              <w:rPr>
                <w:b/>
              </w:rPr>
            </w:pPr>
            <w:r w:rsidRPr="00B32487">
              <w:rPr>
                <w:b/>
              </w:rPr>
              <w:t>Ukupno</w:t>
            </w:r>
            <w:r w:rsidRPr="00B32487">
              <w:rPr>
                <w:b/>
                <w:spacing w:val="-2"/>
              </w:rPr>
              <w:t xml:space="preserve"> </w:t>
            </w:r>
            <w:r w:rsidRPr="00B32487">
              <w:rPr>
                <w:b/>
              </w:rPr>
              <w:t>opterećenje za predmet</w:t>
            </w:r>
            <w:r w:rsidRPr="00B32487">
              <w:t xml:space="preserve">: </w:t>
            </w:r>
            <w:r w:rsidRPr="00B32487">
              <w:rPr>
                <w:b/>
                <w:u w:val="single"/>
              </w:rPr>
              <w:t>5 x</w:t>
            </w:r>
            <w:r w:rsidRPr="00B32487">
              <w:rPr>
                <w:b/>
                <w:spacing w:val="-2"/>
                <w:u w:val="single"/>
              </w:rPr>
              <w:t xml:space="preserve"> </w:t>
            </w:r>
            <w:r w:rsidRPr="00B32487">
              <w:rPr>
                <w:b/>
                <w:u w:val="single"/>
              </w:rPr>
              <w:t>30</w:t>
            </w:r>
            <w:r w:rsidRPr="00B32487">
              <w:rPr>
                <w:b/>
                <w:spacing w:val="-1"/>
                <w:u w:val="single"/>
              </w:rPr>
              <w:t xml:space="preserve"> </w:t>
            </w:r>
            <w:r w:rsidRPr="00B32487">
              <w:rPr>
                <w:b/>
                <w:u w:val="single"/>
              </w:rPr>
              <w:t>=</w:t>
            </w:r>
            <w:r w:rsidRPr="00B32487">
              <w:rPr>
                <w:b/>
                <w:spacing w:val="-1"/>
                <w:u w:val="single"/>
              </w:rPr>
              <w:t xml:space="preserve"> </w:t>
            </w:r>
            <w:r w:rsidRPr="00B32487">
              <w:rPr>
                <w:b/>
                <w:u w:val="single"/>
              </w:rPr>
              <w:t>150 sati</w:t>
            </w:r>
          </w:p>
          <w:p w:rsidR="00B32487" w:rsidRPr="00B32487" w:rsidRDefault="00B32487" w:rsidP="00B32487">
            <w:pPr>
              <w:pStyle w:val="BodyText3"/>
              <w:spacing w:line="276" w:lineRule="auto"/>
              <w:rPr>
                <w:sz w:val="22"/>
                <w:szCs w:val="22"/>
                <w:u w:val="single"/>
                <w:lang w:val="nb-NO"/>
              </w:rPr>
            </w:pPr>
            <w:r w:rsidRPr="00B32487">
              <w:rPr>
                <w:b/>
                <w:sz w:val="22"/>
                <w:szCs w:val="22"/>
              </w:rPr>
              <w:t>Struktura</w:t>
            </w:r>
            <w:r w:rsidRPr="00B32487">
              <w:rPr>
                <w:b/>
                <w:spacing w:val="-3"/>
                <w:sz w:val="22"/>
                <w:szCs w:val="22"/>
              </w:rPr>
              <w:t xml:space="preserve"> </w:t>
            </w:r>
            <w:r w:rsidRPr="00B32487">
              <w:rPr>
                <w:b/>
                <w:sz w:val="22"/>
                <w:szCs w:val="22"/>
              </w:rPr>
              <w:t>opterećenja</w:t>
            </w:r>
            <w:r w:rsidRPr="00B32487">
              <w:rPr>
                <w:sz w:val="22"/>
                <w:szCs w:val="22"/>
              </w:rPr>
              <w:t>: 106,56 sati (nastava i završni ispit)+ 13,32 sata (priprema) +</w:t>
            </w:r>
            <w:r w:rsidRPr="00B32487">
              <w:rPr>
                <w:spacing w:val="-39"/>
                <w:sz w:val="22"/>
                <w:szCs w:val="22"/>
              </w:rPr>
              <w:t xml:space="preserve">  </w:t>
            </w:r>
            <w:r w:rsidRPr="00B32487">
              <w:rPr>
                <w:sz w:val="22"/>
                <w:szCs w:val="22"/>
              </w:rPr>
              <w:t>30 sati</w:t>
            </w:r>
            <w:r w:rsidRPr="00B32487">
              <w:rPr>
                <w:spacing w:val="1"/>
                <w:sz w:val="22"/>
                <w:szCs w:val="22"/>
              </w:rPr>
              <w:t xml:space="preserve"> </w:t>
            </w:r>
            <w:r w:rsidRPr="00B32487">
              <w:rPr>
                <w:sz w:val="22"/>
                <w:szCs w:val="22"/>
              </w:rPr>
              <w:t>(dopunski</w:t>
            </w:r>
            <w:r w:rsidRPr="00B32487">
              <w:rPr>
                <w:spacing w:val="1"/>
                <w:sz w:val="22"/>
                <w:szCs w:val="22"/>
              </w:rPr>
              <w:t xml:space="preserve"> </w:t>
            </w:r>
            <w:r w:rsidRPr="00B32487">
              <w:rPr>
                <w:sz w:val="22"/>
                <w:szCs w:val="22"/>
              </w:rPr>
              <w:t>rad)</w:t>
            </w:r>
          </w:p>
        </w:tc>
      </w:tr>
      <w:tr w:rsidR="00B32487" w:rsidRPr="00B32487" w:rsidTr="00B32487">
        <w:trPr>
          <w:cantSplit/>
          <w:trHeight w:val="682"/>
        </w:trPr>
        <w:tc>
          <w:tcPr>
            <w:tcW w:w="5000" w:type="pct"/>
            <w:gridSpan w:val="4"/>
            <w:tcBorders>
              <w:top w:val="single" w:sz="4" w:space="0" w:color="auto"/>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Obaveze studenata u toku nastave: 5 mobilnih aparata 1 fiksni aparat (prikaz slučaja)</w:t>
            </w:r>
          </w:p>
        </w:tc>
      </w:tr>
      <w:tr w:rsidR="00B32487" w:rsidRPr="00B32487" w:rsidTr="00B32487">
        <w:trPr>
          <w:cantSplit/>
          <w:trHeight w:val="684"/>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 xml:space="preserve">Literatura: </w:t>
            </w:r>
          </w:p>
          <w:p w:rsidR="00B32487" w:rsidRPr="00B32487" w:rsidRDefault="00B32487" w:rsidP="00B32487">
            <w:pPr>
              <w:widowControl w:val="0"/>
              <w:tabs>
                <w:tab w:val="left" w:pos="567"/>
              </w:tabs>
              <w:autoSpaceDE w:val="0"/>
              <w:autoSpaceDN w:val="0"/>
              <w:adjustRightInd w:val="0"/>
              <w:spacing w:after="0"/>
              <w:rPr>
                <w:rFonts w:ascii="Arial" w:eastAsia="Arial" w:hAnsi="Arial" w:cs="Arial"/>
                <w:lang w:val="sr-Latn-CS"/>
              </w:rPr>
            </w:pPr>
            <w:r w:rsidRPr="00B32487">
              <w:rPr>
                <w:rFonts w:ascii="Arial" w:eastAsia="Arial" w:hAnsi="Arial" w:cs="Arial"/>
                <w:lang w:val="sr-Latn-CS"/>
              </w:rPr>
              <w:t>Jakšić N., Šćepan I., Glišić B.: Ortodontska dijagnostika - praktikum za osnovne studije, II izdanje, Beograd, 2004. godina Marković M. (urednik): Ortodoncija, medicinska knjiga, Beograd - Zagreb, 1989. godina</w:t>
            </w:r>
          </w:p>
        </w:tc>
      </w:tr>
      <w:tr w:rsidR="00B32487" w:rsidRPr="00B32487" w:rsidTr="00B32487">
        <w:trPr>
          <w:cantSplit/>
          <w:trHeight w:val="692"/>
        </w:trPr>
        <w:tc>
          <w:tcPr>
            <w:tcW w:w="5000" w:type="pct"/>
            <w:gridSpan w:val="4"/>
            <w:tcBorders>
              <w:bottom w:val="single" w:sz="4" w:space="0" w:color="auto"/>
            </w:tcBorders>
          </w:tcPr>
          <w:p w:rsidR="00B32487" w:rsidRPr="00B32487" w:rsidRDefault="00B32487" w:rsidP="00B32487">
            <w:pPr>
              <w:widowControl w:val="0"/>
              <w:autoSpaceDE w:val="0"/>
              <w:autoSpaceDN w:val="0"/>
              <w:spacing w:after="0"/>
              <w:rPr>
                <w:rFonts w:ascii="Arial" w:eastAsia="Arial" w:hAnsi="Arial" w:cs="Arial"/>
                <w:lang w:val="sr-Cyrl-BA"/>
              </w:rPr>
            </w:pPr>
            <w:r w:rsidRPr="00B32487">
              <w:rPr>
                <w:rFonts w:ascii="Arial" w:eastAsia="Arial" w:hAnsi="Arial" w:cs="Arial"/>
                <w:b/>
                <w:bCs/>
                <w:iCs/>
                <w:lang w:val="hr-HR"/>
              </w:rPr>
              <w:t>Ishodi učenja (usklađeni sa ishodima za studijski program):</w:t>
            </w:r>
            <w:r w:rsidRPr="00B32487">
              <w:rPr>
                <w:rFonts w:ascii="Arial" w:hAnsi="Arial" w:cs="Arial"/>
              </w:rPr>
              <w:t xml:space="preserve"> Nakon završene dvosemestralne nastave iz predmeta Ortopedija vilice, student Stomatologije treba da posjeduje sljedeće ishode učenja: 1. Objašnjava definiciju i značaj ortodoncije i ponaje prenatalni i postnatalni rast i razvoj orofacijalne regije. 2. Prepoznaje karakteristike mliječne, mješovite i stalne denticije. 3. Poznaje etiologiju i patogenezu ortodontskih anomalija. 4. Sposoban je da prepozna ortodontsku anomaliju i izvrši klinički pregled na pacijentu. 5. Poznaje principe biomehanike i vrste sila i njihovo djelovanje. 6. Opisuje način terapije mobilnim i fiksnim ortodontskim aparatima. 7. Primijenjuje preventivne i interceptivne mjere, mjere oralne higijene kod ortodontskih pacijenata. 8. Asistira ortodontu prilikom kontrole pacijenata sa ortodontskim aparatima.</w:t>
            </w:r>
          </w:p>
        </w:tc>
      </w:tr>
      <w:tr w:rsidR="00B32487" w:rsidRPr="00B32487" w:rsidTr="00B32487">
        <w:trPr>
          <w:trHeight w:val="705"/>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Oblici provjere znanja i ocjenjivanje:</w:t>
            </w:r>
          </w:p>
          <w:p w:rsidR="00B32487" w:rsidRPr="00B32487" w:rsidRDefault="00B32487" w:rsidP="00B32487">
            <w:pPr>
              <w:widowControl w:val="0"/>
              <w:tabs>
                <w:tab w:val="left" w:pos="451"/>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ab/>
              <w:t xml:space="preserve">2 kolokvijuma po 20 poena Seminarski rad 10 poena Završni ispit 50 poen. Prelazna ocjena se dobija ako se kumulativno sakupi minimum 50 poena </w:t>
            </w:r>
          </w:p>
        </w:tc>
      </w:tr>
      <w:tr w:rsidR="00B32487" w:rsidRPr="00B32487" w:rsidTr="00B32487">
        <w:trPr>
          <w:trHeight w:val="686"/>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Ime i prezime nastavnika i saradnika:</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Prof dr Jasminka Anđelić</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Dr Tanja Rakočević</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p>
        </w:tc>
      </w:tr>
      <w:tr w:rsidR="00B32487" w:rsidRPr="00B32487" w:rsidTr="00B32487">
        <w:trPr>
          <w:trHeight w:val="696"/>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Specifičnosti koje je potrebno naglasiti za predmet:</w:t>
            </w:r>
          </w:p>
          <w:p w:rsidR="00B32487" w:rsidRPr="00B32487" w:rsidRDefault="00B32487" w:rsidP="00CA4492">
            <w:pPr>
              <w:rPr>
                <w:rFonts w:ascii="Arial" w:eastAsia="Arial" w:hAnsi="Arial" w:cs="Arial"/>
                <w:b/>
                <w:bCs/>
                <w:iCs/>
                <w:lang w:val="hr-HR"/>
              </w:rPr>
            </w:pPr>
            <w:r w:rsidRPr="00B32487">
              <w:rPr>
                <w:rFonts w:ascii="Arial" w:eastAsia="Arial" w:hAnsi="Arial" w:cs="Arial"/>
                <w:b/>
                <w:bCs/>
                <w:iCs/>
                <w:lang w:val="hr-HR"/>
              </w:rPr>
              <w:t xml:space="preserve"> klinički, usko stručni;</w:t>
            </w:r>
            <w:r w:rsidRPr="00B32487">
              <w:rPr>
                <w:rFonts w:ascii="Arial" w:hAnsi="Arial" w:cs="Arial"/>
              </w:rPr>
              <w:t xml:space="preserve"> </w:t>
            </w:r>
            <w:r w:rsidRPr="00B32487">
              <w:rPr>
                <w:rFonts w:ascii="Arial" w:eastAsia="Arial" w:hAnsi="Arial" w:cs="Arial"/>
                <w:b/>
                <w:bCs/>
                <w:iCs/>
                <w:lang w:val="hr-HR"/>
              </w:rPr>
              <w:t>Kliničke vežbe se izvode u grupama od 5 studenata, jer klinička sa</w:t>
            </w:r>
            <w:r w:rsidR="00CA4492">
              <w:rPr>
                <w:rFonts w:ascii="Arial" w:eastAsia="Arial" w:hAnsi="Arial" w:cs="Arial"/>
                <w:b/>
                <w:bCs/>
                <w:iCs/>
                <w:lang w:val="hr-HR"/>
              </w:rPr>
              <w:t>la ima 5 stomatoloških stolica.</w:t>
            </w:r>
          </w:p>
        </w:tc>
      </w:tr>
      <w:tr w:rsidR="00B32487" w:rsidRPr="00B32487" w:rsidTr="00B32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58" w:type="pct"/>
        </w:trPr>
        <w:tc>
          <w:tcPr>
            <w:tcW w:w="0" w:type="auto"/>
            <w:gridSpan w:val="3"/>
            <w:tcBorders>
              <w:top w:val="single" w:sz="6" w:space="0" w:color="FFFFFF"/>
              <w:left w:val="single" w:sz="6" w:space="0" w:color="FFFFFF"/>
              <w:bottom w:val="single" w:sz="6" w:space="0" w:color="FFFFFF"/>
              <w:right w:val="single" w:sz="6" w:space="0" w:color="FFFFFF"/>
            </w:tcBorders>
            <w:shd w:val="clear" w:color="auto" w:fill="auto"/>
            <w:tcMar>
              <w:top w:w="72" w:type="dxa"/>
              <w:left w:w="144" w:type="dxa"/>
              <w:bottom w:w="72" w:type="dxa"/>
              <w:right w:w="144" w:type="dxa"/>
            </w:tcMar>
            <w:hideMark/>
          </w:tcPr>
          <w:p w:rsidR="00B32487" w:rsidRPr="00B32487" w:rsidRDefault="00B32487" w:rsidP="00B32487">
            <w:pPr>
              <w:spacing w:after="0"/>
              <w:rPr>
                <w:rFonts w:ascii="Arial" w:eastAsia="Times New Roman" w:hAnsi="Arial" w:cs="Arial"/>
                <w:lang w:val="sr-Latn-RS"/>
              </w:rPr>
            </w:pPr>
          </w:p>
        </w:tc>
      </w:tr>
      <w:tr w:rsidR="00B32487" w:rsidRPr="00B32487" w:rsidTr="00B32487">
        <w:trPr>
          <w:trHeight w:val="564"/>
        </w:trPr>
        <w:tc>
          <w:tcPr>
            <w:tcW w:w="5000" w:type="pct"/>
            <w:gridSpan w:val="4"/>
            <w:tcBorders>
              <w:left w:val="single" w:sz="4" w:space="0" w:color="auto"/>
              <w:right w:val="single" w:sz="4" w:space="0" w:color="auto"/>
            </w:tcBorders>
          </w:tcPr>
          <w:p w:rsidR="00B32487" w:rsidRPr="00B32487" w:rsidRDefault="00B32487" w:rsidP="00B32487">
            <w:pPr>
              <w:widowControl w:val="0"/>
              <w:tabs>
                <w:tab w:val="left" w:pos="3669"/>
              </w:tabs>
              <w:autoSpaceDE w:val="0"/>
              <w:autoSpaceDN w:val="0"/>
              <w:spacing w:after="0"/>
              <w:ind w:left="1152" w:hanging="1152"/>
              <w:rPr>
                <w:rFonts w:ascii="Arial" w:eastAsia="Arial" w:hAnsi="Arial" w:cs="Arial"/>
                <w:bCs/>
                <w:iCs/>
                <w:lang w:val="hr-HR"/>
              </w:rPr>
            </w:pPr>
            <w:r w:rsidRPr="00B32487">
              <w:rPr>
                <w:rFonts w:ascii="Arial" w:eastAsia="Arial" w:hAnsi="Arial" w:cs="Arial"/>
                <w:bCs/>
                <w:iCs/>
                <w:lang w:val="hr-HR"/>
              </w:rPr>
              <w:t>Napomena (ukoliko je potrebno):</w:t>
            </w:r>
            <w:r w:rsidRPr="00B32487">
              <w:rPr>
                <w:rFonts w:ascii="Arial" w:eastAsia="Arial" w:hAnsi="Arial" w:cs="Arial"/>
                <w:bCs/>
                <w:iCs/>
                <w:lang w:val="hr-HR"/>
              </w:rPr>
              <w:tab/>
              <w:t xml:space="preserve">Klinički rad sa pacijentima na svim vježbama </w:t>
            </w:r>
          </w:p>
        </w:tc>
      </w:tr>
    </w:tbl>
    <w:p w:rsidR="00B32487" w:rsidRPr="00B32487" w:rsidRDefault="00B32487" w:rsidP="00B32487">
      <w:pPr>
        <w:widowControl w:val="0"/>
        <w:autoSpaceDE w:val="0"/>
        <w:autoSpaceDN w:val="0"/>
        <w:spacing w:after="0"/>
        <w:rPr>
          <w:rFonts w:ascii="Arial" w:eastAsia="Arial" w:hAnsi="Arial" w:cs="Arial"/>
          <w:lang w:val="hr-HR"/>
        </w:rPr>
      </w:pPr>
    </w:p>
    <w:p w:rsidR="00B32487" w:rsidRDefault="00B32487"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Pr="00B32487" w:rsidRDefault="00CA4492" w:rsidP="00B32487">
      <w:pPr>
        <w:rPr>
          <w:rFonts w:ascii="Arial" w:hAnsi="Arial" w:cs="Arial"/>
        </w:rPr>
      </w:pPr>
    </w:p>
    <w:p w:rsidR="00B32487" w:rsidRPr="00B32487" w:rsidRDefault="00B32487" w:rsidP="00B32487">
      <w:pPr>
        <w:widowControl w:val="0"/>
        <w:autoSpaceDE w:val="0"/>
        <w:autoSpaceDN w:val="0"/>
        <w:spacing w:after="0"/>
        <w:rPr>
          <w:rFonts w:ascii="Arial" w:eastAsia="Arial" w:hAnsi="Arial" w:cs="Arial"/>
          <w:lang w:val="hr-H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317"/>
      </w:tblGrid>
      <w:tr w:rsidR="00B32487" w:rsidRPr="00B32487" w:rsidTr="00B32487">
        <w:trPr>
          <w:trHeight w:val="550"/>
        </w:trPr>
        <w:tc>
          <w:tcPr>
            <w:tcW w:w="9781" w:type="dxa"/>
            <w:gridSpan w:val="5"/>
            <w:shd w:val="clear" w:color="auto" w:fill="F2F2F2"/>
            <w:vAlign w:val="center"/>
          </w:tcPr>
          <w:p w:rsidR="00B32487" w:rsidRPr="00B32487" w:rsidRDefault="00B32487" w:rsidP="00CA4492">
            <w:pPr>
              <w:widowControl w:val="0"/>
              <w:autoSpaceDE w:val="0"/>
              <w:autoSpaceDN w:val="0"/>
              <w:spacing w:after="0"/>
              <w:rPr>
                <w:rFonts w:ascii="Arial" w:eastAsia="Arial" w:hAnsi="Arial" w:cs="Arial"/>
                <w:b/>
                <w:bCs/>
                <w:lang w:val="hr-HR"/>
              </w:rPr>
            </w:pPr>
            <w:r w:rsidRPr="00B32487">
              <w:rPr>
                <w:rFonts w:ascii="Arial" w:eastAsia="Arial" w:hAnsi="Arial" w:cs="Arial"/>
                <w:lang w:val="hr-HR"/>
              </w:rPr>
              <w:lastRenderedPageBreak/>
              <w:br w:type="page"/>
            </w:r>
          </w:p>
        </w:tc>
      </w:tr>
      <w:tr w:rsidR="00B32487" w:rsidRPr="00B32487" w:rsidTr="00B32487">
        <w:trPr>
          <w:trHeight w:val="425"/>
        </w:trPr>
        <w:tc>
          <w:tcPr>
            <w:tcW w:w="9781" w:type="dxa"/>
            <w:gridSpan w:val="5"/>
            <w:shd w:val="clear" w:color="auto" w:fill="auto"/>
          </w:tcPr>
          <w:p w:rsidR="00B32487" w:rsidRPr="00B32487" w:rsidRDefault="00B32487" w:rsidP="00B32487">
            <w:pPr>
              <w:widowControl w:val="0"/>
              <w:tabs>
                <w:tab w:val="left" w:pos="567"/>
              </w:tabs>
              <w:autoSpaceDE w:val="0"/>
              <w:autoSpaceDN w:val="0"/>
              <w:adjustRightInd w:val="0"/>
              <w:spacing w:after="60"/>
              <w:rPr>
                <w:rFonts w:ascii="Arial" w:eastAsia="Times New Roman" w:hAnsi="Arial" w:cs="Arial"/>
                <w:b/>
                <w:lang w:val="hr-HR"/>
              </w:rPr>
            </w:pPr>
            <w:r w:rsidRPr="00B32487">
              <w:rPr>
                <w:rFonts w:ascii="Arial" w:eastAsia="Arial" w:hAnsi="Arial" w:cs="Arial"/>
                <w:b/>
                <w:bCs/>
                <w:iCs/>
                <w:lang w:val="hr-HR"/>
              </w:rPr>
              <w:t>Naziv predmeta : Ortopedija vilica</w:t>
            </w:r>
          </w:p>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lang w:val="hr-HR" w:eastAsia="sr-Latn-CS"/>
              </w:rPr>
            </w:pPr>
          </w:p>
        </w:tc>
      </w:tr>
      <w:tr w:rsidR="00B32487" w:rsidRPr="00B32487" w:rsidTr="00B32487">
        <w:trPr>
          <w:trHeight w:val="140"/>
        </w:trPr>
        <w:tc>
          <w:tcPr>
            <w:tcW w:w="1891"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Šifra predmeta</w:t>
            </w:r>
          </w:p>
        </w:tc>
        <w:tc>
          <w:tcPr>
            <w:tcW w:w="1858"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Status predmeta</w:t>
            </w:r>
          </w:p>
        </w:tc>
        <w:tc>
          <w:tcPr>
            <w:tcW w:w="1638"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Semestar</w:t>
            </w:r>
          </w:p>
        </w:tc>
        <w:tc>
          <w:tcPr>
            <w:tcW w:w="2077" w:type="dxa"/>
            <w:shd w:val="clear" w:color="auto" w:fill="auto"/>
            <w:vAlign w:val="center"/>
          </w:tcPr>
          <w:p w:rsidR="00CA4492"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 xml:space="preserve">Broj </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ECTS kredita</w:t>
            </w:r>
          </w:p>
        </w:tc>
        <w:tc>
          <w:tcPr>
            <w:tcW w:w="2317"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Fond časova</w:t>
            </w:r>
          </w:p>
        </w:tc>
      </w:tr>
      <w:tr w:rsidR="00B32487" w:rsidRPr="00B32487" w:rsidTr="00B32487">
        <w:trPr>
          <w:trHeight w:val="262"/>
        </w:trPr>
        <w:tc>
          <w:tcPr>
            <w:tcW w:w="1891" w:type="dxa"/>
            <w:shd w:val="clear" w:color="auto" w:fill="auto"/>
          </w:tcPr>
          <w:p w:rsidR="00B32487" w:rsidRPr="00B32487" w:rsidRDefault="00B32487" w:rsidP="00B32487">
            <w:pPr>
              <w:widowControl w:val="0"/>
              <w:tabs>
                <w:tab w:val="left" w:pos="567"/>
              </w:tabs>
              <w:autoSpaceDE w:val="0"/>
              <w:autoSpaceDN w:val="0"/>
              <w:adjustRightInd w:val="0"/>
              <w:spacing w:after="0"/>
              <w:jc w:val="center"/>
              <w:rPr>
                <w:rFonts w:ascii="Arial" w:eastAsia="Arial" w:hAnsi="Arial" w:cs="Arial"/>
                <w:b/>
                <w:lang w:val="hr-HR" w:eastAsia="sr-Latn-CS"/>
              </w:rPr>
            </w:pPr>
          </w:p>
        </w:tc>
        <w:tc>
          <w:tcPr>
            <w:tcW w:w="1858" w:type="dxa"/>
            <w:shd w:val="clear" w:color="auto" w:fill="auto"/>
            <w:vAlign w:val="center"/>
          </w:tcPr>
          <w:p w:rsidR="00B32487" w:rsidRPr="00B32487" w:rsidRDefault="00B32487" w:rsidP="00B32487">
            <w:pPr>
              <w:pStyle w:val="NormalArial"/>
              <w:spacing w:line="276" w:lineRule="auto"/>
              <w:jc w:val="left"/>
              <w:rPr>
                <w:rFonts w:cs="Arial"/>
                <w:i w:val="0"/>
                <w:color w:val="auto"/>
                <w:sz w:val="22"/>
                <w:szCs w:val="22"/>
              </w:rPr>
            </w:pPr>
            <w:r w:rsidRPr="00B32487">
              <w:rPr>
                <w:rFonts w:cs="Arial"/>
                <w:i w:val="0"/>
                <w:color w:val="auto"/>
                <w:sz w:val="22"/>
                <w:szCs w:val="22"/>
              </w:rPr>
              <w:t>OBAVEZNI</w:t>
            </w:r>
          </w:p>
        </w:tc>
        <w:tc>
          <w:tcPr>
            <w:tcW w:w="1638" w:type="dxa"/>
            <w:shd w:val="clear" w:color="auto" w:fill="auto"/>
            <w:vAlign w:val="center"/>
          </w:tcPr>
          <w:p w:rsidR="00B32487" w:rsidRPr="00B32487" w:rsidRDefault="00B32487" w:rsidP="00B32487">
            <w:pPr>
              <w:pStyle w:val="NormalArial"/>
              <w:spacing w:line="276" w:lineRule="auto"/>
              <w:rPr>
                <w:rFonts w:cs="Arial"/>
                <w:i w:val="0"/>
                <w:color w:val="auto"/>
                <w:sz w:val="22"/>
                <w:szCs w:val="22"/>
              </w:rPr>
            </w:pPr>
            <w:r w:rsidRPr="00B32487">
              <w:rPr>
                <w:rFonts w:cs="Arial"/>
                <w:i w:val="0"/>
                <w:color w:val="auto"/>
                <w:sz w:val="22"/>
                <w:szCs w:val="22"/>
              </w:rPr>
              <w:t>XII</w:t>
            </w:r>
          </w:p>
        </w:tc>
        <w:tc>
          <w:tcPr>
            <w:tcW w:w="2077" w:type="dxa"/>
            <w:shd w:val="clear" w:color="auto" w:fill="auto"/>
            <w:vAlign w:val="center"/>
          </w:tcPr>
          <w:p w:rsidR="00B32487" w:rsidRPr="00B32487" w:rsidRDefault="00CA4492" w:rsidP="00CA4492">
            <w:pPr>
              <w:pStyle w:val="NormalArial"/>
              <w:spacing w:line="276" w:lineRule="auto"/>
              <w:jc w:val="left"/>
              <w:rPr>
                <w:rFonts w:cs="Arial"/>
                <w:i w:val="0"/>
                <w:color w:val="auto"/>
                <w:sz w:val="22"/>
                <w:szCs w:val="22"/>
              </w:rPr>
            </w:pPr>
            <w:r>
              <w:rPr>
                <w:rFonts w:cs="Arial"/>
                <w:i w:val="0"/>
                <w:color w:val="auto"/>
                <w:sz w:val="22"/>
                <w:szCs w:val="22"/>
              </w:rPr>
              <w:t xml:space="preserve"> </w:t>
            </w:r>
            <w:r w:rsidR="00B32487" w:rsidRPr="00B32487">
              <w:rPr>
                <w:rFonts w:cs="Arial"/>
                <w:i w:val="0"/>
                <w:color w:val="auto"/>
                <w:sz w:val="22"/>
                <w:szCs w:val="22"/>
              </w:rPr>
              <w:t>5</w:t>
            </w:r>
          </w:p>
        </w:tc>
        <w:tc>
          <w:tcPr>
            <w:tcW w:w="2317" w:type="dxa"/>
            <w:shd w:val="clear" w:color="auto" w:fill="auto"/>
            <w:vAlign w:val="center"/>
          </w:tcPr>
          <w:p w:rsidR="00B32487" w:rsidRPr="00B32487" w:rsidRDefault="00CA4492" w:rsidP="00CA4492">
            <w:pPr>
              <w:pStyle w:val="NormalArial"/>
              <w:spacing w:line="276" w:lineRule="auto"/>
              <w:jc w:val="left"/>
              <w:rPr>
                <w:rFonts w:cs="Arial"/>
                <w:i w:val="0"/>
                <w:color w:val="auto"/>
                <w:sz w:val="22"/>
                <w:szCs w:val="22"/>
              </w:rPr>
            </w:pPr>
            <w:r>
              <w:rPr>
                <w:rFonts w:cs="Arial"/>
                <w:i w:val="0"/>
                <w:color w:val="auto"/>
                <w:sz w:val="22"/>
                <w:szCs w:val="22"/>
              </w:rPr>
              <w:t xml:space="preserve"> </w:t>
            </w:r>
            <w:r w:rsidR="00B32487" w:rsidRPr="00B32487">
              <w:rPr>
                <w:rFonts w:cs="Arial"/>
                <w:i w:val="0"/>
                <w:color w:val="auto"/>
                <w:sz w:val="22"/>
                <w:szCs w:val="22"/>
              </w:rPr>
              <w:t>2P+3V</w:t>
            </w:r>
          </w:p>
        </w:tc>
      </w:tr>
    </w:tbl>
    <w:p w:rsidR="00B32487" w:rsidRPr="00B32487" w:rsidRDefault="00B32487" w:rsidP="00B32487">
      <w:pPr>
        <w:widowControl w:val="0"/>
        <w:autoSpaceDE w:val="0"/>
        <w:autoSpaceDN w:val="0"/>
        <w:spacing w:after="0"/>
        <w:rPr>
          <w:rFonts w:ascii="Arial" w:eastAsia="Arial" w:hAnsi="Arial" w:cs="Arial"/>
          <w:vanish/>
          <w:lang w:val="hr-HR"/>
        </w:rPr>
      </w:pPr>
    </w:p>
    <w:tbl>
      <w:tblPr>
        <w:tblW w:w="4963"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0"/>
        <w:gridCol w:w="1434"/>
        <w:gridCol w:w="4412"/>
        <w:gridCol w:w="1287"/>
      </w:tblGrid>
      <w:tr w:rsidR="00B32487" w:rsidRPr="00B32487" w:rsidTr="00B32487">
        <w:trPr>
          <w:trHeight w:val="266"/>
        </w:trPr>
        <w:tc>
          <w:tcPr>
            <w:tcW w:w="5000" w:type="pct"/>
            <w:gridSpan w:val="4"/>
            <w:tcBorders>
              <w:top w:val="nil"/>
              <w:bottom w:val="single" w:sz="4" w:space="0" w:color="auto"/>
            </w:tcBorders>
          </w:tcPr>
          <w:p w:rsidR="00CA4492"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 xml:space="preserve">Studijski programi za koje se organizuje         </w:t>
            </w:r>
          </w:p>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 xml:space="preserve">Medicinski fakultet – Integrisani akademski studijski program Stomatologija              </w:t>
            </w:r>
          </w:p>
        </w:tc>
      </w:tr>
      <w:tr w:rsidR="00B32487" w:rsidRPr="00B32487" w:rsidTr="00B32487">
        <w:trPr>
          <w:trHeight w:val="266"/>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Uslovljenost drugim predmetima:  Nema uslovljenosti</w:t>
            </w:r>
          </w:p>
        </w:tc>
      </w:tr>
      <w:tr w:rsidR="00B32487" w:rsidRPr="00B32487" w:rsidTr="00B32487">
        <w:trPr>
          <w:trHeight w:val="742"/>
        </w:trPr>
        <w:tc>
          <w:tcPr>
            <w:tcW w:w="5000" w:type="pct"/>
            <w:gridSpan w:val="4"/>
            <w:tcBorders>
              <w:bottom w:val="single" w:sz="4" w:space="0" w:color="auto"/>
            </w:tcBorders>
          </w:tcPr>
          <w:p w:rsidR="00B32487" w:rsidRPr="00B32487" w:rsidRDefault="00B32487" w:rsidP="00B32487">
            <w:pPr>
              <w:widowControl w:val="0"/>
              <w:autoSpaceDE w:val="0"/>
              <w:autoSpaceDN w:val="0"/>
              <w:spacing w:after="0"/>
              <w:rPr>
                <w:rFonts w:ascii="Arial" w:eastAsia="Arial" w:hAnsi="Arial" w:cs="Arial"/>
                <w:b/>
                <w:bCs/>
                <w:iCs/>
                <w:lang w:val="hr-HR"/>
              </w:rPr>
            </w:pPr>
            <w:r w:rsidRPr="00B32487">
              <w:rPr>
                <w:rFonts w:ascii="Arial" w:eastAsia="Arial" w:hAnsi="Arial" w:cs="Arial"/>
                <w:b/>
                <w:bCs/>
                <w:iCs/>
                <w:lang w:val="hr-HR"/>
              </w:rPr>
              <w:t>Ciljevi izučavanja predmeta: Cilj predmeta Ortopedija vilica je da se studenti upoznaju sa etiologijom, prevencijom, dijagnostikom i terapijom ortodontskih anomalija.</w:t>
            </w:r>
          </w:p>
        </w:tc>
      </w:tr>
      <w:tr w:rsidR="00B32487" w:rsidRPr="00B32487" w:rsidTr="00B32487">
        <w:trPr>
          <w:cantSplit/>
          <w:trHeight w:val="642"/>
        </w:trPr>
        <w:tc>
          <w:tcPr>
            <w:tcW w:w="5000" w:type="pct"/>
            <w:gridSpan w:val="4"/>
            <w:tcBorders>
              <w:top w:val="single" w:sz="4" w:space="0" w:color="auto"/>
              <w:left w:val="single" w:sz="4" w:space="0" w:color="auto"/>
              <w:bottom w:val="dotted" w:sz="4" w:space="0" w:color="auto"/>
            </w:tcBorders>
            <w:vAlign w:val="center"/>
          </w:tcPr>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Sadržaj predmeta (nastavne cjeline, oblici individualnog rada studenata, oblici provjere znanja) prikazan prema radnim nedjeljama u akademskom kalendaru:</w:t>
            </w:r>
          </w:p>
        </w:tc>
      </w:tr>
      <w:tr w:rsidR="00B32487" w:rsidRPr="00B32487" w:rsidTr="00B32487">
        <w:trPr>
          <w:cantSplit/>
          <w:trHeight w:val="220"/>
        </w:trPr>
        <w:tc>
          <w:tcPr>
            <w:tcW w:w="1354" w:type="pct"/>
            <w:tcBorders>
              <w:top w:val="dotted"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Pripremna nedjelja</w:t>
            </w:r>
          </w:p>
        </w:tc>
        <w:tc>
          <w:tcPr>
            <w:tcW w:w="3646" w:type="pct"/>
            <w:gridSpan w:val="3"/>
            <w:tcBorders>
              <w:top w:val="dotted" w:sz="4" w:space="0" w:color="auto"/>
              <w:bottom w:val="single"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 xml:space="preserve">I nedjelja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Klasifikacija malokluzija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lang w:val="sr-Latn-ME"/>
              </w:rPr>
            </w:pPr>
            <w:r w:rsidRPr="00B32487">
              <w:rPr>
                <w:rFonts w:ascii="Arial" w:eastAsia="Times New Roman" w:hAnsi="Arial" w:cs="Arial"/>
              </w:rPr>
              <w:t>Razvitak organa za žvakanje pri normalnim uslovima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hAnsi="Arial" w:cs="Arial"/>
              </w:rPr>
            </w:pPr>
            <w:r w:rsidRPr="00B32487">
              <w:rPr>
                <w:rFonts w:ascii="Arial" w:eastAsia="Times New Roman" w:hAnsi="Arial" w:cs="Arial"/>
                <w:lang w:val="hr-HR"/>
              </w:rPr>
              <w:t>II nedjelja</w:t>
            </w:r>
            <w:r w:rsidRPr="00B32487">
              <w:rPr>
                <w:rFonts w:ascii="Arial" w:hAnsi="Arial" w:cs="Arial"/>
              </w:rPr>
              <w:t xml:space="preserve">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Klasifikacija malokluzija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Traume i poremećene funkcije kao etiološki faktor malokluzija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Rascjepi lica, usana i nepca. Sindromi kraniofacijalne regije</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hAnsi="Arial" w:cs="Arial"/>
              </w:rPr>
            </w:pPr>
            <w:r w:rsidRPr="00B32487">
              <w:rPr>
                <w:rFonts w:ascii="Arial" w:eastAsia="Times New Roman" w:hAnsi="Arial" w:cs="Arial"/>
                <w:lang w:val="hr-HR"/>
              </w:rPr>
              <w:t>III nedjelja</w:t>
            </w:r>
            <w:r w:rsidRPr="00B32487">
              <w:rPr>
                <w:rFonts w:ascii="Arial" w:hAnsi="Arial" w:cs="Arial"/>
              </w:rPr>
              <w:t xml:space="preserve">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Klinički prikaz pacijenata sa nepravilnostima pojedinih zuba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Etiologija malokluzija: specifični uzroci malokluzija (poremećaji u embrionalnom razvitku, poremećaji skeletnog rasta)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Klinički prikaz pacijenata sa nepravilnostima zubnih nizova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Biološke osnove ortodontske terapije</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Klinički prikaz pacijenata sa malokluzijom II klase 1. odeljenja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Biomehanika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Klinički prikaz pacijenata sa malokluzijom III klase 2. odeljenja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Principi planiranja terapije</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 xml:space="preserve">VII nedjelja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Klinički prikaz pacijenata sa malokluzijom III klase</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Pokretni ortodontski aparati</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VIII nedjelja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Klinički prikaz pacijenata sa ukrštenim zagrižajima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lastRenderedPageBreak/>
              <w:t>IX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Funkcionalni ortodontski aparati</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IX nedelja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Klinički prikaz pacijenata sa otvorenim zagrižajima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Fiksni aparati</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 nedjelja</w:t>
            </w:r>
          </w:p>
          <w:p w:rsidR="00CA4492"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Klinički prikaz pacijenata sa dubokim zagrižajem</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Preventivne i interceptivne metode u ortodonciji - Terapija nepravilnosti u doba mliječne denticije</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Klinički prikaz pacijenata sa rascjepima usne i nepca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Terapija nepravilnosti u doba mješovite denticije</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Klinički prikaz pacijenata sa preprotetskom ortodontskom terapijom</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Terapija nepravilnosti u doba stalne denticije</w:t>
            </w:r>
          </w:p>
        </w:tc>
      </w:tr>
      <w:tr w:rsidR="00B32487" w:rsidRPr="00B32487" w:rsidTr="00B32487">
        <w:trPr>
          <w:cantSplit/>
          <w:trHeight w:val="220"/>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XIII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Klinički prikaz pacijenata sa prehiruškom ortodontskom terapijom</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Terapija pacijenata sa rascjepima usne i nepca i kraniofacijalnim sindromima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XIV nedjelja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Klinički prikaz pacijenata sa rascjepima usne i nepca</w:t>
            </w:r>
          </w:p>
        </w:tc>
      </w:tr>
      <w:tr w:rsidR="00B32487" w:rsidRPr="00B32487" w:rsidTr="00B32487">
        <w:trPr>
          <w:cantSplit/>
          <w:trHeight w:val="221"/>
        </w:trPr>
        <w:tc>
          <w:tcPr>
            <w:tcW w:w="1354" w:type="pct"/>
            <w:tcBorders>
              <w:bottom w:val="single"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Svojstva i izbor ortodontskih materijala</w:t>
            </w:r>
          </w:p>
        </w:tc>
      </w:tr>
      <w:tr w:rsidR="00B32487" w:rsidRPr="00B32487" w:rsidTr="00B32487">
        <w:trPr>
          <w:cantSplit/>
          <w:trHeight w:val="221"/>
        </w:trPr>
        <w:tc>
          <w:tcPr>
            <w:tcW w:w="1354" w:type="pct"/>
            <w:tcBorders>
              <w:bottom w:val="single"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Izrada aktivnih elemenata pokretnih ortodontskih aparata: pokazana vježba</w:t>
            </w:r>
          </w:p>
        </w:tc>
      </w:tr>
      <w:tr w:rsidR="00B32487" w:rsidRPr="00B32487" w:rsidTr="00B32487">
        <w:trPr>
          <w:cantSplit/>
          <w:trHeight w:val="554"/>
        </w:trPr>
        <w:tc>
          <w:tcPr>
            <w:tcW w:w="5000" w:type="pct"/>
            <w:gridSpan w:val="4"/>
            <w:tcBorders>
              <w:top w:val="single" w:sz="4" w:space="0" w:color="auto"/>
              <w:bottom w:val="dotted" w:sz="4" w:space="0" w:color="auto"/>
              <w:right w:val="single" w:sz="4" w:space="0" w:color="auto"/>
            </w:tcBorders>
            <w:vAlign w:val="center"/>
          </w:tcPr>
          <w:p w:rsidR="00B32487" w:rsidRPr="00B32487" w:rsidRDefault="00B32487" w:rsidP="00B32487">
            <w:pPr>
              <w:widowControl w:val="0"/>
              <w:autoSpaceDE w:val="0"/>
              <w:autoSpaceDN w:val="0"/>
              <w:spacing w:after="0"/>
              <w:rPr>
                <w:rFonts w:ascii="Arial" w:eastAsia="Times New Roman" w:hAnsi="Arial" w:cs="Arial"/>
                <w:b/>
                <w:bCs/>
                <w:lang w:val="hr-HR"/>
              </w:rPr>
            </w:pPr>
            <w:r w:rsidRPr="00B32487">
              <w:rPr>
                <w:rFonts w:ascii="Arial" w:eastAsia="Times New Roman" w:hAnsi="Arial" w:cs="Arial"/>
                <w:b/>
                <w:bCs/>
                <w:iCs/>
                <w:lang w:val="hr-HR"/>
              </w:rPr>
              <w:t xml:space="preserve">Metode obrazovanja: </w:t>
            </w:r>
            <w:r w:rsidRPr="00B32487">
              <w:rPr>
                <w:rFonts w:ascii="Arial" w:eastAsia="Arial" w:hAnsi="Arial" w:cs="Arial"/>
                <w:lang w:val="sr-Latn-CS"/>
              </w:rPr>
              <w:t xml:space="preserve">Predavanja, vežbe, </w:t>
            </w:r>
            <w:r w:rsidRPr="00B32487">
              <w:rPr>
                <w:rFonts w:ascii="Arial" w:eastAsia="Times New Roman" w:hAnsi="Arial" w:cs="Arial"/>
                <w:bCs/>
                <w:iCs/>
                <w:lang w:val="hr-HR"/>
              </w:rPr>
              <w:t xml:space="preserve">seminar, </w:t>
            </w:r>
            <w:r w:rsidRPr="00B32487">
              <w:rPr>
                <w:rFonts w:ascii="Arial" w:eastAsia="Arial" w:hAnsi="Arial" w:cs="Arial"/>
                <w:lang w:val="sr-Latn-CS"/>
              </w:rPr>
              <w:t>rad u maloj grupi, konsulatacije, metodičke vežbe, seminarski radovi, prezentacija pred grupom,  metoda praktičnih aktivnosti studenta</w:t>
            </w:r>
            <w:r w:rsidRPr="00B32487">
              <w:rPr>
                <w:rFonts w:ascii="Arial" w:eastAsia="Times New Roman" w:hAnsi="Arial" w:cs="Arial"/>
                <w:bCs/>
                <w:iCs/>
                <w:lang w:val="hr-HR"/>
              </w:rPr>
              <w:t xml:space="preserve">,  </w:t>
            </w:r>
            <w:r w:rsidRPr="00B32487">
              <w:rPr>
                <w:rFonts w:ascii="Arial" w:eastAsia="Arial" w:hAnsi="Arial" w:cs="Arial"/>
                <w:lang w:val="hr-HR"/>
              </w:rPr>
              <w:t xml:space="preserve"> kolokvijumi</w:t>
            </w:r>
          </w:p>
        </w:tc>
      </w:tr>
      <w:tr w:rsidR="00B32487" w:rsidRPr="00B32487" w:rsidTr="00B32487">
        <w:trPr>
          <w:cantSplit/>
          <w:trHeight w:val="366"/>
        </w:trPr>
        <w:tc>
          <w:tcPr>
            <w:tcW w:w="5000" w:type="pct"/>
            <w:gridSpan w:val="4"/>
            <w:tcBorders>
              <w:top w:val="single" w:sz="4" w:space="0" w:color="auto"/>
              <w:bottom w:val="dotted" w:sz="4" w:space="0" w:color="auto"/>
              <w:right w:val="single" w:sz="4" w:space="0" w:color="auto"/>
            </w:tcBorders>
            <w:vAlign w:val="center"/>
          </w:tcPr>
          <w:p w:rsidR="00B32487" w:rsidRPr="00B32487" w:rsidRDefault="00B32487" w:rsidP="00B32487">
            <w:pPr>
              <w:widowControl w:val="0"/>
              <w:autoSpaceDE w:val="0"/>
              <w:autoSpaceDN w:val="0"/>
              <w:spacing w:after="0"/>
              <w:rPr>
                <w:rFonts w:ascii="Arial" w:eastAsia="Times New Roman" w:hAnsi="Arial" w:cs="Arial"/>
                <w:b/>
                <w:bCs/>
                <w:lang w:val="hr-HR"/>
              </w:rPr>
            </w:pPr>
            <w:r w:rsidRPr="00B32487">
              <w:rPr>
                <w:rFonts w:ascii="Arial" w:eastAsia="Times New Roman" w:hAnsi="Arial" w:cs="Arial"/>
                <w:b/>
                <w:bCs/>
                <w:lang w:val="hr-HR"/>
              </w:rPr>
              <w:t>Opterećenje studenata</w:t>
            </w:r>
          </w:p>
        </w:tc>
      </w:tr>
      <w:tr w:rsidR="00B32487" w:rsidRPr="00B32487" w:rsidTr="00B32487">
        <w:trPr>
          <w:cantSplit/>
          <w:trHeight w:val="755"/>
        </w:trPr>
        <w:tc>
          <w:tcPr>
            <w:tcW w:w="2087" w:type="pct"/>
            <w:gridSpan w:val="2"/>
            <w:tcBorders>
              <w:top w:val="dotted" w:sz="4" w:space="0" w:color="auto"/>
              <w:bottom w:val="single" w:sz="4" w:space="0" w:color="auto"/>
            </w:tcBorders>
          </w:tcPr>
          <w:p w:rsidR="00B32487" w:rsidRPr="00B32487" w:rsidRDefault="00B32487" w:rsidP="00B32487">
            <w:pPr>
              <w:spacing w:after="0"/>
              <w:jc w:val="center"/>
              <w:rPr>
                <w:rFonts w:ascii="Arial" w:eastAsia="Times New Roman" w:hAnsi="Arial" w:cs="Arial"/>
                <w:u w:val="single"/>
                <w:lang w:val="sr-Latn-RS"/>
              </w:rPr>
            </w:pPr>
            <w:r w:rsidRPr="00B32487">
              <w:rPr>
                <w:rFonts w:ascii="Arial" w:eastAsia="Times New Roman" w:hAnsi="Arial" w:cs="Arial"/>
                <w:u w:val="single"/>
                <w:lang w:val="sr-Latn-RS"/>
              </w:rPr>
              <w:t>Nedjeljno</w:t>
            </w:r>
          </w:p>
          <w:p w:rsidR="00B32487" w:rsidRPr="00B32487" w:rsidRDefault="00B32487" w:rsidP="00B32487">
            <w:pPr>
              <w:spacing w:after="0"/>
              <w:jc w:val="center"/>
              <w:rPr>
                <w:rFonts w:ascii="Arial" w:eastAsia="Times New Roman" w:hAnsi="Arial" w:cs="Arial"/>
                <w:u w:val="single"/>
                <w:lang w:val="sr-Latn-RS"/>
              </w:rPr>
            </w:pPr>
          </w:p>
          <w:p w:rsidR="00B32487" w:rsidRPr="00B32487" w:rsidRDefault="00B32487" w:rsidP="00B32487">
            <w:pPr>
              <w:spacing w:after="0"/>
              <w:rPr>
                <w:rFonts w:ascii="Arial" w:hAnsi="Arial" w:cs="Arial"/>
              </w:rPr>
            </w:pPr>
            <w:r w:rsidRPr="00B32487">
              <w:rPr>
                <w:rFonts w:ascii="Arial" w:hAnsi="Arial" w:cs="Arial"/>
              </w:rPr>
              <w:t>5 kredita x 40/30 = 6</w:t>
            </w:r>
            <w:proofErr w:type="gramStart"/>
            <w:r w:rsidRPr="00B32487">
              <w:rPr>
                <w:rFonts w:ascii="Arial" w:hAnsi="Arial" w:cs="Arial"/>
              </w:rPr>
              <w:t>,66</w:t>
            </w:r>
            <w:proofErr w:type="gramEnd"/>
            <w:r w:rsidRPr="00B32487">
              <w:rPr>
                <w:rFonts w:ascii="Arial" w:hAnsi="Arial" w:cs="Arial"/>
              </w:rPr>
              <w:t xml:space="preserve"> sati. </w:t>
            </w:r>
          </w:p>
          <w:p w:rsidR="00B32487" w:rsidRPr="00B32487" w:rsidRDefault="00B32487" w:rsidP="00B32487">
            <w:pPr>
              <w:spacing w:after="0"/>
              <w:rPr>
                <w:rFonts w:ascii="Arial" w:hAnsi="Arial" w:cs="Arial"/>
              </w:rPr>
            </w:pPr>
            <w:r w:rsidRPr="00B32487">
              <w:rPr>
                <w:rFonts w:ascii="Arial" w:hAnsi="Arial" w:cs="Arial"/>
              </w:rPr>
              <w:t>Struktura: 2 sata predavanja</w:t>
            </w:r>
          </w:p>
          <w:p w:rsidR="00B32487" w:rsidRPr="00B32487" w:rsidRDefault="00B32487" w:rsidP="00B32487">
            <w:pPr>
              <w:spacing w:after="0"/>
              <w:rPr>
                <w:rFonts w:ascii="Arial" w:hAnsi="Arial" w:cs="Arial"/>
                <w:lang w:val="sr-Latn-RS"/>
              </w:rPr>
            </w:pPr>
            <w:r w:rsidRPr="00B32487">
              <w:rPr>
                <w:rFonts w:ascii="Arial" w:hAnsi="Arial" w:cs="Arial"/>
              </w:rPr>
              <w:t xml:space="preserve">3 </w:t>
            </w:r>
            <w:r w:rsidRPr="00B32487">
              <w:rPr>
                <w:rFonts w:ascii="Arial" w:hAnsi="Arial" w:cs="Arial"/>
                <w:lang w:val="sr-Latn-RS"/>
              </w:rPr>
              <w:t>sata vježbe</w:t>
            </w:r>
          </w:p>
          <w:p w:rsidR="00B32487" w:rsidRPr="00B32487" w:rsidRDefault="00B32487" w:rsidP="00B32487">
            <w:pPr>
              <w:spacing w:after="0"/>
              <w:rPr>
                <w:rFonts w:ascii="Arial" w:hAnsi="Arial" w:cs="Arial"/>
              </w:rPr>
            </w:pPr>
            <w:r w:rsidRPr="00B32487">
              <w:rPr>
                <w:rFonts w:ascii="Arial" w:hAnsi="Arial" w:cs="Arial"/>
              </w:rPr>
              <w:t>1</w:t>
            </w:r>
            <w:proofErr w:type="gramStart"/>
            <w:r w:rsidRPr="00B32487">
              <w:rPr>
                <w:rFonts w:ascii="Arial" w:hAnsi="Arial" w:cs="Arial"/>
              </w:rPr>
              <w:t>,66</w:t>
            </w:r>
            <w:proofErr w:type="gramEnd"/>
            <w:r w:rsidRPr="00B32487">
              <w:rPr>
                <w:rFonts w:ascii="Arial" w:hAnsi="Arial" w:cs="Arial"/>
              </w:rPr>
              <w:t xml:space="preserve"> sati samostalnog rada studenta. </w:t>
            </w:r>
          </w:p>
          <w:p w:rsidR="00B32487" w:rsidRPr="00B32487" w:rsidRDefault="00B32487" w:rsidP="00B32487">
            <w:pPr>
              <w:spacing w:after="0"/>
              <w:jc w:val="center"/>
              <w:rPr>
                <w:rFonts w:ascii="Arial" w:eastAsia="Times New Roman" w:hAnsi="Arial" w:cs="Arial"/>
                <w:u w:val="single"/>
              </w:rPr>
            </w:pPr>
          </w:p>
        </w:tc>
        <w:tc>
          <w:tcPr>
            <w:tcW w:w="2913" w:type="pct"/>
            <w:gridSpan w:val="2"/>
            <w:tcBorders>
              <w:top w:val="dotted" w:sz="4" w:space="0" w:color="auto"/>
              <w:bottom w:val="single" w:sz="4" w:space="0" w:color="auto"/>
              <w:right w:val="single" w:sz="4" w:space="0" w:color="auto"/>
            </w:tcBorders>
          </w:tcPr>
          <w:p w:rsidR="00B32487" w:rsidRPr="00B32487" w:rsidRDefault="00B32487" w:rsidP="00B32487">
            <w:pPr>
              <w:spacing w:after="0"/>
              <w:jc w:val="center"/>
              <w:rPr>
                <w:rFonts w:ascii="Arial" w:eastAsia="Times New Roman" w:hAnsi="Arial" w:cs="Arial"/>
                <w:u w:val="single"/>
                <w:lang w:val="sr-Latn-RS"/>
              </w:rPr>
            </w:pPr>
            <w:r w:rsidRPr="00B32487">
              <w:rPr>
                <w:rFonts w:ascii="Arial" w:eastAsia="Times New Roman" w:hAnsi="Arial" w:cs="Arial"/>
                <w:u w:val="single"/>
                <w:lang w:val="sr-Latn-RS"/>
              </w:rPr>
              <w:t>U semestru</w:t>
            </w:r>
          </w:p>
          <w:p w:rsidR="00B32487" w:rsidRPr="00B32487" w:rsidRDefault="00B32487" w:rsidP="00B32487">
            <w:pPr>
              <w:pStyle w:val="TableParagraph"/>
              <w:tabs>
                <w:tab w:val="left" w:pos="2129"/>
              </w:tabs>
              <w:spacing w:before="113" w:line="276" w:lineRule="auto"/>
              <w:ind w:left="99" w:right="112"/>
              <w:rPr>
                <w:b/>
                <w:spacing w:val="-38"/>
              </w:rPr>
            </w:pPr>
            <w:r w:rsidRPr="00B32487">
              <w:rPr>
                <w:b/>
              </w:rPr>
              <w:t>Nastava</w:t>
            </w:r>
            <w:r w:rsidRPr="00B32487">
              <w:rPr>
                <w:b/>
                <w:spacing w:val="-1"/>
              </w:rPr>
              <w:t xml:space="preserve"> </w:t>
            </w:r>
            <w:r w:rsidRPr="00B32487">
              <w:rPr>
                <w:b/>
              </w:rPr>
              <w:t>i</w:t>
            </w:r>
            <w:r w:rsidRPr="00B32487">
              <w:rPr>
                <w:b/>
                <w:spacing w:val="1"/>
              </w:rPr>
              <w:t xml:space="preserve"> </w:t>
            </w:r>
            <w:r w:rsidRPr="00B32487">
              <w:rPr>
                <w:b/>
              </w:rPr>
              <w:t>završni</w:t>
            </w:r>
            <w:r w:rsidRPr="00B32487">
              <w:rPr>
                <w:b/>
                <w:spacing w:val="-1"/>
              </w:rPr>
              <w:t xml:space="preserve"> </w:t>
            </w:r>
            <w:r w:rsidRPr="00B32487">
              <w:rPr>
                <w:b/>
              </w:rPr>
              <w:t>ispit</w:t>
            </w:r>
            <w:r w:rsidRPr="00B32487">
              <w:t xml:space="preserve">: (6,66 sati) x 16 = </w:t>
            </w:r>
            <w:r w:rsidRPr="00B32487">
              <w:rPr>
                <w:b/>
                <w:u w:val="single"/>
              </w:rPr>
              <w:t>106,56 sat</w:t>
            </w:r>
            <w:r w:rsidRPr="00B32487">
              <w:rPr>
                <w:b/>
                <w:spacing w:val="-38"/>
              </w:rPr>
              <w:t xml:space="preserve">i  </w:t>
            </w:r>
          </w:p>
          <w:p w:rsidR="00B32487" w:rsidRPr="00B32487" w:rsidRDefault="00B32487" w:rsidP="00B32487">
            <w:pPr>
              <w:pStyle w:val="TableParagraph"/>
              <w:tabs>
                <w:tab w:val="left" w:pos="2129"/>
              </w:tabs>
              <w:spacing w:before="113" w:line="276" w:lineRule="auto"/>
              <w:ind w:left="99" w:right="112"/>
            </w:pPr>
            <w:r w:rsidRPr="00B32487">
              <w:rPr>
                <w:b/>
              </w:rPr>
              <w:t xml:space="preserve">Neophodne pripreme </w:t>
            </w:r>
            <w:r w:rsidRPr="00B32487">
              <w:t>prije početka semestra</w:t>
            </w:r>
            <w:r w:rsidRPr="00B32487">
              <w:rPr>
                <w:spacing w:val="1"/>
              </w:rPr>
              <w:t xml:space="preserve"> </w:t>
            </w:r>
            <w:r w:rsidRPr="00B32487">
              <w:t>(administracija,</w:t>
            </w:r>
            <w:r w:rsidRPr="00B32487">
              <w:rPr>
                <w:spacing w:val="-1"/>
              </w:rPr>
              <w:t xml:space="preserve"> </w:t>
            </w:r>
            <w:r w:rsidRPr="00B32487">
              <w:t>upis, ovjera): (6,66 sati)</w:t>
            </w:r>
            <w:r w:rsidRPr="00B32487">
              <w:rPr>
                <w:spacing w:val="-1"/>
              </w:rPr>
              <w:t xml:space="preserve"> </w:t>
            </w:r>
            <w:r w:rsidRPr="00B32487">
              <w:t>x</w:t>
            </w:r>
            <w:r w:rsidRPr="00B32487">
              <w:rPr>
                <w:spacing w:val="44"/>
              </w:rPr>
              <w:t xml:space="preserve"> </w:t>
            </w:r>
            <w:r w:rsidRPr="00B32487">
              <w:t>2</w:t>
            </w:r>
            <w:r w:rsidRPr="00B32487">
              <w:rPr>
                <w:spacing w:val="-1"/>
              </w:rPr>
              <w:t xml:space="preserve"> </w:t>
            </w:r>
            <w:r w:rsidRPr="00B32487">
              <w:t>=</w:t>
            </w:r>
            <w:r w:rsidRPr="00B32487">
              <w:rPr>
                <w:spacing w:val="83"/>
              </w:rPr>
              <w:t xml:space="preserve"> </w:t>
            </w:r>
            <w:r w:rsidRPr="00B32487">
              <w:rPr>
                <w:b/>
                <w:u w:val="single"/>
              </w:rPr>
              <w:t>13,32</w:t>
            </w:r>
            <w:r w:rsidRPr="00B32487">
              <w:rPr>
                <w:b/>
                <w:spacing w:val="-1"/>
                <w:u w:val="single"/>
              </w:rPr>
              <w:t xml:space="preserve"> </w:t>
            </w:r>
            <w:r w:rsidRPr="00B32487">
              <w:rPr>
                <w:b/>
                <w:u w:val="single"/>
              </w:rPr>
              <w:t>sata</w:t>
            </w:r>
          </w:p>
          <w:p w:rsidR="00B32487" w:rsidRPr="00B32487" w:rsidRDefault="00B32487" w:rsidP="00B32487">
            <w:pPr>
              <w:pStyle w:val="TableParagraph"/>
              <w:spacing w:before="113" w:after="120" w:line="276" w:lineRule="auto"/>
              <w:ind w:left="96"/>
              <w:rPr>
                <w:b/>
              </w:rPr>
            </w:pPr>
            <w:r w:rsidRPr="00B32487">
              <w:rPr>
                <w:b/>
              </w:rPr>
              <w:t>Ukupno</w:t>
            </w:r>
            <w:r w:rsidRPr="00B32487">
              <w:rPr>
                <w:b/>
                <w:spacing w:val="-2"/>
              </w:rPr>
              <w:t xml:space="preserve"> </w:t>
            </w:r>
            <w:r w:rsidRPr="00B32487">
              <w:rPr>
                <w:b/>
              </w:rPr>
              <w:t>opterećenje za predmet</w:t>
            </w:r>
            <w:r w:rsidRPr="00B32487">
              <w:t xml:space="preserve">: </w:t>
            </w:r>
            <w:r w:rsidRPr="00B32487">
              <w:rPr>
                <w:b/>
                <w:u w:val="single"/>
              </w:rPr>
              <w:t>5 x</w:t>
            </w:r>
            <w:r w:rsidRPr="00B32487">
              <w:rPr>
                <w:b/>
                <w:spacing w:val="-2"/>
                <w:u w:val="single"/>
              </w:rPr>
              <w:t xml:space="preserve"> </w:t>
            </w:r>
            <w:r w:rsidRPr="00B32487">
              <w:rPr>
                <w:b/>
                <w:u w:val="single"/>
              </w:rPr>
              <w:t>30</w:t>
            </w:r>
            <w:r w:rsidRPr="00B32487">
              <w:rPr>
                <w:b/>
                <w:spacing w:val="-1"/>
                <w:u w:val="single"/>
              </w:rPr>
              <w:t xml:space="preserve"> </w:t>
            </w:r>
            <w:r w:rsidRPr="00B32487">
              <w:rPr>
                <w:b/>
                <w:u w:val="single"/>
              </w:rPr>
              <w:t>=</w:t>
            </w:r>
            <w:r w:rsidRPr="00B32487">
              <w:rPr>
                <w:b/>
                <w:spacing w:val="-1"/>
                <w:u w:val="single"/>
              </w:rPr>
              <w:t xml:space="preserve"> </w:t>
            </w:r>
            <w:r w:rsidRPr="00B32487">
              <w:rPr>
                <w:b/>
                <w:u w:val="single"/>
              </w:rPr>
              <w:t>150 sati</w:t>
            </w:r>
          </w:p>
          <w:p w:rsidR="00B32487" w:rsidRPr="00B32487" w:rsidRDefault="00B32487" w:rsidP="00B32487">
            <w:pPr>
              <w:pStyle w:val="BodyText3"/>
              <w:spacing w:line="276" w:lineRule="auto"/>
              <w:rPr>
                <w:sz w:val="22"/>
                <w:szCs w:val="22"/>
                <w:u w:val="single"/>
                <w:lang w:val="nb-NO"/>
              </w:rPr>
            </w:pPr>
            <w:r w:rsidRPr="00B32487">
              <w:rPr>
                <w:b/>
                <w:sz w:val="22"/>
                <w:szCs w:val="22"/>
                <w:lang w:val="sr-Latn-RS"/>
              </w:rPr>
              <w:t>Struktura</w:t>
            </w:r>
            <w:r w:rsidRPr="00B32487">
              <w:rPr>
                <w:b/>
                <w:spacing w:val="-3"/>
                <w:sz w:val="22"/>
                <w:szCs w:val="22"/>
                <w:lang w:val="sr-Latn-RS"/>
              </w:rPr>
              <w:t xml:space="preserve"> </w:t>
            </w:r>
            <w:r w:rsidRPr="00B32487">
              <w:rPr>
                <w:b/>
                <w:sz w:val="22"/>
                <w:szCs w:val="22"/>
                <w:lang w:val="sr-Latn-RS"/>
              </w:rPr>
              <w:t>opterećenja</w:t>
            </w:r>
            <w:r w:rsidRPr="00B32487">
              <w:rPr>
                <w:sz w:val="22"/>
                <w:szCs w:val="22"/>
                <w:lang w:val="sr-Latn-RS"/>
              </w:rPr>
              <w:t>: 106,56 sati (nastava i završni ispit)+ 13,32 sata (priprema) +</w:t>
            </w:r>
            <w:r w:rsidRPr="00B32487">
              <w:rPr>
                <w:spacing w:val="-39"/>
                <w:sz w:val="22"/>
                <w:szCs w:val="22"/>
                <w:lang w:val="sr-Latn-RS"/>
              </w:rPr>
              <w:t xml:space="preserve">  </w:t>
            </w:r>
            <w:r w:rsidRPr="00B32487">
              <w:rPr>
                <w:sz w:val="22"/>
                <w:szCs w:val="22"/>
                <w:lang w:val="sr-Latn-RS"/>
              </w:rPr>
              <w:t>30 sati</w:t>
            </w:r>
            <w:r w:rsidRPr="00B32487">
              <w:rPr>
                <w:spacing w:val="1"/>
                <w:sz w:val="22"/>
                <w:szCs w:val="22"/>
                <w:lang w:val="sr-Latn-RS"/>
              </w:rPr>
              <w:t xml:space="preserve"> </w:t>
            </w:r>
            <w:r w:rsidRPr="00B32487">
              <w:rPr>
                <w:sz w:val="22"/>
                <w:szCs w:val="22"/>
                <w:lang w:val="sr-Latn-RS"/>
              </w:rPr>
              <w:t>(dopunski</w:t>
            </w:r>
            <w:r w:rsidRPr="00B32487">
              <w:rPr>
                <w:spacing w:val="1"/>
                <w:sz w:val="22"/>
                <w:szCs w:val="22"/>
                <w:lang w:val="sr-Latn-RS"/>
              </w:rPr>
              <w:t xml:space="preserve"> </w:t>
            </w:r>
            <w:r w:rsidRPr="00B32487">
              <w:rPr>
                <w:sz w:val="22"/>
                <w:szCs w:val="22"/>
                <w:lang w:val="sr-Latn-RS"/>
              </w:rPr>
              <w:t>rad)</w:t>
            </w:r>
          </w:p>
        </w:tc>
      </w:tr>
      <w:tr w:rsidR="00B32487" w:rsidRPr="00B32487" w:rsidTr="00B32487">
        <w:trPr>
          <w:cantSplit/>
          <w:trHeight w:val="682"/>
        </w:trPr>
        <w:tc>
          <w:tcPr>
            <w:tcW w:w="5000" w:type="pct"/>
            <w:gridSpan w:val="4"/>
            <w:tcBorders>
              <w:top w:val="single" w:sz="4" w:space="0" w:color="auto"/>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Obaveze studenata u toku nastave: 5 mobilnih aparata 1 fiksni aparat (prikaz slučaja)</w:t>
            </w:r>
          </w:p>
        </w:tc>
      </w:tr>
      <w:tr w:rsidR="00B32487" w:rsidRPr="00B32487" w:rsidTr="00B32487">
        <w:trPr>
          <w:cantSplit/>
          <w:trHeight w:val="684"/>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 xml:space="preserve">Literatura: </w:t>
            </w:r>
          </w:p>
          <w:p w:rsidR="00B32487" w:rsidRPr="00B32487" w:rsidRDefault="00B32487" w:rsidP="00B32487">
            <w:pPr>
              <w:widowControl w:val="0"/>
              <w:tabs>
                <w:tab w:val="left" w:pos="567"/>
              </w:tabs>
              <w:autoSpaceDE w:val="0"/>
              <w:autoSpaceDN w:val="0"/>
              <w:adjustRightInd w:val="0"/>
              <w:spacing w:after="0"/>
              <w:rPr>
                <w:rFonts w:ascii="Arial" w:eastAsia="Arial" w:hAnsi="Arial" w:cs="Arial"/>
                <w:lang w:val="sr-Latn-CS"/>
              </w:rPr>
            </w:pPr>
            <w:r w:rsidRPr="00B32487">
              <w:rPr>
                <w:rFonts w:ascii="Arial" w:eastAsia="Arial" w:hAnsi="Arial" w:cs="Arial"/>
                <w:lang w:val="sr-Latn-CS"/>
              </w:rPr>
              <w:t>Jakšić N., Šćepan I., Glišić B.: Ortodontska dijagnostika - praktikum za osnovne studije, II izdanje, Beograd, 2004. godina Marković M. (urednik): Ortodoncija, medicinska knjiga, Beograd - Zagreb, 1989. godina</w:t>
            </w:r>
          </w:p>
        </w:tc>
      </w:tr>
      <w:tr w:rsidR="00B32487" w:rsidRPr="00B32487" w:rsidTr="00B32487">
        <w:trPr>
          <w:cantSplit/>
          <w:trHeight w:val="692"/>
        </w:trPr>
        <w:tc>
          <w:tcPr>
            <w:tcW w:w="5000" w:type="pct"/>
            <w:gridSpan w:val="4"/>
            <w:tcBorders>
              <w:bottom w:val="single" w:sz="4" w:space="0" w:color="auto"/>
            </w:tcBorders>
          </w:tcPr>
          <w:p w:rsidR="00B32487" w:rsidRPr="00B32487" w:rsidRDefault="00B32487" w:rsidP="00B32487">
            <w:pPr>
              <w:widowControl w:val="0"/>
              <w:autoSpaceDE w:val="0"/>
              <w:autoSpaceDN w:val="0"/>
              <w:spacing w:after="0"/>
              <w:rPr>
                <w:rFonts w:ascii="Arial" w:eastAsia="Arial" w:hAnsi="Arial" w:cs="Arial"/>
                <w:lang w:val="sr-Cyrl-BA"/>
              </w:rPr>
            </w:pPr>
            <w:r w:rsidRPr="00B32487">
              <w:rPr>
                <w:rFonts w:ascii="Arial" w:eastAsia="Arial" w:hAnsi="Arial" w:cs="Arial"/>
                <w:b/>
                <w:bCs/>
                <w:iCs/>
                <w:lang w:val="hr-HR"/>
              </w:rPr>
              <w:lastRenderedPageBreak/>
              <w:t>Ishodi učenja (usklađeni sa ishodima za studijski program):</w:t>
            </w:r>
            <w:r w:rsidRPr="00B32487">
              <w:rPr>
                <w:rFonts w:ascii="Arial" w:hAnsi="Arial" w:cs="Arial"/>
              </w:rPr>
              <w:t xml:space="preserve"> Nakon završene dvosemestralne nastave iz predmeta Ortopedija vilice, student Stomatologije treba da posjeduje sljedeće ishode učenja: 1. Objašnjava definiciju i značaj ortodoncije i ponaje prenatalni i postnatalni rast i razvoj orofacijalne regije. 2. Prepoznaje karakteristike mliječne, mješovite i stalne denticije. 3. Poznaje etiologiju i patogenezu ortodontskih anomalija. 4. Sposoban je da prepozna ortodontsku anomaliju i izvrši klinički pregled na pacijentu. 5. Poznaje principe biomehanike i vrste sila i njihovo djelovanje. 6. Opisuje način terapije mobilnim i fiksnim ortodontskim aparatima. 7. Primijenjuje preventivne i interceptivne mjere, mjere oralne higijene kod ortodontskih pacijenata. 8. Asistira ortodontu prilikom kontrole pacijenata sa ortodontskim aparatima.</w:t>
            </w:r>
          </w:p>
        </w:tc>
      </w:tr>
      <w:tr w:rsidR="00B32487" w:rsidRPr="00B32487" w:rsidTr="00B32487">
        <w:trPr>
          <w:trHeight w:val="705"/>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Oblici provjere znanja i ocjenjivanje:</w:t>
            </w:r>
          </w:p>
          <w:p w:rsidR="00B32487" w:rsidRPr="00B32487" w:rsidRDefault="00B32487" w:rsidP="00B32487">
            <w:pPr>
              <w:widowControl w:val="0"/>
              <w:tabs>
                <w:tab w:val="left" w:pos="451"/>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ab/>
              <w:t xml:space="preserve">2 kolokvijuma po 20 poena Seminarski rad 10 poena Završni ispit 50 poen. Prelazna ocjena se dobija ako se kumulativno sakupi minimum 50 poena </w:t>
            </w:r>
          </w:p>
        </w:tc>
      </w:tr>
      <w:tr w:rsidR="00B32487" w:rsidRPr="00B32487" w:rsidTr="00B32487">
        <w:trPr>
          <w:trHeight w:val="686"/>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Ime i prezime nastavnika i saradnika:</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Prof dr Jasminka Anđelić</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Dr Tanja Rakočević</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p>
        </w:tc>
      </w:tr>
      <w:tr w:rsidR="00B32487" w:rsidRPr="00B32487" w:rsidTr="00B32487">
        <w:trPr>
          <w:trHeight w:val="696"/>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Specifičnosti koje je potrebno naglasiti za predmet:</w:t>
            </w:r>
          </w:p>
          <w:p w:rsidR="00B32487" w:rsidRPr="00B32487" w:rsidRDefault="00B32487" w:rsidP="00CA4492">
            <w:pPr>
              <w:rPr>
                <w:rFonts w:ascii="Arial" w:eastAsia="Arial" w:hAnsi="Arial" w:cs="Arial"/>
                <w:b/>
                <w:bCs/>
                <w:iCs/>
                <w:lang w:val="hr-HR"/>
              </w:rPr>
            </w:pPr>
            <w:r w:rsidRPr="00B32487">
              <w:rPr>
                <w:rFonts w:ascii="Arial" w:eastAsia="Arial" w:hAnsi="Arial" w:cs="Arial"/>
                <w:b/>
                <w:bCs/>
                <w:iCs/>
                <w:lang w:val="hr-HR"/>
              </w:rPr>
              <w:t xml:space="preserve"> klinički, usko stručni;</w:t>
            </w:r>
            <w:r w:rsidRPr="00B32487">
              <w:rPr>
                <w:rFonts w:ascii="Arial" w:hAnsi="Arial" w:cs="Arial"/>
              </w:rPr>
              <w:t xml:space="preserve"> </w:t>
            </w:r>
            <w:r w:rsidRPr="00B32487">
              <w:rPr>
                <w:rFonts w:ascii="Arial" w:eastAsia="Arial" w:hAnsi="Arial" w:cs="Arial"/>
                <w:b/>
                <w:bCs/>
                <w:iCs/>
                <w:lang w:val="hr-HR"/>
              </w:rPr>
              <w:t>Kliničke vežbe se izvode u grupama od 5 studenata, jer klinička sa</w:t>
            </w:r>
            <w:r w:rsidR="00CA4492">
              <w:rPr>
                <w:rFonts w:ascii="Arial" w:eastAsia="Arial" w:hAnsi="Arial" w:cs="Arial"/>
                <w:b/>
                <w:bCs/>
                <w:iCs/>
                <w:lang w:val="hr-HR"/>
              </w:rPr>
              <w:t>la ima 5 stomatoloških stolica.</w:t>
            </w:r>
          </w:p>
        </w:tc>
      </w:tr>
      <w:tr w:rsidR="00B32487" w:rsidRPr="00B32487" w:rsidTr="00B32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58" w:type="pct"/>
        </w:trPr>
        <w:tc>
          <w:tcPr>
            <w:tcW w:w="0" w:type="auto"/>
            <w:gridSpan w:val="3"/>
            <w:tcBorders>
              <w:top w:val="single" w:sz="6" w:space="0" w:color="FFFFFF"/>
              <w:left w:val="single" w:sz="6" w:space="0" w:color="FFFFFF"/>
              <w:bottom w:val="single" w:sz="6" w:space="0" w:color="FFFFFF"/>
              <w:right w:val="single" w:sz="6" w:space="0" w:color="FFFFFF"/>
            </w:tcBorders>
            <w:shd w:val="clear" w:color="auto" w:fill="auto"/>
            <w:tcMar>
              <w:top w:w="72" w:type="dxa"/>
              <w:left w:w="144" w:type="dxa"/>
              <w:bottom w:w="72" w:type="dxa"/>
              <w:right w:w="144" w:type="dxa"/>
            </w:tcMar>
            <w:hideMark/>
          </w:tcPr>
          <w:p w:rsidR="00B32487" w:rsidRPr="00B32487" w:rsidRDefault="00B32487" w:rsidP="00B32487">
            <w:pPr>
              <w:spacing w:after="0"/>
              <w:rPr>
                <w:rFonts w:ascii="Arial" w:eastAsia="Times New Roman" w:hAnsi="Arial" w:cs="Arial"/>
                <w:lang w:val="sr-Latn-RS"/>
              </w:rPr>
            </w:pPr>
          </w:p>
        </w:tc>
      </w:tr>
      <w:tr w:rsidR="00B32487" w:rsidRPr="00B32487" w:rsidTr="00B32487">
        <w:trPr>
          <w:trHeight w:val="564"/>
        </w:trPr>
        <w:tc>
          <w:tcPr>
            <w:tcW w:w="5000" w:type="pct"/>
            <w:gridSpan w:val="4"/>
            <w:tcBorders>
              <w:left w:val="single" w:sz="4" w:space="0" w:color="auto"/>
              <w:right w:val="single" w:sz="4" w:space="0" w:color="auto"/>
            </w:tcBorders>
          </w:tcPr>
          <w:p w:rsidR="00B32487" w:rsidRPr="00B32487" w:rsidRDefault="00B32487" w:rsidP="00B32487">
            <w:pPr>
              <w:widowControl w:val="0"/>
              <w:tabs>
                <w:tab w:val="left" w:pos="3669"/>
              </w:tabs>
              <w:autoSpaceDE w:val="0"/>
              <w:autoSpaceDN w:val="0"/>
              <w:spacing w:after="0"/>
              <w:ind w:left="1152" w:hanging="1152"/>
              <w:rPr>
                <w:rFonts w:ascii="Arial" w:eastAsia="Arial" w:hAnsi="Arial" w:cs="Arial"/>
                <w:bCs/>
                <w:iCs/>
                <w:lang w:val="hr-HR"/>
              </w:rPr>
            </w:pPr>
            <w:r w:rsidRPr="00B32487">
              <w:rPr>
                <w:rFonts w:ascii="Arial" w:eastAsia="Arial" w:hAnsi="Arial" w:cs="Arial"/>
                <w:bCs/>
                <w:iCs/>
                <w:lang w:val="hr-HR"/>
              </w:rPr>
              <w:t>Napomena (ukoliko je potrebno):</w:t>
            </w:r>
            <w:r w:rsidRPr="00B32487">
              <w:rPr>
                <w:rFonts w:ascii="Arial" w:eastAsia="Arial" w:hAnsi="Arial" w:cs="Arial"/>
                <w:bCs/>
                <w:iCs/>
                <w:lang w:val="hr-HR"/>
              </w:rPr>
              <w:tab/>
              <w:t xml:space="preserve">Klinički rad sa pacijentima na svim vježbama </w:t>
            </w:r>
          </w:p>
        </w:tc>
      </w:tr>
    </w:tbl>
    <w:p w:rsidR="00B32487" w:rsidRPr="00B32487" w:rsidRDefault="00B32487" w:rsidP="00B32487">
      <w:pPr>
        <w:widowControl w:val="0"/>
        <w:autoSpaceDE w:val="0"/>
        <w:autoSpaceDN w:val="0"/>
        <w:spacing w:after="0"/>
        <w:rPr>
          <w:rFonts w:ascii="Arial" w:eastAsia="Arial" w:hAnsi="Arial" w:cs="Arial"/>
          <w:lang w:val="hr-HR"/>
        </w:rPr>
      </w:pPr>
    </w:p>
    <w:p w:rsidR="00B32487" w:rsidRDefault="00B32487"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A4492" w:rsidRPr="00B32487" w:rsidTr="00DB5E3A">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widowControl w:val="0"/>
              <w:tabs>
                <w:tab w:val="left" w:pos="567"/>
              </w:tabs>
              <w:autoSpaceDE w:val="0"/>
              <w:autoSpaceDN w:val="0"/>
              <w:adjustRightInd w:val="0"/>
              <w:spacing w:line="276" w:lineRule="auto"/>
              <w:jc w:val="both"/>
              <w:rPr>
                <w:rFonts w:ascii="Arial" w:hAnsi="Arial" w:cs="Arial"/>
                <w:b/>
                <w:bCs/>
                <w:iCs/>
                <w:lang w:val="sr-Latn-RS" w:eastAsia="en-US"/>
              </w:rPr>
            </w:pPr>
            <w:r w:rsidRPr="00B32487">
              <w:rPr>
                <w:rFonts w:ascii="Arial" w:hAnsi="Arial" w:cs="Arial"/>
                <w:b/>
                <w:bCs/>
                <w:iCs/>
                <w:lang w:val="sr-Latn-RS" w:eastAsia="en-US"/>
              </w:rPr>
              <w:lastRenderedPageBreak/>
              <w:t xml:space="preserve">Naziv predmeta            </w:t>
            </w:r>
            <w:r w:rsidRPr="00B32487">
              <w:rPr>
                <w:rFonts w:ascii="Arial" w:eastAsia="Times New Roman" w:hAnsi="Arial" w:cs="Arial"/>
                <w:b/>
                <w:color w:val="111111"/>
              </w:rPr>
              <w:t>Maksilofacijalna hirurgija</w:t>
            </w:r>
          </w:p>
        </w:tc>
      </w:tr>
      <w:tr w:rsidR="00CA4492" w:rsidRPr="00B32487" w:rsidTr="00DB5E3A">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A4492" w:rsidRPr="00B32487" w:rsidRDefault="00CA4492" w:rsidP="00DB5E3A">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A4492" w:rsidRPr="00B32487" w:rsidRDefault="00CA4492" w:rsidP="00DB5E3A">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A4492" w:rsidRPr="00B32487" w:rsidRDefault="00CA4492" w:rsidP="00DB5E3A">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CA4492" w:rsidRDefault="00CA4492" w:rsidP="00DB5E3A">
            <w:pPr>
              <w:widowControl w:val="0"/>
              <w:tabs>
                <w:tab w:val="left" w:pos="567"/>
              </w:tabs>
              <w:autoSpaceDE w:val="0"/>
              <w:autoSpaceDN w:val="0"/>
              <w:adjustRightInd w:val="0"/>
              <w:spacing w:line="276" w:lineRule="auto"/>
              <w:rPr>
                <w:rFonts w:ascii="Arial" w:hAnsi="Arial" w:cs="Arial"/>
                <w:b/>
                <w:bCs/>
                <w:iCs/>
                <w:lang w:val="sr-Latn-RS" w:eastAsia="en-US"/>
              </w:rPr>
            </w:pPr>
            <w:r w:rsidRPr="00B32487">
              <w:rPr>
                <w:rFonts w:ascii="Arial" w:hAnsi="Arial" w:cs="Arial"/>
                <w:b/>
                <w:bCs/>
                <w:iCs/>
                <w:lang w:val="sr-Latn-RS" w:eastAsia="en-US"/>
              </w:rPr>
              <w:t xml:space="preserve">Broj </w:t>
            </w:r>
          </w:p>
          <w:p w:rsidR="00CA4492" w:rsidRPr="00B32487" w:rsidRDefault="00CA4492" w:rsidP="00DB5E3A">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A4492" w:rsidRPr="00B32487" w:rsidRDefault="00CA4492" w:rsidP="00DB5E3A">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Fond časova</w:t>
            </w:r>
          </w:p>
        </w:tc>
      </w:tr>
      <w:tr w:rsidR="00CA4492" w:rsidRPr="00B32487" w:rsidTr="00DB5E3A">
        <w:trPr>
          <w:trHeight w:val="262"/>
        </w:trPr>
        <w:tc>
          <w:tcPr>
            <w:tcW w:w="1891" w:type="dxa"/>
            <w:tcBorders>
              <w:top w:val="single" w:sz="4" w:space="0" w:color="auto"/>
              <w:left w:val="single" w:sz="4" w:space="0" w:color="auto"/>
              <w:bottom w:val="single" w:sz="4" w:space="0" w:color="auto"/>
              <w:right w:val="single" w:sz="4" w:space="0" w:color="auto"/>
            </w:tcBorders>
          </w:tcPr>
          <w:p w:rsidR="00CA4492" w:rsidRPr="00B32487" w:rsidRDefault="00CA4492" w:rsidP="00DB5E3A">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A4492" w:rsidRPr="00B32487" w:rsidRDefault="00CA4492" w:rsidP="00DB5E3A">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tcPr>
          <w:p w:rsidR="00CA4492" w:rsidRPr="00B32487" w:rsidRDefault="00CA4492" w:rsidP="00DB5E3A">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b/>
                <w:lang w:val="sr-Latn-RS"/>
              </w:rPr>
              <w:t>X</w:t>
            </w:r>
            <w:r>
              <w:rPr>
                <w:rFonts w:ascii="Arial" w:hAnsi="Arial" w:cs="Arial"/>
                <w:b/>
                <w:lang w:val="sr-Latn-RS"/>
              </w:rPr>
              <w:t>I</w:t>
            </w:r>
          </w:p>
        </w:tc>
        <w:tc>
          <w:tcPr>
            <w:tcW w:w="2077" w:type="dxa"/>
            <w:tcBorders>
              <w:top w:val="single" w:sz="4" w:space="0" w:color="auto"/>
              <w:left w:val="single" w:sz="4" w:space="0" w:color="auto"/>
              <w:bottom w:val="single" w:sz="4" w:space="0" w:color="auto"/>
              <w:right w:val="single" w:sz="4" w:space="0" w:color="auto"/>
            </w:tcBorders>
          </w:tcPr>
          <w:p w:rsidR="00CA4492" w:rsidRPr="00B32487" w:rsidRDefault="00CA4492" w:rsidP="00DB5E3A">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b/>
                <w:lang w:val="sr-Latn-RS"/>
              </w:rPr>
              <w:t>4</w:t>
            </w:r>
          </w:p>
        </w:tc>
        <w:tc>
          <w:tcPr>
            <w:tcW w:w="2317" w:type="dxa"/>
            <w:tcBorders>
              <w:top w:val="single" w:sz="4" w:space="0" w:color="auto"/>
              <w:left w:val="single" w:sz="4" w:space="0" w:color="auto"/>
              <w:bottom w:val="single" w:sz="4" w:space="0" w:color="auto"/>
              <w:right w:val="single" w:sz="4" w:space="0" w:color="auto"/>
            </w:tcBorders>
          </w:tcPr>
          <w:p w:rsidR="00CA4492" w:rsidRPr="00B32487" w:rsidRDefault="00CA4492" w:rsidP="00DB5E3A">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rPr>
              <w:t>2</w:t>
            </w:r>
            <w:r>
              <w:rPr>
                <w:rFonts w:ascii="Arial" w:hAnsi="Arial" w:cs="Arial"/>
              </w:rPr>
              <w:t>P</w:t>
            </w:r>
            <w:r w:rsidRPr="00B32487">
              <w:rPr>
                <w:rFonts w:ascii="Arial" w:hAnsi="Arial" w:cs="Arial"/>
              </w:rPr>
              <w:t>+2</w:t>
            </w:r>
            <w:r>
              <w:rPr>
                <w:rFonts w:ascii="Arial" w:hAnsi="Arial" w:cs="Arial"/>
              </w:rPr>
              <w:t>V</w:t>
            </w:r>
            <w:r w:rsidRPr="00B32487">
              <w:rPr>
                <w:rFonts w:ascii="Arial" w:hAnsi="Arial" w:cs="Arial"/>
              </w:rPr>
              <w:t>+0</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438"/>
        <w:gridCol w:w="5694"/>
      </w:tblGrid>
      <w:tr w:rsidR="00CA4492" w:rsidRPr="00B32487" w:rsidTr="00DB5E3A">
        <w:trPr>
          <w:trHeight w:val="266"/>
        </w:trPr>
        <w:tc>
          <w:tcPr>
            <w:tcW w:w="5000" w:type="pct"/>
            <w:gridSpan w:val="3"/>
            <w:tcBorders>
              <w:top w:val="nil"/>
              <w:left w:val="single" w:sz="4" w:space="0" w:color="auto"/>
              <w:bottom w:val="single" w:sz="4" w:space="0" w:color="auto"/>
              <w:right w:val="single" w:sz="4" w:space="0" w:color="auto"/>
            </w:tcBorders>
            <w:hideMark/>
          </w:tcPr>
          <w:p w:rsidR="00CA4492" w:rsidRPr="00B32487" w:rsidRDefault="00CA4492" w:rsidP="00DB5E3A">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b/>
                <w:bCs/>
                <w:iCs/>
                <w:lang w:val="sr-Latn-RS"/>
              </w:rPr>
              <w:t>Studijski programi za koje se organizuje</w:t>
            </w:r>
          </w:p>
          <w:p w:rsidR="00CA4492" w:rsidRPr="00B32487" w:rsidRDefault="00CA4492" w:rsidP="00DB5E3A">
            <w:pPr>
              <w:shd w:val="clear" w:color="auto" w:fill="FFFFFF"/>
              <w:spacing w:after="180"/>
              <w:textAlignment w:val="baseline"/>
              <w:outlineLvl w:val="1"/>
              <w:rPr>
                <w:rFonts w:ascii="Arial" w:eastAsia="Times New Roman" w:hAnsi="Arial" w:cs="Arial"/>
                <w:color w:val="111111"/>
              </w:rPr>
            </w:pPr>
            <w:r w:rsidRPr="00B32487">
              <w:rPr>
                <w:rFonts w:ascii="Arial" w:hAnsi="Arial" w:cs="Arial"/>
                <w:b/>
                <w:bCs/>
                <w:iCs/>
                <w:lang w:val="sl-SI"/>
              </w:rPr>
              <w:t>Medicinski fakultet – Integrisani akademski studijski program Stomatologija</w:t>
            </w:r>
          </w:p>
        </w:tc>
      </w:tr>
      <w:tr w:rsidR="00CA4492" w:rsidRPr="00B32487" w:rsidTr="00DB5E3A">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b/>
                <w:bCs/>
                <w:iCs/>
                <w:lang w:val="sr-Latn-RS"/>
              </w:rPr>
              <w:t>Uslovljenost drugim predmetima   Nema</w:t>
            </w:r>
          </w:p>
        </w:tc>
      </w:tr>
      <w:tr w:rsidR="00CA4492" w:rsidRPr="00B32487" w:rsidTr="00DB5E3A">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b/>
                <w:bCs/>
                <w:iCs/>
                <w:lang w:val="sr-Latn-RS"/>
              </w:rPr>
              <w:t>Ciljevi izučavanja predmeta</w:t>
            </w:r>
          </w:p>
          <w:p w:rsidR="00CA4492" w:rsidRPr="00B32487" w:rsidRDefault="00CA4492" w:rsidP="00DB5E3A">
            <w:pPr>
              <w:spacing w:after="0"/>
              <w:rPr>
                <w:rFonts w:ascii="Arial" w:eastAsia="Times New Roman" w:hAnsi="Arial" w:cs="Arial"/>
              </w:rPr>
            </w:pPr>
            <w:r w:rsidRPr="00B32487">
              <w:rPr>
                <w:rFonts w:ascii="Arial" w:eastAsia="Times New Roman" w:hAnsi="Arial" w:cs="Arial"/>
              </w:rPr>
              <w:t xml:space="preserve">Osposobljavljanje za samostalno prikupljanje svih relevantnih anamnestičkih podataka, sprovođenje </w:t>
            </w:r>
          </w:p>
          <w:p w:rsidR="00CA4492" w:rsidRPr="00B32487" w:rsidRDefault="00CA4492" w:rsidP="00DB5E3A">
            <w:pPr>
              <w:spacing w:after="0"/>
              <w:rPr>
                <w:rFonts w:ascii="Arial" w:eastAsia="Times New Roman" w:hAnsi="Arial" w:cs="Arial"/>
              </w:rPr>
            </w:pPr>
            <w:r w:rsidRPr="00B32487">
              <w:rPr>
                <w:rFonts w:ascii="Arial" w:eastAsia="Times New Roman" w:hAnsi="Arial" w:cs="Arial"/>
              </w:rPr>
              <w:t xml:space="preserve">neophodnih metoda kliničkog pregleda u cilju postavljanja radne dijagnoze za najvažnija patološka stanja </w:t>
            </w:r>
          </w:p>
          <w:p w:rsidR="00CA4492" w:rsidRPr="00B32487" w:rsidRDefault="00CA4492" w:rsidP="00DB5E3A">
            <w:pPr>
              <w:spacing w:after="0"/>
              <w:rPr>
                <w:rFonts w:ascii="Arial" w:eastAsia="Times New Roman" w:hAnsi="Arial" w:cs="Arial"/>
              </w:rPr>
            </w:pPr>
            <w:proofErr w:type="gramStart"/>
            <w:r w:rsidRPr="00B32487">
              <w:rPr>
                <w:rFonts w:ascii="Arial" w:eastAsia="Times New Roman" w:hAnsi="Arial" w:cs="Arial"/>
              </w:rPr>
              <w:t>maksilofacijalne</w:t>
            </w:r>
            <w:proofErr w:type="gramEnd"/>
            <w:r w:rsidRPr="00B32487">
              <w:rPr>
                <w:rFonts w:ascii="Arial" w:eastAsia="Times New Roman" w:hAnsi="Arial" w:cs="Arial"/>
              </w:rPr>
              <w:t xml:space="preserve"> regije. Nadalje, da predstavi orjentacioni plan liječenja, poznaje osnovne principe liječenja preloma kostiju lica (privremena i definitivna imobilizacija preloma), poznaje osnovne principe hirurškog liječenja odontogenih infekcija maksilofacijalne regije i ranu dijagnostiku malignih oboljenja usne duplje.</w:t>
            </w:r>
          </w:p>
        </w:tc>
      </w:tr>
      <w:tr w:rsidR="00CA4492" w:rsidRPr="00B32487" w:rsidTr="00DB5E3A">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A4492" w:rsidRPr="00B32487" w:rsidRDefault="00CA4492" w:rsidP="00DB5E3A">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b/>
                <w:bCs/>
                <w:iCs/>
                <w:lang w:val="sr-Latn-RS"/>
              </w:rPr>
              <w:t>Sadržaj predmeta (nastavne cjeline, oblici individualnog rada studenata, oblici provjere znanja) prikazan prema radnim nedjeljama u akademskom kalendaru:</w:t>
            </w:r>
          </w:p>
        </w:tc>
      </w:tr>
      <w:tr w:rsidR="00CA4492" w:rsidRPr="00B32487" w:rsidTr="00DB5E3A">
        <w:trPr>
          <w:cantSplit/>
          <w:trHeight w:val="220"/>
        </w:trPr>
        <w:tc>
          <w:tcPr>
            <w:tcW w:w="1354" w:type="pct"/>
            <w:tcBorders>
              <w:top w:val="dotted" w:sz="4" w:space="0" w:color="auto"/>
              <w:left w:val="single" w:sz="4" w:space="0" w:color="auto"/>
              <w:bottom w:val="single" w:sz="4" w:space="0" w:color="auto"/>
              <w:right w:val="single" w:sz="4" w:space="0" w:color="auto"/>
            </w:tcBorders>
            <w:hideMark/>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Pripremna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I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 xml:space="preserve">Hirurška anatomija glave i vrata </w:t>
            </w:r>
          </w:p>
          <w:p w:rsidR="00CA4492" w:rsidRPr="00B32487" w:rsidRDefault="00CA4492" w:rsidP="00DB5E3A">
            <w:pPr>
              <w:spacing w:after="0"/>
              <w:rPr>
                <w:rFonts w:ascii="Arial" w:eastAsia="Times New Roman" w:hAnsi="Arial" w:cs="Arial"/>
              </w:rPr>
            </w:pPr>
            <w:r w:rsidRPr="00B32487">
              <w:rPr>
                <w:rFonts w:ascii="Arial" w:eastAsia="Times New Roman" w:hAnsi="Arial" w:cs="Arial"/>
              </w:rPr>
              <w:t xml:space="preserve">Propedevtika u maksilofacijalnoj hirurgiji </w:t>
            </w:r>
          </w:p>
          <w:p w:rsidR="00CA4492" w:rsidRPr="00B32487" w:rsidRDefault="00CA4492" w:rsidP="00DB5E3A">
            <w:pPr>
              <w:spacing w:after="0"/>
              <w:rPr>
                <w:rFonts w:ascii="Arial" w:eastAsia="Times New Roman" w:hAnsi="Arial" w:cs="Arial"/>
              </w:rPr>
            </w:pPr>
            <w:r w:rsidRPr="00B32487">
              <w:rPr>
                <w:rFonts w:ascii="Arial" w:eastAsia="Times New Roman" w:hAnsi="Arial" w:cs="Arial"/>
              </w:rPr>
              <w:t>Oboljenja maksilarnog sinusa.</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I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Vježbe prate predavanja</w:t>
            </w:r>
          </w:p>
        </w:tc>
      </w:tr>
      <w:tr w:rsidR="00CA4492" w:rsidRPr="00B32487" w:rsidTr="00DB5E3A">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II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Dentogene infekcije mekih i koštanih tkiva lica i vilica</w:t>
            </w:r>
          </w:p>
        </w:tc>
      </w:tr>
      <w:tr w:rsidR="00CA4492" w:rsidRPr="00B32487" w:rsidTr="00DB5E3A">
        <w:trPr>
          <w:cantSplit/>
          <w:trHeight w:val="220"/>
        </w:trPr>
        <w:tc>
          <w:tcPr>
            <w:tcW w:w="1354" w:type="pct"/>
            <w:tcBorders>
              <w:top w:val="single"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II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Vježbe prate predavanja</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III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rPr>
              <w:t>Dentogeni celulitisi (flegmonozna zapaljenja) lica i vrata</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III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Vježbe prate predavanja</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IV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rPr>
              <w:t>Dentogene infekcije koštanog tkiva vilica</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IV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Vježbe prate predavanja</w:t>
            </w:r>
          </w:p>
        </w:tc>
      </w:tr>
      <w:tr w:rsidR="00CA4492" w:rsidRPr="00B32487" w:rsidTr="00DB5E3A">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V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rPr>
              <w:t>Ciste vilica</w:t>
            </w:r>
          </w:p>
        </w:tc>
      </w:tr>
      <w:tr w:rsidR="00CA4492" w:rsidRPr="00B32487" w:rsidTr="00DB5E3A">
        <w:trPr>
          <w:cantSplit/>
          <w:trHeight w:val="220"/>
        </w:trPr>
        <w:tc>
          <w:tcPr>
            <w:tcW w:w="1354" w:type="pct"/>
            <w:tcBorders>
              <w:top w:val="single"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V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Vježbe prate predavanja</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VI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rPr>
              <w:t>Kraniomandibularne disfunkcije. Inflamatorna i degeneratina oboljenja temporomandibularnog zgloba</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VI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Vježbe prate predavanja</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VII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Luksacija donjoviličnog zgloba (TMZ)</w:t>
            </w:r>
          </w:p>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rPr>
              <w:t>Urođeni i stečeni poremećaji i oboljenja TMZ</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VII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Vježbe prate predavanja</w:t>
            </w:r>
          </w:p>
        </w:tc>
      </w:tr>
      <w:tr w:rsidR="00CA4492" w:rsidRPr="00B32487" w:rsidTr="00DB5E3A">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VIII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Indikacije za preprotetsko zbrinjavanje</w:t>
            </w:r>
          </w:p>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rPr>
              <w:t>Modelirajuće osteotomije, korekcije mekih tkiva</w:t>
            </w:r>
          </w:p>
        </w:tc>
      </w:tr>
      <w:tr w:rsidR="00CA4492" w:rsidRPr="00B32487" w:rsidTr="00DB5E3A">
        <w:trPr>
          <w:cantSplit/>
          <w:trHeight w:val="220"/>
        </w:trPr>
        <w:tc>
          <w:tcPr>
            <w:tcW w:w="1354" w:type="pct"/>
            <w:tcBorders>
              <w:top w:val="single"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VIII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Vježbe prate predavanja</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IX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Hirurška anatomija velikih i malih pljuvačnih žlijezda</w:t>
            </w:r>
          </w:p>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rPr>
              <w:t>Klasifikacija oboljenja pljuvačnih žlijezda</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IX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Vježbe prate predavanja</w:t>
            </w:r>
          </w:p>
        </w:tc>
      </w:tr>
      <w:tr w:rsidR="00CA4492" w:rsidRPr="00B32487" w:rsidTr="00DB5E3A">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X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rPr>
              <w:t>Dijagnostika. Razvojne anomalije: agenezija, aplazija, hipoplazija itd.</w:t>
            </w:r>
          </w:p>
        </w:tc>
      </w:tr>
      <w:tr w:rsidR="00CA4492" w:rsidRPr="00B32487" w:rsidTr="00DB5E3A">
        <w:trPr>
          <w:cantSplit/>
          <w:trHeight w:val="220"/>
        </w:trPr>
        <w:tc>
          <w:tcPr>
            <w:tcW w:w="1354" w:type="pct"/>
            <w:tcBorders>
              <w:top w:val="single"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X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Vježbe prate predavanja</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lastRenderedPageBreak/>
              <w:t>XI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rPr>
              <w:t>Sijalolitijaza velikih pljuvačnih žlijezda. Sjogrenov sindrom. Sijaloadenoze. Salivarne fistule</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XI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Vježbe prate predavanja</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XII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rPr>
              <w:t>Tumori pljuvačnih žlijezda</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XII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Vježbe prate predavanja</w:t>
            </w:r>
          </w:p>
        </w:tc>
      </w:tr>
      <w:tr w:rsidR="00CA4492" w:rsidRPr="00B32487" w:rsidTr="00DB5E3A">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XIII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rPr>
              <w:t>Urođeni, razvojni i stečeni deformiteti vilica. Mandibularni prognatizam</w:t>
            </w:r>
          </w:p>
        </w:tc>
      </w:tr>
      <w:tr w:rsidR="00CA4492" w:rsidRPr="00B32487" w:rsidTr="00DB5E3A">
        <w:trPr>
          <w:cantSplit/>
          <w:trHeight w:val="220"/>
        </w:trPr>
        <w:tc>
          <w:tcPr>
            <w:tcW w:w="1354" w:type="pct"/>
            <w:tcBorders>
              <w:top w:val="single"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XIII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Vježbe prate predavanja</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XIV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rPr>
              <w:t>Izolovani deformiteti donje vilice</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XIV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Vježbe prate predavanja</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XV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rPr>
              <w:t>Izolovani deformiteti gornje  vilice</w:t>
            </w:r>
          </w:p>
        </w:tc>
      </w:tr>
      <w:tr w:rsidR="00CA4492" w:rsidRPr="00B32487" w:rsidTr="00DB5E3A">
        <w:trPr>
          <w:cantSplit/>
          <w:trHeight w:val="221"/>
        </w:trPr>
        <w:tc>
          <w:tcPr>
            <w:tcW w:w="1354" w:type="pct"/>
            <w:tcBorders>
              <w:top w:val="single"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lang w:val="sr-Latn-RS"/>
              </w:rPr>
            </w:pPr>
            <w:r w:rsidRPr="00B32487">
              <w:rPr>
                <w:rFonts w:ascii="Arial" w:eastAsia="Times New Roman" w:hAnsi="Arial" w:cs="Arial"/>
                <w:lang w:val="sr-Latn-RS"/>
              </w:rPr>
              <w:t>XV nedjelja</w:t>
            </w:r>
          </w:p>
        </w:tc>
        <w:tc>
          <w:tcPr>
            <w:tcW w:w="3646" w:type="pct"/>
            <w:gridSpan w:val="2"/>
            <w:tcBorders>
              <w:top w:val="dotted" w:sz="4" w:space="0" w:color="auto"/>
              <w:left w:val="single" w:sz="4" w:space="0" w:color="auto"/>
              <w:bottom w:val="single" w:sz="4" w:space="0" w:color="auto"/>
              <w:right w:val="single" w:sz="4" w:space="0" w:color="auto"/>
            </w:tcBorders>
          </w:tcPr>
          <w:p w:rsidR="00CA4492" w:rsidRPr="00B32487" w:rsidRDefault="00CA4492" w:rsidP="00DB5E3A">
            <w:pPr>
              <w:spacing w:after="0"/>
              <w:rPr>
                <w:rFonts w:ascii="Arial" w:eastAsia="Times New Roman" w:hAnsi="Arial" w:cs="Arial"/>
              </w:rPr>
            </w:pPr>
            <w:r w:rsidRPr="00B32487">
              <w:rPr>
                <w:rFonts w:ascii="Arial" w:eastAsia="Times New Roman" w:hAnsi="Arial" w:cs="Arial"/>
              </w:rPr>
              <w:t>Vježbe prate predavanja</w:t>
            </w:r>
          </w:p>
        </w:tc>
      </w:tr>
      <w:tr w:rsidR="00CA4492" w:rsidRPr="00B32487" w:rsidTr="00DB5E3A">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A4492" w:rsidRPr="00B32487" w:rsidRDefault="00CA4492" w:rsidP="00DB5E3A">
            <w:pPr>
              <w:spacing w:after="0"/>
              <w:rPr>
                <w:rFonts w:ascii="Arial" w:eastAsia="Times New Roman" w:hAnsi="Arial" w:cs="Arial"/>
                <w:b/>
                <w:bCs/>
                <w:iCs/>
                <w:lang w:val="sr-Latn-RS"/>
              </w:rPr>
            </w:pPr>
            <w:r w:rsidRPr="00B32487">
              <w:rPr>
                <w:rFonts w:ascii="Arial" w:eastAsia="Times New Roman" w:hAnsi="Arial" w:cs="Arial"/>
                <w:b/>
                <w:bCs/>
                <w:iCs/>
                <w:lang w:val="sr-Latn-RS"/>
              </w:rPr>
              <w:t xml:space="preserve">Metode obrazovanja </w:t>
            </w:r>
          </w:p>
          <w:p w:rsidR="00CA4492" w:rsidRPr="00B32487" w:rsidRDefault="00CA4492" w:rsidP="00DB5E3A">
            <w:pPr>
              <w:spacing w:after="0"/>
              <w:rPr>
                <w:rFonts w:ascii="Arial" w:eastAsia="Times New Roman" w:hAnsi="Arial" w:cs="Arial"/>
                <w:b/>
                <w:bCs/>
                <w:lang w:val="sr-Latn-RS"/>
              </w:rPr>
            </w:pPr>
            <w:r w:rsidRPr="00B32487">
              <w:rPr>
                <w:rFonts w:ascii="Arial" w:eastAsia="Times New Roman" w:hAnsi="Arial" w:cs="Arial"/>
              </w:rPr>
              <w:t>Predavanja, vježbe, seminari, kolokvijumi</w:t>
            </w:r>
          </w:p>
        </w:tc>
      </w:tr>
      <w:tr w:rsidR="00CA4492" w:rsidRPr="00B32487" w:rsidTr="00DB5E3A">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A4492" w:rsidRPr="00B32487" w:rsidRDefault="00CA4492" w:rsidP="00DB5E3A">
            <w:pPr>
              <w:spacing w:after="0"/>
              <w:rPr>
                <w:rFonts w:ascii="Arial" w:eastAsia="Times New Roman" w:hAnsi="Arial" w:cs="Arial"/>
                <w:b/>
                <w:bCs/>
                <w:lang w:val="sr-Latn-RS"/>
              </w:rPr>
            </w:pPr>
            <w:r w:rsidRPr="00B32487">
              <w:rPr>
                <w:rFonts w:ascii="Arial" w:eastAsia="Times New Roman" w:hAnsi="Arial" w:cs="Arial"/>
                <w:b/>
                <w:bCs/>
                <w:lang w:val="sr-Latn-RS"/>
              </w:rPr>
              <w:t>Opterećenje studenata</w:t>
            </w:r>
          </w:p>
        </w:tc>
      </w:tr>
      <w:tr w:rsidR="00CA4492" w:rsidRPr="00B32487" w:rsidTr="00DB5E3A">
        <w:trPr>
          <w:cantSplit/>
          <w:trHeight w:val="755"/>
        </w:trPr>
        <w:tc>
          <w:tcPr>
            <w:tcW w:w="2089" w:type="pct"/>
            <w:gridSpan w:val="2"/>
            <w:tcBorders>
              <w:top w:val="dotted" w:sz="4" w:space="0" w:color="auto"/>
              <w:left w:val="single" w:sz="4" w:space="0" w:color="auto"/>
              <w:bottom w:val="single" w:sz="4" w:space="0" w:color="auto"/>
              <w:right w:val="single" w:sz="4" w:space="0" w:color="auto"/>
            </w:tcBorders>
            <w:hideMark/>
          </w:tcPr>
          <w:p w:rsidR="00CA4492" w:rsidRPr="00B32487" w:rsidRDefault="00CA4492" w:rsidP="00DB5E3A">
            <w:pPr>
              <w:spacing w:after="0"/>
              <w:jc w:val="center"/>
              <w:rPr>
                <w:rFonts w:ascii="Arial" w:eastAsia="Times New Roman" w:hAnsi="Arial" w:cs="Arial"/>
                <w:u w:val="single"/>
              </w:rPr>
            </w:pPr>
            <w:r w:rsidRPr="00B32487">
              <w:rPr>
                <w:rFonts w:ascii="Arial" w:eastAsia="Times New Roman" w:hAnsi="Arial" w:cs="Arial"/>
                <w:u w:val="single"/>
              </w:rPr>
              <w:t>Nedjeljno</w:t>
            </w:r>
          </w:p>
          <w:p w:rsidR="00CA4492" w:rsidRPr="00B32487" w:rsidRDefault="00CA4492" w:rsidP="00DB5E3A">
            <w:pPr>
              <w:spacing w:after="0"/>
              <w:jc w:val="center"/>
              <w:rPr>
                <w:rFonts w:ascii="Arial" w:eastAsia="Times New Roman" w:hAnsi="Arial" w:cs="Arial"/>
                <w:u w:val="single"/>
              </w:rPr>
            </w:pPr>
          </w:p>
          <w:p w:rsidR="00CA4492" w:rsidRPr="00B32487" w:rsidRDefault="00CA4492" w:rsidP="00DB5E3A">
            <w:pPr>
              <w:spacing w:after="0"/>
              <w:rPr>
                <w:rFonts w:ascii="Arial" w:hAnsi="Arial" w:cs="Arial"/>
              </w:rPr>
            </w:pPr>
            <w:r w:rsidRPr="00B32487">
              <w:rPr>
                <w:rFonts w:ascii="Arial" w:hAnsi="Arial" w:cs="Arial"/>
              </w:rPr>
              <w:t>4 kredita x 40/30 = 5</w:t>
            </w:r>
            <w:proofErr w:type="gramStart"/>
            <w:r w:rsidRPr="00B32487">
              <w:rPr>
                <w:rFonts w:ascii="Arial" w:hAnsi="Arial" w:cs="Arial"/>
              </w:rPr>
              <w:t>,33</w:t>
            </w:r>
            <w:proofErr w:type="gramEnd"/>
            <w:r w:rsidRPr="00B32487">
              <w:rPr>
                <w:rFonts w:ascii="Arial" w:hAnsi="Arial" w:cs="Arial"/>
              </w:rPr>
              <w:t xml:space="preserve"> sati. </w:t>
            </w:r>
          </w:p>
          <w:p w:rsidR="00CA4492" w:rsidRPr="00B32487" w:rsidRDefault="00CA4492" w:rsidP="00DB5E3A">
            <w:pPr>
              <w:spacing w:after="0"/>
              <w:rPr>
                <w:rFonts w:ascii="Arial" w:hAnsi="Arial" w:cs="Arial"/>
              </w:rPr>
            </w:pPr>
            <w:r w:rsidRPr="00B32487">
              <w:rPr>
                <w:rFonts w:ascii="Arial" w:hAnsi="Arial" w:cs="Arial"/>
              </w:rPr>
              <w:t xml:space="preserve">Struktura: 2 sata predavanja </w:t>
            </w:r>
          </w:p>
          <w:p w:rsidR="00CA4492" w:rsidRPr="00B32487" w:rsidRDefault="00CA4492" w:rsidP="00DB5E3A">
            <w:pPr>
              <w:spacing w:after="0"/>
              <w:rPr>
                <w:rFonts w:ascii="Arial" w:hAnsi="Arial" w:cs="Arial"/>
              </w:rPr>
            </w:pPr>
            <w:r w:rsidRPr="00B32487">
              <w:rPr>
                <w:rFonts w:ascii="Arial" w:hAnsi="Arial" w:cs="Arial"/>
              </w:rPr>
              <w:t xml:space="preserve">2 sata vježbe, </w:t>
            </w:r>
          </w:p>
          <w:p w:rsidR="00CA4492" w:rsidRPr="00B32487" w:rsidRDefault="00CA4492" w:rsidP="00DB5E3A">
            <w:pPr>
              <w:spacing w:after="0"/>
              <w:rPr>
                <w:rFonts w:ascii="Arial" w:eastAsia="Times New Roman" w:hAnsi="Arial" w:cs="Arial"/>
                <w:color w:val="FF0000"/>
                <w:u w:val="single"/>
                <w:lang w:val="sr-Latn-RS"/>
              </w:rPr>
            </w:pPr>
            <w:r w:rsidRPr="00B32487">
              <w:rPr>
                <w:rFonts w:ascii="Arial" w:hAnsi="Arial" w:cs="Arial"/>
              </w:rPr>
              <w:t>1</w:t>
            </w:r>
            <w:proofErr w:type="gramStart"/>
            <w:r w:rsidRPr="00B32487">
              <w:rPr>
                <w:rFonts w:ascii="Arial" w:hAnsi="Arial" w:cs="Arial"/>
              </w:rPr>
              <w:t>,33</w:t>
            </w:r>
            <w:proofErr w:type="gramEnd"/>
            <w:r w:rsidRPr="00B32487">
              <w:rPr>
                <w:rFonts w:ascii="Arial" w:hAnsi="Arial" w:cs="Arial"/>
              </w:rPr>
              <w:t xml:space="preserve"> sati samostalnog rada uključujući i konsultacije.</w:t>
            </w:r>
          </w:p>
        </w:tc>
        <w:tc>
          <w:tcPr>
            <w:tcW w:w="2911" w:type="pct"/>
            <w:tcBorders>
              <w:top w:val="dotted" w:sz="4" w:space="0" w:color="auto"/>
              <w:left w:val="single" w:sz="4" w:space="0" w:color="auto"/>
              <w:bottom w:val="single" w:sz="4" w:space="0" w:color="auto"/>
              <w:right w:val="single" w:sz="4" w:space="0" w:color="auto"/>
            </w:tcBorders>
            <w:hideMark/>
          </w:tcPr>
          <w:p w:rsidR="00CA4492" w:rsidRPr="00B32487" w:rsidRDefault="00CA4492" w:rsidP="00DB5E3A">
            <w:pPr>
              <w:spacing w:after="0"/>
              <w:jc w:val="center"/>
              <w:rPr>
                <w:rFonts w:ascii="Arial" w:eastAsia="Times New Roman" w:hAnsi="Arial" w:cs="Arial"/>
                <w:u w:val="single"/>
                <w:lang w:val="sr-Latn-RS"/>
              </w:rPr>
            </w:pPr>
            <w:r w:rsidRPr="00B32487">
              <w:rPr>
                <w:rFonts w:ascii="Arial" w:eastAsia="Times New Roman" w:hAnsi="Arial" w:cs="Arial"/>
                <w:u w:val="single"/>
                <w:lang w:val="sr-Latn-RS"/>
              </w:rPr>
              <w:t>U semestru</w:t>
            </w:r>
          </w:p>
          <w:p w:rsidR="00CA4492" w:rsidRPr="00B32487" w:rsidRDefault="00CA4492" w:rsidP="00DB5E3A">
            <w:pPr>
              <w:pStyle w:val="TableParagraph"/>
              <w:tabs>
                <w:tab w:val="left" w:pos="2129"/>
              </w:tabs>
              <w:spacing w:before="113" w:line="276" w:lineRule="auto"/>
              <w:ind w:left="99" w:right="112"/>
              <w:rPr>
                <w:b/>
                <w:spacing w:val="-38"/>
              </w:rPr>
            </w:pPr>
            <w:r w:rsidRPr="00B32487">
              <w:rPr>
                <w:b/>
              </w:rPr>
              <w:t>Nastava</w:t>
            </w:r>
            <w:r w:rsidRPr="00B32487">
              <w:rPr>
                <w:b/>
                <w:spacing w:val="-1"/>
              </w:rPr>
              <w:t xml:space="preserve"> </w:t>
            </w:r>
            <w:r w:rsidRPr="00B32487">
              <w:rPr>
                <w:b/>
              </w:rPr>
              <w:t>i</w:t>
            </w:r>
            <w:r w:rsidRPr="00B32487">
              <w:rPr>
                <w:b/>
                <w:spacing w:val="1"/>
              </w:rPr>
              <w:t xml:space="preserve"> </w:t>
            </w:r>
            <w:r w:rsidRPr="00B32487">
              <w:rPr>
                <w:b/>
              </w:rPr>
              <w:t>završni</w:t>
            </w:r>
            <w:r w:rsidRPr="00B32487">
              <w:rPr>
                <w:b/>
                <w:spacing w:val="-1"/>
              </w:rPr>
              <w:t xml:space="preserve"> </w:t>
            </w:r>
            <w:r w:rsidRPr="00B32487">
              <w:rPr>
                <w:b/>
              </w:rPr>
              <w:t>ispit</w:t>
            </w:r>
            <w:r w:rsidRPr="00B32487">
              <w:t xml:space="preserve">: (5,33 sata) x 16 = </w:t>
            </w:r>
            <w:r w:rsidRPr="00B32487">
              <w:rPr>
                <w:b/>
                <w:u w:val="single"/>
              </w:rPr>
              <w:t>85,28 sati</w:t>
            </w:r>
            <w:r w:rsidRPr="00B32487">
              <w:rPr>
                <w:b/>
                <w:spacing w:val="-38"/>
              </w:rPr>
              <w:t xml:space="preserve"> </w:t>
            </w:r>
          </w:p>
          <w:p w:rsidR="00CA4492" w:rsidRPr="00B32487" w:rsidRDefault="00CA4492" w:rsidP="00DB5E3A">
            <w:pPr>
              <w:pStyle w:val="TableParagraph"/>
              <w:tabs>
                <w:tab w:val="left" w:pos="2129"/>
              </w:tabs>
              <w:spacing w:before="113" w:line="276" w:lineRule="auto"/>
              <w:ind w:left="99" w:right="112"/>
            </w:pPr>
            <w:r w:rsidRPr="00B32487">
              <w:rPr>
                <w:b/>
              </w:rPr>
              <w:t xml:space="preserve">Neophodne pripreme </w:t>
            </w:r>
            <w:r w:rsidRPr="00B32487">
              <w:t>prije početka semestra</w:t>
            </w:r>
            <w:r w:rsidRPr="00B32487">
              <w:rPr>
                <w:spacing w:val="1"/>
              </w:rPr>
              <w:t xml:space="preserve"> </w:t>
            </w:r>
            <w:r w:rsidRPr="00B32487">
              <w:t>(administracija,</w:t>
            </w:r>
            <w:r w:rsidRPr="00B32487">
              <w:rPr>
                <w:spacing w:val="-1"/>
              </w:rPr>
              <w:t xml:space="preserve"> </w:t>
            </w:r>
            <w:r w:rsidRPr="00B32487">
              <w:t>upis, ovjera): (5,33 sata)</w:t>
            </w:r>
            <w:r w:rsidRPr="00B32487">
              <w:rPr>
                <w:spacing w:val="-1"/>
              </w:rPr>
              <w:t xml:space="preserve"> </w:t>
            </w:r>
            <w:r w:rsidRPr="00B32487">
              <w:t>x</w:t>
            </w:r>
            <w:r w:rsidRPr="00B32487">
              <w:rPr>
                <w:spacing w:val="44"/>
              </w:rPr>
              <w:t xml:space="preserve"> </w:t>
            </w:r>
            <w:r w:rsidRPr="00B32487">
              <w:t>2</w:t>
            </w:r>
            <w:r w:rsidRPr="00B32487">
              <w:rPr>
                <w:spacing w:val="-1"/>
              </w:rPr>
              <w:t xml:space="preserve"> </w:t>
            </w:r>
            <w:r w:rsidRPr="00B32487">
              <w:t>=</w:t>
            </w:r>
            <w:r w:rsidRPr="00B32487">
              <w:rPr>
                <w:spacing w:val="83"/>
              </w:rPr>
              <w:t xml:space="preserve"> </w:t>
            </w:r>
            <w:r w:rsidRPr="00B32487">
              <w:rPr>
                <w:b/>
                <w:u w:val="single"/>
              </w:rPr>
              <w:t>10,66</w:t>
            </w:r>
            <w:r w:rsidRPr="00B32487">
              <w:rPr>
                <w:b/>
                <w:spacing w:val="-1"/>
                <w:u w:val="single"/>
              </w:rPr>
              <w:t xml:space="preserve"> </w:t>
            </w:r>
            <w:r w:rsidRPr="00B32487">
              <w:rPr>
                <w:b/>
                <w:u w:val="single"/>
              </w:rPr>
              <w:t>sati</w:t>
            </w:r>
          </w:p>
          <w:p w:rsidR="00CA4492" w:rsidRPr="00B32487" w:rsidRDefault="00CA4492" w:rsidP="00DB5E3A">
            <w:pPr>
              <w:pStyle w:val="TableParagraph"/>
              <w:spacing w:before="113" w:after="120" w:line="276" w:lineRule="auto"/>
              <w:ind w:left="96"/>
              <w:rPr>
                <w:b/>
              </w:rPr>
            </w:pPr>
            <w:r w:rsidRPr="00B32487">
              <w:rPr>
                <w:b/>
              </w:rPr>
              <w:t>Ukupno</w:t>
            </w:r>
            <w:r w:rsidRPr="00B32487">
              <w:rPr>
                <w:b/>
                <w:spacing w:val="-2"/>
              </w:rPr>
              <w:t xml:space="preserve"> </w:t>
            </w:r>
            <w:r w:rsidRPr="00B32487">
              <w:rPr>
                <w:b/>
              </w:rPr>
              <w:t>opterećenje za predmet</w:t>
            </w:r>
            <w:r w:rsidRPr="00B32487">
              <w:t xml:space="preserve">: </w:t>
            </w:r>
            <w:r w:rsidRPr="00B32487">
              <w:rPr>
                <w:b/>
                <w:u w:val="single"/>
              </w:rPr>
              <w:t>4 x</w:t>
            </w:r>
            <w:r w:rsidRPr="00B32487">
              <w:rPr>
                <w:b/>
                <w:spacing w:val="-2"/>
                <w:u w:val="single"/>
              </w:rPr>
              <w:t xml:space="preserve"> </w:t>
            </w:r>
            <w:r w:rsidRPr="00B32487">
              <w:rPr>
                <w:b/>
                <w:u w:val="single"/>
              </w:rPr>
              <w:t>30</w:t>
            </w:r>
            <w:r w:rsidRPr="00B32487">
              <w:rPr>
                <w:b/>
                <w:spacing w:val="-1"/>
                <w:u w:val="single"/>
              </w:rPr>
              <w:t xml:space="preserve"> </w:t>
            </w:r>
            <w:r w:rsidRPr="00B32487">
              <w:rPr>
                <w:b/>
                <w:u w:val="single"/>
              </w:rPr>
              <w:t>=</w:t>
            </w:r>
            <w:r w:rsidRPr="00B32487">
              <w:rPr>
                <w:b/>
                <w:spacing w:val="-1"/>
                <w:u w:val="single"/>
              </w:rPr>
              <w:t xml:space="preserve"> </w:t>
            </w:r>
            <w:r w:rsidRPr="00B32487">
              <w:rPr>
                <w:b/>
                <w:u w:val="single"/>
              </w:rPr>
              <w:t>120 sati</w:t>
            </w:r>
          </w:p>
          <w:p w:rsidR="00CA4492" w:rsidRPr="00B32487" w:rsidRDefault="00CA4492" w:rsidP="00DB5E3A">
            <w:pPr>
              <w:spacing w:after="0"/>
              <w:rPr>
                <w:rFonts w:ascii="Arial" w:eastAsia="Times New Roman" w:hAnsi="Arial" w:cs="Arial"/>
                <w:color w:val="FF0000"/>
                <w:u w:val="single"/>
                <w:lang w:val="sr-Latn-RS"/>
              </w:rPr>
            </w:pPr>
            <w:r w:rsidRPr="00B32487">
              <w:rPr>
                <w:rFonts w:ascii="Arial" w:hAnsi="Arial" w:cs="Arial"/>
                <w:b/>
              </w:rPr>
              <w:t>Struktura</w:t>
            </w:r>
            <w:r w:rsidRPr="00B32487">
              <w:rPr>
                <w:rFonts w:ascii="Arial" w:hAnsi="Arial" w:cs="Arial"/>
                <w:b/>
                <w:spacing w:val="-3"/>
              </w:rPr>
              <w:t xml:space="preserve"> </w:t>
            </w:r>
            <w:r w:rsidRPr="00B32487">
              <w:rPr>
                <w:rFonts w:ascii="Arial" w:hAnsi="Arial" w:cs="Arial"/>
                <w:b/>
              </w:rPr>
              <w:t>opterećenja</w:t>
            </w:r>
            <w:r w:rsidRPr="00B32487">
              <w:rPr>
                <w:rFonts w:ascii="Arial" w:hAnsi="Arial" w:cs="Arial"/>
              </w:rPr>
              <w:t>: 85,28 sata (nastava i završni ispit) + 10,66 sati (priprema) +</w:t>
            </w:r>
            <w:r w:rsidRPr="00B32487">
              <w:rPr>
                <w:rFonts w:ascii="Arial" w:hAnsi="Arial" w:cs="Arial"/>
                <w:spacing w:val="-39"/>
              </w:rPr>
              <w:t xml:space="preserve"> </w:t>
            </w:r>
            <w:r w:rsidRPr="00B32487">
              <w:rPr>
                <w:rFonts w:ascii="Arial" w:hAnsi="Arial" w:cs="Arial"/>
              </w:rPr>
              <w:t>24,06 sati</w:t>
            </w:r>
            <w:r w:rsidRPr="00B32487">
              <w:rPr>
                <w:rFonts w:ascii="Arial" w:hAnsi="Arial" w:cs="Arial"/>
                <w:spacing w:val="1"/>
              </w:rPr>
              <w:t xml:space="preserve"> </w:t>
            </w:r>
            <w:r w:rsidRPr="00B32487">
              <w:rPr>
                <w:rFonts w:ascii="Arial" w:hAnsi="Arial" w:cs="Arial"/>
              </w:rPr>
              <w:t>(dopunski</w:t>
            </w:r>
            <w:r w:rsidRPr="00B32487">
              <w:rPr>
                <w:rFonts w:ascii="Arial" w:hAnsi="Arial" w:cs="Arial"/>
                <w:spacing w:val="1"/>
              </w:rPr>
              <w:t xml:space="preserve"> </w:t>
            </w:r>
            <w:r w:rsidRPr="00B32487">
              <w:rPr>
                <w:rFonts w:ascii="Arial" w:hAnsi="Arial" w:cs="Arial"/>
              </w:rPr>
              <w:t>rad)</w:t>
            </w:r>
          </w:p>
        </w:tc>
      </w:tr>
      <w:tr w:rsidR="00CA4492" w:rsidRPr="00B32487" w:rsidTr="00DB5E3A">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Obaveze studenata u toku nastave:</w:t>
            </w:r>
          </w:p>
          <w:p w:rsidR="00CA4492" w:rsidRPr="00B32487" w:rsidRDefault="00CA4492" w:rsidP="00DB5E3A">
            <w:pPr>
              <w:spacing w:after="0"/>
              <w:rPr>
                <w:rFonts w:ascii="Arial" w:eastAsia="Times New Roman" w:hAnsi="Arial" w:cs="Arial"/>
              </w:rPr>
            </w:pPr>
            <w:r w:rsidRPr="00B32487">
              <w:rPr>
                <w:rFonts w:ascii="Arial" w:eastAsia="Times New Roman" w:hAnsi="Arial" w:cs="Arial"/>
              </w:rPr>
              <w:t>Student je obavezan da prisustvuje teorijskoj i praktičnoj nastavi. Obavezna je prezentacija seminarskog rada, kao i učešće u diskusiji na zadatu temu.</w:t>
            </w:r>
          </w:p>
        </w:tc>
      </w:tr>
      <w:tr w:rsidR="00CA4492" w:rsidRPr="00B32487" w:rsidTr="00DB5E3A">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Literatura:</w:t>
            </w:r>
          </w:p>
          <w:p w:rsidR="00CA4492" w:rsidRPr="00B32487" w:rsidRDefault="00CA4492" w:rsidP="00DB5E3A">
            <w:pPr>
              <w:spacing w:after="0"/>
              <w:rPr>
                <w:rFonts w:ascii="Arial" w:eastAsia="Times New Roman" w:hAnsi="Arial" w:cs="Arial"/>
              </w:rPr>
            </w:pPr>
            <w:r w:rsidRPr="00B32487">
              <w:rPr>
                <w:rFonts w:ascii="Arial" w:eastAsia="Times New Roman" w:hAnsi="Arial" w:cs="Arial"/>
              </w:rPr>
              <w:t xml:space="preserve">Dimitrijević M. Maksilofacijalna hirurgija, Beograd, 2000. </w:t>
            </w:r>
          </w:p>
          <w:p w:rsidR="00CA4492" w:rsidRPr="00B32487" w:rsidRDefault="00CA4492" w:rsidP="00DB5E3A">
            <w:pPr>
              <w:spacing w:after="0"/>
              <w:rPr>
                <w:rFonts w:ascii="Arial" w:eastAsia="Times New Roman" w:hAnsi="Arial" w:cs="Arial"/>
              </w:rPr>
            </w:pPr>
            <w:r w:rsidRPr="00B32487">
              <w:rPr>
                <w:rFonts w:ascii="Arial" w:eastAsia="Times New Roman" w:hAnsi="Arial" w:cs="Arial"/>
              </w:rPr>
              <w:t xml:space="preserve">Gavrić M., Piščević A., Sjerobabin I. Maksilofacijalna hirurgija, Beograd, 1995. </w:t>
            </w:r>
          </w:p>
          <w:p w:rsidR="00CA4492" w:rsidRPr="00B32487" w:rsidRDefault="00CA4492" w:rsidP="00DB5E3A">
            <w:pPr>
              <w:spacing w:after="0"/>
              <w:rPr>
                <w:rFonts w:ascii="Arial" w:eastAsia="Times New Roman" w:hAnsi="Arial" w:cs="Arial"/>
              </w:rPr>
            </w:pPr>
            <w:r w:rsidRPr="00B32487">
              <w:rPr>
                <w:rFonts w:ascii="Arial" w:eastAsia="Times New Roman" w:hAnsi="Arial" w:cs="Arial"/>
              </w:rPr>
              <w:t>Petrović V., Todorović Lj., Gavrić M., Stajčić Z. Maksilarni sinus u hirurgiji orofacijalne regije, Zavod za udžbenike i nastavna sredstva, Beograd, 1992.</w:t>
            </w:r>
          </w:p>
          <w:p w:rsidR="00CA4492" w:rsidRPr="00B32487" w:rsidRDefault="00CA4492" w:rsidP="00DB5E3A">
            <w:pPr>
              <w:spacing w:after="0"/>
              <w:rPr>
                <w:rFonts w:ascii="Arial" w:eastAsia="Times New Roman" w:hAnsi="Arial" w:cs="Arial"/>
              </w:rPr>
            </w:pPr>
            <w:r w:rsidRPr="00B32487">
              <w:rPr>
                <w:rFonts w:ascii="Arial" w:eastAsia="Times New Roman" w:hAnsi="Arial" w:cs="Arial"/>
              </w:rPr>
              <w:t xml:space="preserve">Dimitrijević B. Proteza lica, Partizan, Beograd, 1986. </w:t>
            </w:r>
            <w:proofErr w:type="gramStart"/>
            <w:r w:rsidRPr="00B32487">
              <w:rPr>
                <w:rFonts w:ascii="Arial" w:eastAsia="Times New Roman" w:hAnsi="Arial" w:cs="Arial"/>
              </w:rPr>
              <w:t>godine</w:t>
            </w:r>
            <w:proofErr w:type="gramEnd"/>
            <w:r w:rsidRPr="00B32487">
              <w:rPr>
                <w:rFonts w:ascii="Arial" w:eastAsia="Times New Roman" w:hAnsi="Arial" w:cs="Arial"/>
              </w:rPr>
              <w:t>.</w:t>
            </w:r>
          </w:p>
        </w:tc>
      </w:tr>
      <w:tr w:rsidR="00CA4492" w:rsidRPr="00B32487" w:rsidTr="00DB5E3A">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Ishodi učenja (usklađeni sa ishodima za studijski program):</w:t>
            </w:r>
          </w:p>
          <w:p w:rsidR="00CA4492" w:rsidRPr="00B32487" w:rsidRDefault="00CA4492" w:rsidP="00DB5E3A">
            <w:pPr>
              <w:spacing w:after="0"/>
              <w:rPr>
                <w:rFonts w:ascii="Arial" w:eastAsia="Times New Roman" w:hAnsi="Arial" w:cs="Arial"/>
                <w:color w:val="333333"/>
              </w:rPr>
            </w:pPr>
            <w:r w:rsidRPr="00B32487">
              <w:rPr>
                <w:rFonts w:ascii="Arial" w:eastAsia="Times New Roman" w:hAnsi="Arial" w:cs="Arial"/>
                <w:color w:val="333333"/>
              </w:rPr>
              <w:t>Nakon završene dvosemestralne nastave iz predmeta Maksilofacijalna hirurgija, student Stomatologije treba da posjeduje sljedeće ishode učenja: 1. Sposoban je da samostalno uzme sve relevantne anamnestičke podatke od pacijenta vezane za njegovo zdravlje i bolest, sprovede neophodne metode kliničkog pregleda kao i dopunske dijagnostičke procedure u cilju postavljanja radne dijagnoze za najvažnija patološka stanja maksilofacijalne regije. 2. Poznaje osnovne diferencijalno dijagnostičke aspekte oboljenja maksilofacijalne regije. 3. Predstavi orijentacioni plan liječenja. 4. Poznaje osnovne principe liječenja preloma kostiju lica (privremena i definitivna imobilizacija preloma), te da je sposoban da pruži prvu pomoć i ljekarsku pomoć kod povreda maksilofacijalne regije. 5. Poznaje osnovne principe antišok terapije. 6. Poznaje osnovne principe hirurškog liječenja odontogenih infekcija maksilofacijalne regije (intraoralne i ekstraoralne incizije, drenaža kod apscesa i flegmona) kao i principe antibiotske terapije istih. 7. Aktivno primjenjuje principe asepse i antisepse. 8. Poznaje ranu dijagnostiku malignih oboljenja usne duplje.</w:t>
            </w:r>
          </w:p>
        </w:tc>
      </w:tr>
      <w:tr w:rsidR="00CA4492" w:rsidRPr="00B32487" w:rsidTr="00DB5E3A">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lastRenderedPageBreak/>
              <w:t>Oblici provjere znanja i ocjenjivanje:</w:t>
            </w:r>
          </w:p>
        </w:tc>
      </w:tr>
      <w:tr w:rsidR="00CA4492" w:rsidRPr="00B32487" w:rsidTr="00DB5E3A">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Ime i prezime nastavnika i saradnika:</w:t>
            </w:r>
          </w:p>
          <w:p w:rsidR="00CA4492" w:rsidRPr="00B32487" w:rsidRDefault="00CA4492" w:rsidP="00DB5E3A">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Doc. dr Tanja Boljević</w:t>
            </w:r>
          </w:p>
        </w:tc>
      </w:tr>
      <w:tr w:rsidR="00CA4492" w:rsidRPr="00B32487" w:rsidTr="00DB5E3A">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Specifičnosti koje je potrebno naglasiti za predmet:</w:t>
            </w:r>
          </w:p>
          <w:p w:rsidR="00CA4492" w:rsidRPr="00B32487" w:rsidRDefault="00CA4492" w:rsidP="00DB5E3A">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Nema</w:t>
            </w:r>
          </w:p>
        </w:tc>
      </w:tr>
      <w:tr w:rsidR="00CA4492" w:rsidRPr="00B32487" w:rsidTr="00DB5E3A">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A4492" w:rsidRPr="00B32487" w:rsidRDefault="00CA4492" w:rsidP="00DB5E3A">
            <w:pPr>
              <w:spacing w:after="0"/>
              <w:ind w:left="1152" w:hanging="1152"/>
              <w:rPr>
                <w:rFonts w:ascii="Arial" w:hAnsi="Arial" w:cs="Arial"/>
                <w:bCs/>
                <w:iCs/>
                <w:lang w:val="sr-Latn-RS"/>
              </w:rPr>
            </w:pPr>
            <w:r w:rsidRPr="00B32487">
              <w:rPr>
                <w:rFonts w:ascii="Arial" w:hAnsi="Arial" w:cs="Arial"/>
                <w:bCs/>
                <w:iCs/>
                <w:lang w:val="sr-Latn-RS"/>
              </w:rPr>
              <w:t>Napomena (ukoliko je potrebno):</w:t>
            </w:r>
          </w:p>
        </w:tc>
      </w:tr>
    </w:tbl>
    <w:p w:rsidR="00CA4492" w:rsidRPr="00B32487" w:rsidRDefault="00CA4492" w:rsidP="00CA4492">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Pr="00B32487" w:rsidRDefault="00CA4492" w:rsidP="00B32487">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B32487" w:rsidRPr="00B32487" w:rsidTr="00B32487">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bCs/>
                <w:iCs/>
                <w:lang w:val="sr-Latn-RS" w:eastAsia="en-US"/>
              </w:rPr>
            </w:pPr>
            <w:r w:rsidRPr="00B32487">
              <w:rPr>
                <w:rFonts w:ascii="Arial" w:hAnsi="Arial" w:cs="Arial"/>
                <w:b/>
                <w:bCs/>
                <w:iCs/>
                <w:lang w:val="sr-Latn-RS" w:eastAsia="en-US"/>
              </w:rPr>
              <w:lastRenderedPageBreak/>
              <w:t xml:space="preserve">Naziv predmeta            </w:t>
            </w:r>
            <w:r w:rsidRPr="00B32487">
              <w:rPr>
                <w:rFonts w:ascii="Arial" w:eastAsia="Times New Roman" w:hAnsi="Arial" w:cs="Arial"/>
                <w:b/>
                <w:color w:val="111111"/>
              </w:rPr>
              <w:t>Maksilofacijalna hirurgija</w:t>
            </w:r>
          </w:p>
        </w:tc>
      </w:tr>
      <w:tr w:rsidR="00B32487" w:rsidRPr="00B32487" w:rsidTr="00B32487">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CA4492" w:rsidRDefault="00B32487" w:rsidP="00B32487">
            <w:pPr>
              <w:widowControl w:val="0"/>
              <w:tabs>
                <w:tab w:val="left" w:pos="567"/>
              </w:tabs>
              <w:autoSpaceDE w:val="0"/>
              <w:autoSpaceDN w:val="0"/>
              <w:adjustRightInd w:val="0"/>
              <w:spacing w:line="276" w:lineRule="auto"/>
              <w:rPr>
                <w:rFonts w:ascii="Arial" w:hAnsi="Arial" w:cs="Arial"/>
                <w:b/>
                <w:bCs/>
                <w:iCs/>
                <w:lang w:val="sr-Latn-RS" w:eastAsia="en-US"/>
              </w:rPr>
            </w:pPr>
            <w:r w:rsidRPr="00B32487">
              <w:rPr>
                <w:rFonts w:ascii="Arial" w:hAnsi="Arial" w:cs="Arial"/>
                <w:b/>
                <w:bCs/>
                <w:iCs/>
                <w:lang w:val="sr-Latn-RS" w:eastAsia="en-US"/>
              </w:rPr>
              <w:t xml:space="preserve">Broj </w:t>
            </w:r>
          </w:p>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Fond časova</w:t>
            </w:r>
          </w:p>
        </w:tc>
      </w:tr>
      <w:tr w:rsidR="00B32487" w:rsidRPr="00B32487" w:rsidTr="00B32487">
        <w:trPr>
          <w:trHeight w:val="262"/>
        </w:trPr>
        <w:tc>
          <w:tcPr>
            <w:tcW w:w="1891" w:type="dxa"/>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b/>
                <w:lang w:val="sr-Latn-RS"/>
              </w:rPr>
              <w:t>X</w:t>
            </w:r>
            <w:r w:rsidR="00CA4492">
              <w:rPr>
                <w:rFonts w:ascii="Arial" w:hAnsi="Arial" w:cs="Arial"/>
                <w:b/>
                <w:lang w:val="sr-Latn-RS"/>
              </w:rPr>
              <w:t>II</w:t>
            </w:r>
          </w:p>
        </w:tc>
        <w:tc>
          <w:tcPr>
            <w:tcW w:w="2077" w:type="dxa"/>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b/>
                <w:lang w:val="sr-Latn-RS"/>
              </w:rPr>
              <w:t>4</w:t>
            </w:r>
          </w:p>
        </w:tc>
        <w:tc>
          <w:tcPr>
            <w:tcW w:w="2317" w:type="dxa"/>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rPr>
              <w:t>2</w:t>
            </w:r>
            <w:r w:rsidR="00CA4492">
              <w:rPr>
                <w:rFonts w:ascii="Arial" w:hAnsi="Arial" w:cs="Arial"/>
              </w:rPr>
              <w:t>P</w:t>
            </w:r>
            <w:r w:rsidRPr="00B32487">
              <w:rPr>
                <w:rFonts w:ascii="Arial" w:hAnsi="Arial" w:cs="Arial"/>
              </w:rPr>
              <w:t>+2</w:t>
            </w:r>
            <w:r w:rsidR="00CA4492">
              <w:rPr>
                <w:rFonts w:ascii="Arial" w:hAnsi="Arial" w:cs="Arial"/>
              </w:rPr>
              <w:t>V</w:t>
            </w:r>
            <w:r w:rsidRPr="00B32487">
              <w:rPr>
                <w:rFonts w:ascii="Arial" w:hAnsi="Arial" w:cs="Arial"/>
              </w:rPr>
              <w:t>+0</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1583"/>
        <w:gridCol w:w="5550"/>
      </w:tblGrid>
      <w:tr w:rsidR="00B32487" w:rsidRPr="00B32487" w:rsidTr="00B32487">
        <w:trPr>
          <w:trHeight w:val="266"/>
        </w:trPr>
        <w:tc>
          <w:tcPr>
            <w:tcW w:w="5000" w:type="pct"/>
            <w:gridSpan w:val="3"/>
            <w:tcBorders>
              <w:top w:val="nil"/>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b/>
                <w:bCs/>
                <w:iCs/>
                <w:lang w:val="sr-Latn-RS"/>
              </w:rPr>
              <w:t>Studijski programi za koje se organizuje</w:t>
            </w:r>
          </w:p>
          <w:p w:rsidR="00B32487" w:rsidRPr="00B32487" w:rsidRDefault="00B32487" w:rsidP="00B32487">
            <w:pPr>
              <w:shd w:val="clear" w:color="auto" w:fill="FFFFFF"/>
              <w:spacing w:after="180"/>
              <w:textAlignment w:val="baseline"/>
              <w:outlineLvl w:val="1"/>
              <w:rPr>
                <w:rFonts w:ascii="Arial" w:eastAsia="Times New Roman" w:hAnsi="Arial" w:cs="Arial"/>
                <w:color w:val="111111"/>
              </w:rPr>
            </w:pPr>
            <w:r w:rsidRPr="00B32487">
              <w:rPr>
                <w:rFonts w:ascii="Arial" w:hAnsi="Arial" w:cs="Arial"/>
                <w:b/>
                <w:bCs/>
                <w:iCs/>
                <w:lang w:val="sl-SI"/>
              </w:rPr>
              <w:t>Medicinski fakultet – Integrisani akademski studijski program Stomatologija</w:t>
            </w:r>
          </w:p>
        </w:tc>
      </w:tr>
      <w:tr w:rsidR="00B32487" w:rsidRPr="00B32487" w:rsidTr="00B32487">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b/>
                <w:bCs/>
                <w:iCs/>
                <w:lang w:val="sr-Latn-RS"/>
              </w:rPr>
              <w:t>Uslovljenost drugim predmetima   Nema</w:t>
            </w:r>
          </w:p>
        </w:tc>
      </w:tr>
      <w:tr w:rsidR="00B32487" w:rsidRPr="00B32487" w:rsidTr="00B32487">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b/>
                <w:bCs/>
                <w:iCs/>
                <w:lang w:val="sr-Latn-RS"/>
              </w:rPr>
              <w:t>Ciljevi izučavanja predmeta</w:t>
            </w:r>
          </w:p>
          <w:p w:rsidR="00B32487" w:rsidRPr="00B32487" w:rsidRDefault="00B32487" w:rsidP="00B32487">
            <w:pPr>
              <w:spacing w:after="0"/>
              <w:rPr>
                <w:rFonts w:ascii="Arial" w:eastAsia="Times New Roman" w:hAnsi="Arial" w:cs="Arial"/>
              </w:rPr>
            </w:pPr>
            <w:r w:rsidRPr="00B32487">
              <w:rPr>
                <w:rFonts w:ascii="Arial" w:eastAsia="Times New Roman" w:hAnsi="Arial" w:cs="Arial"/>
              </w:rPr>
              <w:t xml:space="preserve">Osposobljavljanje za samostalno prikupljanje svih relevantnih anamnestičkih podataka, sprovođenje </w:t>
            </w:r>
          </w:p>
          <w:p w:rsidR="00B32487" w:rsidRPr="00B32487" w:rsidRDefault="00B32487" w:rsidP="00B32487">
            <w:pPr>
              <w:spacing w:after="0"/>
              <w:rPr>
                <w:rFonts w:ascii="Arial" w:eastAsia="Times New Roman" w:hAnsi="Arial" w:cs="Arial"/>
              </w:rPr>
            </w:pPr>
            <w:r w:rsidRPr="00B32487">
              <w:rPr>
                <w:rFonts w:ascii="Arial" w:eastAsia="Times New Roman" w:hAnsi="Arial" w:cs="Arial"/>
              </w:rPr>
              <w:t xml:space="preserve">neophodnih metoda kliničkog pregleda u cilju postavljanja radne dijagnoze za najvažnija patološka stanja </w:t>
            </w:r>
          </w:p>
          <w:p w:rsidR="00B32487" w:rsidRPr="00B32487" w:rsidRDefault="00B32487" w:rsidP="00B32487">
            <w:pPr>
              <w:spacing w:after="0"/>
              <w:rPr>
                <w:rFonts w:ascii="Arial" w:eastAsia="Times New Roman" w:hAnsi="Arial" w:cs="Arial"/>
              </w:rPr>
            </w:pPr>
            <w:proofErr w:type="gramStart"/>
            <w:r w:rsidRPr="00B32487">
              <w:rPr>
                <w:rFonts w:ascii="Arial" w:eastAsia="Times New Roman" w:hAnsi="Arial" w:cs="Arial"/>
              </w:rPr>
              <w:t>maksilofacijalne</w:t>
            </w:r>
            <w:proofErr w:type="gramEnd"/>
            <w:r w:rsidRPr="00B32487">
              <w:rPr>
                <w:rFonts w:ascii="Arial" w:eastAsia="Times New Roman" w:hAnsi="Arial" w:cs="Arial"/>
              </w:rPr>
              <w:t xml:space="preserve"> regije. Nadalje, da predstavi orjentacioni plan liječenja, poznaje osnovne principe liječenja preloma kostiju lica (privremena i definitivna imobilizacija preloma), poznaje osnovne principe hirurškog liječenja odontogenih infekcija maksilofacijalne regije i ranu dijagnostiku malignih oboljenja usne duplje.</w:t>
            </w:r>
          </w:p>
        </w:tc>
      </w:tr>
      <w:tr w:rsidR="00B32487" w:rsidRPr="00B32487" w:rsidTr="00B32487">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b/>
                <w:bCs/>
                <w:iCs/>
                <w:lang w:val="sr-Latn-RS"/>
              </w:rPr>
              <w:t>Sadržaj predmeta (nastavne cjeline, oblici individualnog rada studenata, oblici provjere znanja) prikazan prema radnim nedjeljama u akademskom kalendaru:</w:t>
            </w:r>
          </w:p>
        </w:tc>
      </w:tr>
      <w:tr w:rsidR="00B32487" w:rsidRPr="00B32487" w:rsidTr="00B32487">
        <w:trPr>
          <w:cantSplit/>
          <w:trHeight w:val="220"/>
        </w:trPr>
        <w:tc>
          <w:tcPr>
            <w:tcW w:w="1354" w:type="pct"/>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Pripremna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Bimaksilarni deformiteti vilica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Vježbe prate predavanja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Traumatologija maskilofacijalne regije</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Vježbe prate predavanja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rPr>
              <w:t>Liječenje preloma kostiju lica i vilica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Vježbe prate predavanja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rPr>
              <w:t>Prelomi srednjeg masiva lica. Prelomi zigomatične kosti i zigomatičnog luka, prelomi poda orbite</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Vježbe prate predavanja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rPr>
              <w:t>Prelomi alveolarnog nastavka. Prelomi vilica kod djece</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Vježbe prate predavanja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rPr>
              <w:t>Povrede zuba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Vježbe prate predavanja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rPr>
              <w:t>Osnove plastične i rekonstruktivne hirurgije u maksilofacijalnoj regiji</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Vježbe prate predavanja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VIII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rPr>
              <w:t>Rascjepi usana, nepca i lica. Oronazalne fistule</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VIII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Vježbe prate predavanja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IX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rPr>
              <w:t>Tumori maksilofacijalne regije</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IX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Vježbe prate predavanja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rPr>
              <w:t>Benigni tumori</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Vježbe prate predavanja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rPr>
              <w:t>Urođeni, razvojni i stečeni deformiteti vilica. Mandibularni prognatizam</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Vježbe prate predavanja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rPr>
              <w:t>Gigantno- celularne lezije vilica. Prekanceroze sluzokožeusne duplje</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Vježbe prate predavanja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lastRenderedPageBreak/>
              <w:t>XIII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rPr>
              <w:t>Maligni tumori sluzokože usne duplje. Maligni tumori kože lica. Sarkomi</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XIII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Vježbe prate predavanja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XIV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rPr>
              <w:t>Tretman pacijenata u onkološkoj hirurgiji maksilofacijalne regije</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XIV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Vježbe prate predavanja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rPr>
              <w:t>Protetska rekonstrukcija lica i vilica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Vježbe prate predavanja</w:t>
            </w:r>
          </w:p>
        </w:tc>
      </w:tr>
      <w:tr w:rsidR="00B32487" w:rsidRPr="00B32487" w:rsidTr="00B32487">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2487" w:rsidRPr="00B32487" w:rsidRDefault="00B32487" w:rsidP="00B32487">
            <w:pPr>
              <w:spacing w:after="0"/>
              <w:rPr>
                <w:rFonts w:ascii="Arial" w:eastAsia="Times New Roman" w:hAnsi="Arial" w:cs="Arial"/>
                <w:b/>
                <w:bCs/>
                <w:iCs/>
                <w:lang w:val="sr-Latn-RS"/>
              </w:rPr>
            </w:pPr>
            <w:r w:rsidRPr="00B32487">
              <w:rPr>
                <w:rFonts w:ascii="Arial" w:eastAsia="Times New Roman" w:hAnsi="Arial" w:cs="Arial"/>
                <w:b/>
                <w:bCs/>
                <w:iCs/>
                <w:lang w:val="sr-Latn-RS"/>
              </w:rPr>
              <w:t xml:space="preserve">Metode obrazovanja </w:t>
            </w:r>
          </w:p>
          <w:p w:rsidR="00B32487" w:rsidRPr="00B32487" w:rsidRDefault="00B32487" w:rsidP="00B32487">
            <w:pPr>
              <w:spacing w:after="0"/>
              <w:rPr>
                <w:rFonts w:ascii="Arial" w:eastAsia="Times New Roman" w:hAnsi="Arial" w:cs="Arial"/>
                <w:b/>
                <w:bCs/>
                <w:lang w:val="sr-Latn-RS"/>
              </w:rPr>
            </w:pPr>
            <w:r w:rsidRPr="00B32487">
              <w:rPr>
                <w:rFonts w:ascii="Arial" w:eastAsia="Times New Roman" w:hAnsi="Arial" w:cs="Arial"/>
              </w:rPr>
              <w:t>Predavanja, vježbe, seminari, kolokvijumi</w:t>
            </w:r>
          </w:p>
        </w:tc>
      </w:tr>
      <w:tr w:rsidR="00B32487" w:rsidRPr="00B32487" w:rsidTr="00B32487">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2487" w:rsidRPr="00B32487" w:rsidRDefault="00B32487" w:rsidP="00B32487">
            <w:pPr>
              <w:spacing w:after="0"/>
              <w:rPr>
                <w:rFonts w:ascii="Arial" w:eastAsia="Times New Roman" w:hAnsi="Arial" w:cs="Arial"/>
                <w:b/>
                <w:bCs/>
                <w:lang w:val="sr-Latn-RS"/>
              </w:rPr>
            </w:pPr>
            <w:r w:rsidRPr="00B32487">
              <w:rPr>
                <w:rFonts w:ascii="Arial" w:eastAsia="Times New Roman" w:hAnsi="Arial" w:cs="Arial"/>
                <w:b/>
                <w:bCs/>
                <w:lang w:val="sr-Latn-RS"/>
              </w:rPr>
              <w:t>Opterećenje studenata</w:t>
            </w:r>
          </w:p>
        </w:tc>
      </w:tr>
      <w:tr w:rsidR="00B32487" w:rsidRPr="00B32487" w:rsidTr="00B32487">
        <w:trPr>
          <w:cantSplit/>
          <w:trHeight w:val="755"/>
        </w:trPr>
        <w:tc>
          <w:tcPr>
            <w:tcW w:w="2163" w:type="pct"/>
            <w:gridSpan w:val="2"/>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jc w:val="center"/>
              <w:rPr>
                <w:rFonts w:ascii="Arial" w:eastAsia="Times New Roman" w:hAnsi="Arial" w:cs="Arial"/>
                <w:u w:val="single"/>
              </w:rPr>
            </w:pPr>
            <w:r w:rsidRPr="00B32487">
              <w:rPr>
                <w:rFonts w:ascii="Arial" w:eastAsia="Times New Roman" w:hAnsi="Arial" w:cs="Arial"/>
                <w:u w:val="single"/>
                <w:lang w:val="sr-Latn-RS"/>
              </w:rPr>
              <w:t>Nedjeljno</w:t>
            </w:r>
          </w:p>
          <w:p w:rsidR="00B32487" w:rsidRPr="00B32487" w:rsidRDefault="00B32487" w:rsidP="00B32487">
            <w:pPr>
              <w:spacing w:after="0"/>
              <w:jc w:val="center"/>
              <w:rPr>
                <w:rFonts w:ascii="Arial" w:eastAsia="Times New Roman" w:hAnsi="Arial" w:cs="Arial"/>
                <w:u w:val="single"/>
                <w:lang w:val="sr-Latn-RS"/>
              </w:rPr>
            </w:pPr>
          </w:p>
          <w:p w:rsidR="00B32487" w:rsidRPr="00B32487" w:rsidRDefault="00B32487" w:rsidP="00B32487">
            <w:pPr>
              <w:spacing w:after="0"/>
              <w:rPr>
                <w:rFonts w:ascii="Arial" w:hAnsi="Arial" w:cs="Arial"/>
                <w:lang w:val="sr-Latn-RS"/>
              </w:rPr>
            </w:pPr>
            <w:r w:rsidRPr="00B32487">
              <w:rPr>
                <w:rFonts w:ascii="Arial" w:hAnsi="Arial" w:cs="Arial"/>
                <w:lang w:val="sr-Latn-RS"/>
              </w:rPr>
              <w:t xml:space="preserve">4 kredita x 40/30 = 5,33 sati. </w:t>
            </w:r>
          </w:p>
          <w:p w:rsidR="00B32487" w:rsidRPr="00B32487" w:rsidRDefault="00B32487" w:rsidP="00B32487">
            <w:pPr>
              <w:spacing w:after="0"/>
              <w:rPr>
                <w:rFonts w:ascii="Arial" w:hAnsi="Arial" w:cs="Arial"/>
                <w:lang w:val="sr-Latn-RS"/>
              </w:rPr>
            </w:pPr>
            <w:r w:rsidRPr="00B32487">
              <w:rPr>
                <w:rFonts w:ascii="Arial" w:hAnsi="Arial" w:cs="Arial"/>
                <w:lang w:val="sr-Latn-RS"/>
              </w:rPr>
              <w:t xml:space="preserve">Struktura: 2 sata predavanja </w:t>
            </w:r>
          </w:p>
          <w:p w:rsidR="00B32487" w:rsidRPr="00B32487" w:rsidRDefault="00B32487" w:rsidP="00B32487">
            <w:pPr>
              <w:spacing w:after="0"/>
              <w:rPr>
                <w:rFonts w:ascii="Arial" w:hAnsi="Arial" w:cs="Arial"/>
                <w:lang w:val="sr-Latn-RS"/>
              </w:rPr>
            </w:pPr>
            <w:r w:rsidRPr="00B32487">
              <w:rPr>
                <w:rFonts w:ascii="Arial" w:hAnsi="Arial" w:cs="Arial"/>
                <w:lang w:val="sr-Latn-RS"/>
              </w:rPr>
              <w:t xml:space="preserve">2 sata vježbe, </w:t>
            </w:r>
          </w:p>
          <w:p w:rsidR="00B32487" w:rsidRPr="00B32487" w:rsidRDefault="00B32487" w:rsidP="00B32487">
            <w:pPr>
              <w:spacing w:after="0"/>
              <w:rPr>
                <w:rFonts w:ascii="Arial" w:eastAsia="Times New Roman" w:hAnsi="Arial" w:cs="Arial"/>
                <w:color w:val="FF0000"/>
                <w:u w:val="single"/>
                <w:lang w:val="sr-Latn-RS"/>
              </w:rPr>
            </w:pPr>
            <w:r w:rsidRPr="00B32487">
              <w:rPr>
                <w:rFonts w:ascii="Arial" w:hAnsi="Arial" w:cs="Arial"/>
                <w:lang w:val="sr-Latn-RS"/>
              </w:rPr>
              <w:t>1,33 sati samostalnog rada uključujući i konsultacije.</w:t>
            </w:r>
          </w:p>
        </w:tc>
        <w:tc>
          <w:tcPr>
            <w:tcW w:w="2837" w:type="pct"/>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jc w:val="center"/>
              <w:rPr>
                <w:rFonts w:ascii="Arial" w:eastAsia="Times New Roman" w:hAnsi="Arial" w:cs="Arial"/>
                <w:u w:val="single"/>
                <w:lang w:val="sr-Latn-RS"/>
              </w:rPr>
            </w:pPr>
            <w:r w:rsidRPr="00B32487">
              <w:rPr>
                <w:rFonts w:ascii="Arial" w:eastAsia="Times New Roman" w:hAnsi="Arial" w:cs="Arial"/>
                <w:u w:val="single"/>
                <w:lang w:val="sr-Latn-RS"/>
              </w:rPr>
              <w:t>U semestru</w:t>
            </w:r>
          </w:p>
          <w:p w:rsidR="00B32487" w:rsidRPr="00B32487" w:rsidRDefault="00B32487" w:rsidP="00B32487">
            <w:pPr>
              <w:pStyle w:val="TableParagraph"/>
              <w:tabs>
                <w:tab w:val="left" w:pos="2129"/>
              </w:tabs>
              <w:spacing w:before="113" w:line="276" w:lineRule="auto"/>
              <w:ind w:left="99" w:right="112"/>
              <w:rPr>
                <w:b/>
                <w:spacing w:val="-38"/>
              </w:rPr>
            </w:pPr>
            <w:r w:rsidRPr="00B32487">
              <w:rPr>
                <w:b/>
              </w:rPr>
              <w:t>Nastava</w:t>
            </w:r>
            <w:r w:rsidRPr="00B32487">
              <w:rPr>
                <w:b/>
                <w:spacing w:val="-1"/>
              </w:rPr>
              <w:t xml:space="preserve"> </w:t>
            </w:r>
            <w:r w:rsidRPr="00B32487">
              <w:rPr>
                <w:b/>
              </w:rPr>
              <w:t>i</w:t>
            </w:r>
            <w:r w:rsidRPr="00B32487">
              <w:rPr>
                <w:b/>
                <w:spacing w:val="1"/>
              </w:rPr>
              <w:t xml:space="preserve"> </w:t>
            </w:r>
            <w:r w:rsidRPr="00B32487">
              <w:rPr>
                <w:b/>
              </w:rPr>
              <w:t>završni</w:t>
            </w:r>
            <w:r w:rsidRPr="00B32487">
              <w:rPr>
                <w:b/>
                <w:spacing w:val="-1"/>
              </w:rPr>
              <w:t xml:space="preserve"> </w:t>
            </w:r>
            <w:r w:rsidRPr="00B32487">
              <w:rPr>
                <w:b/>
              </w:rPr>
              <w:t>ispit</w:t>
            </w:r>
            <w:r w:rsidRPr="00B32487">
              <w:t xml:space="preserve">: (5,33 sata) x 16 = </w:t>
            </w:r>
            <w:r w:rsidRPr="00B32487">
              <w:rPr>
                <w:b/>
                <w:u w:val="single"/>
              </w:rPr>
              <w:t>85,28 sati</w:t>
            </w:r>
            <w:r w:rsidRPr="00B32487">
              <w:rPr>
                <w:b/>
                <w:spacing w:val="-38"/>
              </w:rPr>
              <w:t xml:space="preserve"> </w:t>
            </w:r>
          </w:p>
          <w:p w:rsidR="00B32487" w:rsidRPr="00B32487" w:rsidRDefault="00B32487" w:rsidP="00B32487">
            <w:pPr>
              <w:pStyle w:val="TableParagraph"/>
              <w:tabs>
                <w:tab w:val="left" w:pos="2129"/>
              </w:tabs>
              <w:spacing w:before="113" w:line="276" w:lineRule="auto"/>
              <w:ind w:left="99" w:right="112"/>
            </w:pPr>
            <w:r w:rsidRPr="00B32487">
              <w:rPr>
                <w:b/>
              </w:rPr>
              <w:t xml:space="preserve">Neophodne pripreme </w:t>
            </w:r>
            <w:r w:rsidRPr="00B32487">
              <w:t>prije početka semestra</w:t>
            </w:r>
            <w:r w:rsidRPr="00B32487">
              <w:rPr>
                <w:spacing w:val="1"/>
              </w:rPr>
              <w:t xml:space="preserve"> </w:t>
            </w:r>
            <w:r w:rsidRPr="00B32487">
              <w:t>(administracija,</w:t>
            </w:r>
            <w:r w:rsidRPr="00B32487">
              <w:rPr>
                <w:spacing w:val="-1"/>
              </w:rPr>
              <w:t xml:space="preserve"> </w:t>
            </w:r>
            <w:r w:rsidRPr="00B32487">
              <w:t>upis, ovjera): (5,33 sata)</w:t>
            </w:r>
            <w:r w:rsidRPr="00B32487">
              <w:rPr>
                <w:spacing w:val="-1"/>
              </w:rPr>
              <w:t xml:space="preserve"> </w:t>
            </w:r>
            <w:r w:rsidRPr="00B32487">
              <w:t>x</w:t>
            </w:r>
            <w:r w:rsidRPr="00B32487">
              <w:rPr>
                <w:spacing w:val="44"/>
              </w:rPr>
              <w:t xml:space="preserve"> </w:t>
            </w:r>
            <w:r w:rsidRPr="00B32487">
              <w:t>2</w:t>
            </w:r>
            <w:r w:rsidRPr="00B32487">
              <w:rPr>
                <w:spacing w:val="-1"/>
              </w:rPr>
              <w:t xml:space="preserve"> </w:t>
            </w:r>
            <w:r w:rsidRPr="00B32487">
              <w:t>=</w:t>
            </w:r>
            <w:r w:rsidRPr="00B32487">
              <w:rPr>
                <w:spacing w:val="83"/>
              </w:rPr>
              <w:t xml:space="preserve"> </w:t>
            </w:r>
            <w:r w:rsidRPr="00B32487">
              <w:rPr>
                <w:b/>
                <w:u w:val="single"/>
              </w:rPr>
              <w:t>10,66</w:t>
            </w:r>
            <w:r w:rsidRPr="00B32487">
              <w:rPr>
                <w:b/>
                <w:spacing w:val="-1"/>
                <w:u w:val="single"/>
              </w:rPr>
              <w:t xml:space="preserve"> </w:t>
            </w:r>
            <w:r w:rsidRPr="00B32487">
              <w:rPr>
                <w:b/>
                <w:u w:val="single"/>
              </w:rPr>
              <w:t>sati</w:t>
            </w:r>
          </w:p>
          <w:p w:rsidR="00B32487" w:rsidRPr="00B32487" w:rsidRDefault="00B32487" w:rsidP="00B32487">
            <w:pPr>
              <w:pStyle w:val="TableParagraph"/>
              <w:spacing w:before="113" w:after="120" w:line="276" w:lineRule="auto"/>
              <w:ind w:left="96"/>
              <w:rPr>
                <w:b/>
              </w:rPr>
            </w:pPr>
            <w:r w:rsidRPr="00B32487">
              <w:rPr>
                <w:b/>
              </w:rPr>
              <w:t>Ukupno</w:t>
            </w:r>
            <w:r w:rsidRPr="00B32487">
              <w:rPr>
                <w:b/>
                <w:spacing w:val="-2"/>
              </w:rPr>
              <w:t xml:space="preserve"> </w:t>
            </w:r>
            <w:r w:rsidRPr="00B32487">
              <w:rPr>
                <w:b/>
              </w:rPr>
              <w:t>opterećenje za predmet</w:t>
            </w:r>
            <w:r w:rsidRPr="00B32487">
              <w:t xml:space="preserve">: </w:t>
            </w:r>
            <w:r w:rsidRPr="00B32487">
              <w:rPr>
                <w:b/>
                <w:u w:val="single"/>
              </w:rPr>
              <w:t>4 x</w:t>
            </w:r>
            <w:r w:rsidRPr="00B32487">
              <w:rPr>
                <w:b/>
                <w:spacing w:val="-2"/>
                <w:u w:val="single"/>
              </w:rPr>
              <w:t xml:space="preserve"> </w:t>
            </w:r>
            <w:r w:rsidRPr="00B32487">
              <w:rPr>
                <w:b/>
                <w:u w:val="single"/>
              </w:rPr>
              <w:t>30</w:t>
            </w:r>
            <w:r w:rsidRPr="00B32487">
              <w:rPr>
                <w:b/>
                <w:spacing w:val="-1"/>
                <w:u w:val="single"/>
              </w:rPr>
              <w:t xml:space="preserve"> </w:t>
            </w:r>
            <w:r w:rsidRPr="00B32487">
              <w:rPr>
                <w:b/>
                <w:u w:val="single"/>
              </w:rPr>
              <w:t>=</w:t>
            </w:r>
            <w:r w:rsidRPr="00B32487">
              <w:rPr>
                <w:b/>
                <w:spacing w:val="-1"/>
                <w:u w:val="single"/>
              </w:rPr>
              <w:t xml:space="preserve"> </w:t>
            </w:r>
            <w:r w:rsidRPr="00B32487">
              <w:rPr>
                <w:b/>
                <w:u w:val="single"/>
              </w:rPr>
              <w:t>120 sati</w:t>
            </w:r>
          </w:p>
          <w:p w:rsidR="00B32487" w:rsidRPr="00B32487" w:rsidRDefault="00B32487" w:rsidP="00B32487">
            <w:pPr>
              <w:spacing w:after="0"/>
              <w:rPr>
                <w:rFonts w:ascii="Arial" w:eastAsia="Times New Roman" w:hAnsi="Arial" w:cs="Arial"/>
                <w:color w:val="FF0000"/>
                <w:u w:val="single"/>
                <w:lang w:val="sr-Latn-RS"/>
              </w:rPr>
            </w:pPr>
            <w:r w:rsidRPr="00B32487">
              <w:rPr>
                <w:rFonts w:ascii="Arial" w:hAnsi="Arial" w:cs="Arial"/>
                <w:b/>
                <w:lang w:val="sr-Latn-RS"/>
              </w:rPr>
              <w:t>Struktura</w:t>
            </w:r>
            <w:r w:rsidRPr="00B32487">
              <w:rPr>
                <w:rFonts w:ascii="Arial" w:hAnsi="Arial" w:cs="Arial"/>
                <w:b/>
                <w:spacing w:val="-3"/>
                <w:lang w:val="sr-Latn-RS"/>
              </w:rPr>
              <w:t xml:space="preserve"> </w:t>
            </w:r>
            <w:r w:rsidRPr="00B32487">
              <w:rPr>
                <w:rFonts w:ascii="Arial" w:hAnsi="Arial" w:cs="Arial"/>
                <w:b/>
                <w:lang w:val="sr-Latn-RS"/>
              </w:rPr>
              <w:t>opterećenja</w:t>
            </w:r>
            <w:r w:rsidRPr="00B32487">
              <w:rPr>
                <w:rFonts w:ascii="Arial" w:hAnsi="Arial" w:cs="Arial"/>
                <w:lang w:val="sr-Latn-RS"/>
              </w:rPr>
              <w:t>: 85,28 sata (nastava i završni ispit) + 10,66 sati (priprema) +</w:t>
            </w:r>
            <w:r w:rsidRPr="00B32487">
              <w:rPr>
                <w:rFonts w:ascii="Arial" w:hAnsi="Arial" w:cs="Arial"/>
                <w:spacing w:val="-39"/>
                <w:lang w:val="sr-Latn-RS"/>
              </w:rPr>
              <w:t xml:space="preserve"> </w:t>
            </w:r>
            <w:r w:rsidRPr="00B32487">
              <w:rPr>
                <w:rFonts w:ascii="Arial" w:hAnsi="Arial" w:cs="Arial"/>
                <w:lang w:val="sr-Latn-RS"/>
              </w:rPr>
              <w:t>24,06 sati</w:t>
            </w:r>
            <w:r w:rsidRPr="00B32487">
              <w:rPr>
                <w:rFonts w:ascii="Arial" w:hAnsi="Arial" w:cs="Arial"/>
                <w:spacing w:val="1"/>
                <w:lang w:val="sr-Latn-RS"/>
              </w:rPr>
              <w:t xml:space="preserve"> </w:t>
            </w:r>
            <w:r w:rsidRPr="00B32487">
              <w:rPr>
                <w:rFonts w:ascii="Arial" w:hAnsi="Arial" w:cs="Arial"/>
                <w:lang w:val="sr-Latn-RS"/>
              </w:rPr>
              <w:t>(dopunski</w:t>
            </w:r>
            <w:r w:rsidRPr="00B32487">
              <w:rPr>
                <w:rFonts w:ascii="Arial" w:hAnsi="Arial" w:cs="Arial"/>
                <w:spacing w:val="1"/>
                <w:lang w:val="sr-Latn-RS"/>
              </w:rPr>
              <w:t xml:space="preserve"> </w:t>
            </w:r>
            <w:r w:rsidRPr="00B32487">
              <w:rPr>
                <w:rFonts w:ascii="Arial" w:hAnsi="Arial" w:cs="Arial"/>
                <w:lang w:val="sr-Latn-RS"/>
              </w:rPr>
              <w:t>rad)</w:t>
            </w:r>
          </w:p>
        </w:tc>
      </w:tr>
      <w:tr w:rsidR="00B32487" w:rsidRPr="00B32487" w:rsidTr="00B32487">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Obaveze studenata u toku nastave:</w:t>
            </w:r>
          </w:p>
          <w:p w:rsidR="00B32487" w:rsidRPr="00B32487" w:rsidRDefault="00B32487" w:rsidP="00B32487">
            <w:pPr>
              <w:spacing w:after="0"/>
              <w:rPr>
                <w:rFonts w:ascii="Arial" w:eastAsia="Times New Roman" w:hAnsi="Arial" w:cs="Arial"/>
              </w:rPr>
            </w:pPr>
            <w:r w:rsidRPr="00B32487">
              <w:rPr>
                <w:rFonts w:ascii="Arial" w:eastAsia="Times New Roman" w:hAnsi="Arial" w:cs="Arial"/>
              </w:rPr>
              <w:t>Student je obavezan da prisustvuje teorijskoj i praktičnoj nastavi. Obavezna je prezentacija seminarskog rada, kao i učešće u diskusiji na zadatu temu.</w:t>
            </w:r>
          </w:p>
        </w:tc>
      </w:tr>
      <w:tr w:rsidR="00B32487" w:rsidRPr="00B32487" w:rsidTr="00B32487">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Literatura:</w:t>
            </w:r>
          </w:p>
          <w:p w:rsidR="00B32487" w:rsidRPr="00B32487" w:rsidRDefault="00B32487" w:rsidP="00B32487">
            <w:pPr>
              <w:spacing w:after="0"/>
              <w:rPr>
                <w:rFonts w:ascii="Arial" w:eastAsia="Times New Roman" w:hAnsi="Arial" w:cs="Arial"/>
              </w:rPr>
            </w:pPr>
            <w:r w:rsidRPr="00B32487">
              <w:rPr>
                <w:rFonts w:ascii="Arial" w:eastAsia="Times New Roman" w:hAnsi="Arial" w:cs="Arial"/>
              </w:rPr>
              <w:t xml:space="preserve">Dimitrijević M. Maksilofacijalna hirurgija, Beograd, 2000. </w:t>
            </w:r>
          </w:p>
          <w:p w:rsidR="00B32487" w:rsidRPr="00B32487" w:rsidRDefault="00B32487" w:rsidP="00B32487">
            <w:pPr>
              <w:spacing w:after="0"/>
              <w:rPr>
                <w:rFonts w:ascii="Arial" w:eastAsia="Times New Roman" w:hAnsi="Arial" w:cs="Arial"/>
              </w:rPr>
            </w:pPr>
            <w:r w:rsidRPr="00B32487">
              <w:rPr>
                <w:rFonts w:ascii="Arial" w:eastAsia="Times New Roman" w:hAnsi="Arial" w:cs="Arial"/>
              </w:rPr>
              <w:t xml:space="preserve">Gavrić M., Piščević A., Sjerobabin I. Maksilofacijalna hirurgija, Beograd, 1995. </w:t>
            </w:r>
          </w:p>
          <w:p w:rsidR="00B32487" w:rsidRPr="00B32487" w:rsidRDefault="00B32487" w:rsidP="00B32487">
            <w:pPr>
              <w:spacing w:after="0"/>
              <w:rPr>
                <w:rFonts w:ascii="Arial" w:eastAsia="Times New Roman" w:hAnsi="Arial" w:cs="Arial"/>
              </w:rPr>
            </w:pPr>
            <w:r w:rsidRPr="00B32487">
              <w:rPr>
                <w:rFonts w:ascii="Arial" w:eastAsia="Times New Roman" w:hAnsi="Arial" w:cs="Arial"/>
              </w:rPr>
              <w:t>Petrović V., Todorović Lj., Gavrić M., Stajčić Z. Maksilarni sinus u hirurgiji orofacijalne regije, Zavod za udžbenike i nastavna sredstva, Beograd, 1992.</w:t>
            </w:r>
          </w:p>
          <w:p w:rsidR="00B32487" w:rsidRPr="00B32487" w:rsidRDefault="00B32487" w:rsidP="00B32487">
            <w:pPr>
              <w:spacing w:after="0"/>
              <w:rPr>
                <w:rFonts w:ascii="Arial" w:eastAsia="Times New Roman" w:hAnsi="Arial" w:cs="Arial"/>
              </w:rPr>
            </w:pPr>
            <w:r w:rsidRPr="00B32487">
              <w:rPr>
                <w:rFonts w:ascii="Arial" w:eastAsia="Times New Roman" w:hAnsi="Arial" w:cs="Arial"/>
              </w:rPr>
              <w:t xml:space="preserve">Dimitrijević B. Proteza lica, Partizan, Beograd, 1986. </w:t>
            </w:r>
            <w:proofErr w:type="gramStart"/>
            <w:r w:rsidRPr="00B32487">
              <w:rPr>
                <w:rFonts w:ascii="Arial" w:eastAsia="Times New Roman" w:hAnsi="Arial" w:cs="Arial"/>
              </w:rPr>
              <w:t>godine</w:t>
            </w:r>
            <w:proofErr w:type="gramEnd"/>
            <w:r w:rsidRPr="00B32487">
              <w:rPr>
                <w:rFonts w:ascii="Arial" w:eastAsia="Times New Roman" w:hAnsi="Arial" w:cs="Arial"/>
              </w:rPr>
              <w:t>.</w:t>
            </w:r>
          </w:p>
        </w:tc>
      </w:tr>
      <w:tr w:rsidR="00B32487" w:rsidRPr="00B32487" w:rsidTr="00B32487">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lastRenderedPageBreak/>
              <w:t>Ishodi učenja (usklađeni sa ishodima za studijski program):</w:t>
            </w:r>
          </w:p>
          <w:p w:rsidR="00B32487" w:rsidRPr="00B32487" w:rsidRDefault="00B32487" w:rsidP="00B32487">
            <w:pPr>
              <w:spacing w:after="0"/>
              <w:rPr>
                <w:rFonts w:ascii="Arial" w:eastAsia="Times New Roman" w:hAnsi="Arial" w:cs="Arial"/>
                <w:color w:val="333333"/>
              </w:rPr>
            </w:pPr>
            <w:r w:rsidRPr="00B32487">
              <w:rPr>
                <w:rFonts w:ascii="Arial" w:eastAsia="Times New Roman" w:hAnsi="Arial" w:cs="Arial"/>
                <w:color w:val="333333"/>
              </w:rPr>
              <w:t xml:space="preserve">Nakon završene dvosemestralne nastave iz predmeta Maksilofacijalna hirurgija, student Stomatologije treba da posjeduje sljedeće ishode učenja: </w:t>
            </w:r>
          </w:p>
          <w:p w:rsidR="00B32487" w:rsidRPr="00B32487" w:rsidRDefault="00B32487" w:rsidP="00B32487">
            <w:pPr>
              <w:spacing w:after="0"/>
              <w:rPr>
                <w:rFonts w:ascii="Arial" w:eastAsia="Times New Roman" w:hAnsi="Arial" w:cs="Arial"/>
                <w:color w:val="333333"/>
              </w:rPr>
            </w:pPr>
            <w:r w:rsidRPr="00B32487">
              <w:rPr>
                <w:rFonts w:ascii="Arial" w:eastAsia="Times New Roman" w:hAnsi="Arial" w:cs="Arial"/>
                <w:color w:val="333333"/>
              </w:rPr>
              <w:t xml:space="preserve">1. Sposoban je da samostalno uzme sve relevantne anamnestičke podatke od pacijenta vezane za njegovo zdravlje i bolest, sprovede neophodne metode kliničkog pregleda kao i dopunske dijagnostičke procedure u cilju postavljanja radne dijagnoze za najvažnija patološka stanja maksilofacijalne regije. </w:t>
            </w:r>
          </w:p>
          <w:p w:rsidR="00B32487" w:rsidRPr="00B32487" w:rsidRDefault="00B32487" w:rsidP="00B32487">
            <w:pPr>
              <w:spacing w:after="0"/>
              <w:rPr>
                <w:rFonts w:ascii="Arial" w:eastAsia="Times New Roman" w:hAnsi="Arial" w:cs="Arial"/>
                <w:color w:val="333333"/>
              </w:rPr>
            </w:pPr>
            <w:r w:rsidRPr="00B32487">
              <w:rPr>
                <w:rFonts w:ascii="Arial" w:eastAsia="Times New Roman" w:hAnsi="Arial" w:cs="Arial"/>
                <w:color w:val="333333"/>
              </w:rPr>
              <w:t xml:space="preserve">2. Poznaje osnovne diferencijalno dijagnostičke aspekte oboljenja maksilofacijalne regije. </w:t>
            </w:r>
          </w:p>
          <w:p w:rsidR="00B32487" w:rsidRPr="00B32487" w:rsidRDefault="00B32487" w:rsidP="00B32487">
            <w:pPr>
              <w:spacing w:after="0"/>
              <w:rPr>
                <w:rFonts w:ascii="Arial" w:eastAsia="Times New Roman" w:hAnsi="Arial" w:cs="Arial"/>
                <w:color w:val="333333"/>
              </w:rPr>
            </w:pPr>
            <w:r w:rsidRPr="00B32487">
              <w:rPr>
                <w:rFonts w:ascii="Arial" w:eastAsia="Times New Roman" w:hAnsi="Arial" w:cs="Arial"/>
                <w:color w:val="333333"/>
              </w:rPr>
              <w:t xml:space="preserve">3. Predstavi orijentacioni plan liječenja. </w:t>
            </w:r>
          </w:p>
          <w:p w:rsidR="00B32487" w:rsidRPr="00B32487" w:rsidRDefault="00B32487" w:rsidP="00B32487">
            <w:pPr>
              <w:spacing w:after="0"/>
              <w:rPr>
                <w:rFonts w:ascii="Arial" w:eastAsia="Times New Roman" w:hAnsi="Arial" w:cs="Arial"/>
                <w:color w:val="333333"/>
              </w:rPr>
            </w:pPr>
            <w:r w:rsidRPr="00B32487">
              <w:rPr>
                <w:rFonts w:ascii="Arial" w:eastAsia="Times New Roman" w:hAnsi="Arial" w:cs="Arial"/>
                <w:color w:val="333333"/>
              </w:rPr>
              <w:t xml:space="preserve">4. Poznaje osnovne principe liječenja preloma kostiju lica (privremena i definitivna imobilizacija preloma), te da je sposoban da pruži prvu pomoć i ljekarsku pomoć kod povreda maksilofacijalne regije. </w:t>
            </w:r>
          </w:p>
          <w:p w:rsidR="00B32487" w:rsidRPr="00B32487" w:rsidRDefault="00B32487" w:rsidP="00B32487">
            <w:pPr>
              <w:spacing w:after="0"/>
              <w:rPr>
                <w:rFonts w:ascii="Arial" w:eastAsia="Times New Roman" w:hAnsi="Arial" w:cs="Arial"/>
                <w:color w:val="333333"/>
              </w:rPr>
            </w:pPr>
            <w:r w:rsidRPr="00B32487">
              <w:rPr>
                <w:rFonts w:ascii="Arial" w:eastAsia="Times New Roman" w:hAnsi="Arial" w:cs="Arial"/>
                <w:color w:val="333333"/>
              </w:rPr>
              <w:t xml:space="preserve">5. Poznaje osnovne principe antišok terapije. </w:t>
            </w:r>
          </w:p>
          <w:p w:rsidR="00B32487" w:rsidRPr="00B32487" w:rsidRDefault="00B32487" w:rsidP="00B32487">
            <w:pPr>
              <w:spacing w:after="0"/>
              <w:rPr>
                <w:rFonts w:ascii="Arial" w:eastAsia="Times New Roman" w:hAnsi="Arial" w:cs="Arial"/>
                <w:color w:val="333333"/>
              </w:rPr>
            </w:pPr>
            <w:r w:rsidRPr="00B32487">
              <w:rPr>
                <w:rFonts w:ascii="Arial" w:eastAsia="Times New Roman" w:hAnsi="Arial" w:cs="Arial"/>
                <w:color w:val="333333"/>
              </w:rPr>
              <w:t xml:space="preserve">6. Poznaje osnovne principe hirurškog liječenja odontogenih infekcija maksilofacijalne regije (intraoralne i ekstraoralne incizije, drenaža kod apscesa i flegmona) kao i principe antibiotske terapije istih. </w:t>
            </w:r>
          </w:p>
          <w:p w:rsidR="00B32487" w:rsidRPr="00B32487" w:rsidRDefault="00B32487" w:rsidP="00B32487">
            <w:pPr>
              <w:spacing w:after="0"/>
              <w:rPr>
                <w:rFonts w:ascii="Arial" w:eastAsia="Times New Roman" w:hAnsi="Arial" w:cs="Arial"/>
                <w:color w:val="333333"/>
              </w:rPr>
            </w:pPr>
            <w:r w:rsidRPr="00B32487">
              <w:rPr>
                <w:rFonts w:ascii="Arial" w:eastAsia="Times New Roman" w:hAnsi="Arial" w:cs="Arial"/>
                <w:color w:val="333333"/>
              </w:rPr>
              <w:t xml:space="preserve">7. Aktivno primjenjuje principe asepse i antisepse. </w:t>
            </w:r>
          </w:p>
          <w:p w:rsidR="00B32487" w:rsidRPr="00B32487" w:rsidRDefault="00B32487" w:rsidP="00B32487">
            <w:pPr>
              <w:spacing w:after="0"/>
              <w:rPr>
                <w:rFonts w:ascii="Arial" w:eastAsia="Times New Roman" w:hAnsi="Arial" w:cs="Arial"/>
                <w:color w:val="333333"/>
              </w:rPr>
            </w:pPr>
            <w:r w:rsidRPr="00B32487">
              <w:rPr>
                <w:rFonts w:ascii="Arial" w:eastAsia="Times New Roman" w:hAnsi="Arial" w:cs="Arial"/>
                <w:color w:val="333333"/>
              </w:rPr>
              <w:t>8. Poznaje ranu dijagnostiku malignih oboljenja usne duplje.</w:t>
            </w:r>
          </w:p>
        </w:tc>
      </w:tr>
      <w:tr w:rsidR="00B32487" w:rsidRPr="00B32487" w:rsidTr="00B32487">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Oblici provjere znanja i ocjenjivanje:</w:t>
            </w:r>
          </w:p>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eastAsia="Times New Roman" w:hAnsi="Arial" w:cs="Arial"/>
              </w:rPr>
              <w:t>2 kolokvijuma po 20 poena. Seminarski rad 9 poena. Završni ispit 51 poen. Prolazna ocjena se dobija ako se kumulativno sakupi minimum 50 poena.</w:t>
            </w:r>
          </w:p>
        </w:tc>
      </w:tr>
      <w:tr w:rsidR="00B32487" w:rsidRPr="00B32487" w:rsidTr="00B32487">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Ime i prezime nastavnika i saradnika:</w:t>
            </w:r>
          </w:p>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Doc. dr Tanja Boljević</w:t>
            </w:r>
          </w:p>
        </w:tc>
      </w:tr>
      <w:tr w:rsidR="00B32487" w:rsidRPr="00B32487" w:rsidTr="00B32487">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Specifičnosti koje je potrebno naglasiti za predmet:</w:t>
            </w:r>
          </w:p>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Nema</w:t>
            </w:r>
          </w:p>
        </w:tc>
      </w:tr>
      <w:tr w:rsidR="00B32487" w:rsidRPr="00B32487" w:rsidTr="00B32487">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ind w:left="1152" w:hanging="1152"/>
              <w:rPr>
                <w:rFonts w:ascii="Arial" w:hAnsi="Arial" w:cs="Arial"/>
                <w:bCs/>
                <w:iCs/>
                <w:lang w:val="sr-Latn-RS"/>
              </w:rPr>
            </w:pPr>
            <w:r w:rsidRPr="00B32487">
              <w:rPr>
                <w:rFonts w:ascii="Arial" w:hAnsi="Arial" w:cs="Arial"/>
                <w:bCs/>
                <w:iCs/>
                <w:lang w:val="sr-Latn-RS"/>
              </w:rPr>
              <w:t>Napomena (ukoliko je potrebno):</w:t>
            </w:r>
          </w:p>
        </w:tc>
      </w:tr>
    </w:tbl>
    <w:p w:rsidR="00B32487" w:rsidRDefault="00B32487"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Default="00CA4492" w:rsidP="00B32487">
      <w:pPr>
        <w:rPr>
          <w:rFonts w:ascii="Arial" w:hAnsi="Arial" w:cs="Arial"/>
        </w:rPr>
      </w:pPr>
    </w:p>
    <w:p w:rsidR="00CA4492" w:rsidRPr="00B32487" w:rsidRDefault="00CA4492" w:rsidP="00B32487">
      <w:pPr>
        <w:rPr>
          <w:rFonts w:ascii="Arial" w:hAnsi="Arial" w:cs="Arial"/>
        </w:rPr>
      </w:pPr>
    </w:p>
    <w:p w:rsidR="00B32487" w:rsidRPr="00B32487" w:rsidRDefault="00B32487" w:rsidP="00B32487">
      <w:pPr>
        <w:widowControl w:val="0"/>
        <w:autoSpaceDE w:val="0"/>
        <w:autoSpaceDN w:val="0"/>
        <w:spacing w:after="0"/>
        <w:rPr>
          <w:rFonts w:ascii="Arial" w:eastAsia="Arial" w:hAnsi="Arial" w:cs="Arial"/>
          <w:lang w:val="hr-H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317"/>
      </w:tblGrid>
      <w:tr w:rsidR="00B32487" w:rsidRPr="00B32487" w:rsidTr="00B32487">
        <w:trPr>
          <w:trHeight w:val="550"/>
        </w:trPr>
        <w:tc>
          <w:tcPr>
            <w:tcW w:w="9781" w:type="dxa"/>
            <w:gridSpan w:val="5"/>
            <w:shd w:val="clear" w:color="auto" w:fill="F2F2F2"/>
            <w:vAlign w:val="center"/>
          </w:tcPr>
          <w:p w:rsidR="00B32487" w:rsidRPr="00B32487" w:rsidRDefault="00B32487" w:rsidP="00CA4492">
            <w:pPr>
              <w:widowControl w:val="0"/>
              <w:autoSpaceDE w:val="0"/>
              <w:autoSpaceDN w:val="0"/>
              <w:spacing w:after="0"/>
              <w:rPr>
                <w:rFonts w:ascii="Arial" w:eastAsia="Arial" w:hAnsi="Arial" w:cs="Arial"/>
                <w:b/>
                <w:bCs/>
                <w:lang w:val="hr-HR"/>
              </w:rPr>
            </w:pPr>
            <w:r w:rsidRPr="00B32487">
              <w:rPr>
                <w:rFonts w:ascii="Arial" w:eastAsia="Arial" w:hAnsi="Arial" w:cs="Arial"/>
                <w:lang w:val="hr-HR"/>
              </w:rPr>
              <w:lastRenderedPageBreak/>
              <w:br w:type="page"/>
            </w:r>
          </w:p>
        </w:tc>
      </w:tr>
      <w:tr w:rsidR="00B32487" w:rsidRPr="00B32487" w:rsidTr="00B32487">
        <w:trPr>
          <w:trHeight w:val="425"/>
        </w:trPr>
        <w:tc>
          <w:tcPr>
            <w:tcW w:w="9781" w:type="dxa"/>
            <w:gridSpan w:val="5"/>
            <w:shd w:val="clear" w:color="auto" w:fill="auto"/>
          </w:tcPr>
          <w:p w:rsidR="00B32487" w:rsidRPr="00B32487" w:rsidRDefault="00CA4492" w:rsidP="00B32487">
            <w:pPr>
              <w:widowControl w:val="0"/>
              <w:tabs>
                <w:tab w:val="left" w:pos="567"/>
              </w:tabs>
              <w:autoSpaceDE w:val="0"/>
              <w:autoSpaceDN w:val="0"/>
              <w:adjustRightInd w:val="0"/>
              <w:spacing w:after="60"/>
              <w:rPr>
                <w:rFonts w:ascii="Arial" w:eastAsia="Times New Roman" w:hAnsi="Arial" w:cs="Arial"/>
                <w:b/>
                <w:lang w:val="hr-HR"/>
              </w:rPr>
            </w:pPr>
            <w:r>
              <w:rPr>
                <w:rFonts w:ascii="Arial" w:eastAsia="Arial" w:hAnsi="Arial" w:cs="Arial"/>
                <w:b/>
                <w:bCs/>
                <w:iCs/>
                <w:lang w:val="hr-HR"/>
              </w:rPr>
              <w:t>Naziv predmeta</w:t>
            </w:r>
            <w:r w:rsidR="00B32487" w:rsidRPr="00B32487">
              <w:rPr>
                <w:rFonts w:ascii="Arial" w:eastAsia="Arial" w:hAnsi="Arial" w:cs="Arial"/>
                <w:b/>
                <w:bCs/>
                <w:iCs/>
                <w:lang w:val="hr-HR"/>
              </w:rPr>
              <w:t xml:space="preserve"> : </w:t>
            </w:r>
            <w:r>
              <w:rPr>
                <w:rFonts w:ascii="Arial" w:eastAsia="Arial" w:hAnsi="Arial" w:cs="Arial"/>
                <w:b/>
                <w:bCs/>
                <w:iCs/>
                <w:lang w:val="hr-HR"/>
              </w:rPr>
              <w:t xml:space="preserve"> </w:t>
            </w:r>
            <w:r w:rsidR="00B32487" w:rsidRPr="00B32487">
              <w:rPr>
                <w:rFonts w:ascii="Arial" w:eastAsia="Arial" w:hAnsi="Arial" w:cs="Arial"/>
                <w:b/>
                <w:bCs/>
                <w:iCs/>
                <w:lang w:val="hr-HR"/>
              </w:rPr>
              <w:t>Klinička endodoncija II</w:t>
            </w:r>
          </w:p>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lang w:val="hr-HR" w:eastAsia="sr-Latn-CS"/>
              </w:rPr>
            </w:pPr>
          </w:p>
        </w:tc>
      </w:tr>
      <w:tr w:rsidR="00B32487" w:rsidRPr="00B32487" w:rsidTr="00B32487">
        <w:trPr>
          <w:trHeight w:val="140"/>
        </w:trPr>
        <w:tc>
          <w:tcPr>
            <w:tcW w:w="1891"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Šifra predmeta</w:t>
            </w:r>
          </w:p>
        </w:tc>
        <w:tc>
          <w:tcPr>
            <w:tcW w:w="1858"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Status predmeta</w:t>
            </w:r>
          </w:p>
        </w:tc>
        <w:tc>
          <w:tcPr>
            <w:tcW w:w="1638"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Semestar</w:t>
            </w:r>
          </w:p>
        </w:tc>
        <w:tc>
          <w:tcPr>
            <w:tcW w:w="2077" w:type="dxa"/>
            <w:shd w:val="clear" w:color="auto" w:fill="auto"/>
            <w:vAlign w:val="center"/>
          </w:tcPr>
          <w:p w:rsidR="00CA4492"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 xml:space="preserve">Broj </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ECTS kredita</w:t>
            </w:r>
          </w:p>
        </w:tc>
        <w:tc>
          <w:tcPr>
            <w:tcW w:w="2317"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Fond časova</w:t>
            </w:r>
          </w:p>
        </w:tc>
      </w:tr>
      <w:tr w:rsidR="00B32487" w:rsidRPr="00B32487" w:rsidTr="00B32487">
        <w:trPr>
          <w:trHeight w:val="262"/>
        </w:trPr>
        <w:tc>
          <w:tcPr>
            <w:tcW w:w="1891" w:type="dxa"/>
            <w:shd w:val="clear" w:color="auto" w:fill="auto"/>
          </w:tcPr>
          <w:p w:rsidR="00B32487" w:rsidRPr="00B32487" w:rsidRDefault="00B32487" w:rsidP="00B32487">
            <w:pPr>
              <w:widowControl w:val="0"/>
              <w:tabs>
                <w:tab w:val="left" w:pos="567"/>
              </w:tabs>
              <w:autoSpaceDE w:val="0"/>
              <w:autoSpaceDN w:val="0"/>
              <w:adjustRightInd w:val="0"/>
              <w:spacing w:after="0"/>
              <w:jc w:val="center"/>
              <w:rPr>
                <w:rFonts w:ascii="Arial" w:eastAsia="Arial" w:hAnsi="Arial" w:cs="Arial"/>
                <w:b/>
                <w:lang w:val="hr-HR" w:eastAsia="sr-Latn-CS"/>
              </w:rPr>
            </w:pPr>
          </w:p>
        </w:tc>
        <w:tc>
          <w:tcPr>
            <w:tcW w:w="1858" w:type="dxa"/>
            <w:shd w:val="clear" w:color="auto" w:fill="auto"/>
            <w:vAlign w:val="center"/>
          </w:tcPr>
          <w:p w:rsidR="00B32487" w:rsidRPr="00B32487" w:rsidRDefault="00B32487" w:rsidP="00CA4492">
            <w:pPr>
              <w:pStyle w:val="NormalArial"/>
              <w:spacing w:line="276" w:lineRule="auto"/>
              <w:jc w:val="left"/>
              <w:rPr>
                <w:rFonts w:cs="Arial"/>
                <w:i w:val="0"/>
                <w:color w:val="auto"/>
                <w:sz w:val="22"/>
                <w:szCs w:val="22"/>
              </w:rPr>
            </w:pPr>
            <w:r w:rsidRPr="00B32487">
              <w:rPr>
                <w:rFonts w:cs="Arial"/>
                <w:i w:val="0"/>
                <w:color w:val="auto"/>
                <w:sz w:val="22"/>
                <w:szCs w:val="22"/>
              </w:rPr>
              <w:t>Obavezni</w:t>
            </w:r>
          </w:p>
        </w:tc>
        <w:tc>
          <w:tcPr>
            <w:tcW w:w="1638" w:type="dxa"/>
            <w:shd w:val="clear" w:color="auto" w:fill="auto"/>
            <w:vAlign w:val="center"/>
          </w:tcPr>
          <w:p w:rsidR="00B32487" w:rsidRPr="00B32487" w:rsidRDefault="00B32487" w:rsidP="00B32487">
            <w:pPr>
              <w:pStyle w:val="NormalArial"/>
              <w:spacing w:line="276" w:lineRule="auto"/>
              <w:rPr>
                <w:rFonts w:cs="Arial"/>
                <w:i w:val="0"/>
                <w:color w:val="auto"/>
                <w:sz w:val="22"/>
                <w:szCs w:val="22"/>
              </w:rPr>
            </w:pPr>
            <w:r w:rsidRPr="00B32487">
              <w:rPr>
                <w:rFonts w:cs="Arial"/>
                <w:i w:val="0"/>
                <w:color w:val="auto"/>
                <w:sz w:val="22"/>
                <w:szCs w:val="22"/>
              </w:rPr>
              <w:t>XI</w:t>
            </w:r>
          </w:p>
        </w:tc>
        <w:tc>
          <w:tcPr>
            <w:tcW w:w="2077" w:type="dxa"/>
            <w:shd w:val="clear" w:color="auto" w:fill="auto"/>
            <w:vAlign w:val="center"/>
          </w:tcPr>
          <w:p w:rsidR="00B32487" w:rsidRPr="00B32487" w:rsidRDefault="00B32487" w:rsidP="00B32487">
            <w:pPr>
              <w:pStyle w:val="NormalArial"/>
              <w:spacing w:line="276" w:lineRule="auto"/>
              <w:rPr>
                <w:rFonts w:cs="Arial"/>
                <w:i w:val="0"/>
                <w:color w:val="auto"/>
                <w:sz w:val="22"/>
                <w:szCs w:val="22"/>
              </w:rPr>
            </w:pPr>
            <w:r w:rsidRPr="00B32487">
              <w:rPr>
                <w:rFonts w:cs="Arial"/>
                <w:i w:val="0"/>
                <w:color w:val="auto"/>
                <w:sz w:val="22"/>
                <w:szCs w:val="22"/>
              </w:rPr>
              <w:t>3</w:t>
            </w:r>
          </w:p>
        </w:tc>
        <w:tc>
          <w:tcPr>
            <w:tcW w:w="2317" w:type="dxa"/>
            <w:shd w:val="clear" w:color="auto" w:fill="auto"/>
            <w:vAlign w:val="center"/>
          </w:tcPr>
          <w:p w:rsidR="00B32487" w:rsidRPr="00B32487" w:rsidRDefault="00CA4492" w:rsidP="00CA4492">
            <w:pPr>
              <w:pStyle w:val="NormalArial"/>
              <w:spacing w:line="276" w:lineRule="auto"/>
              <w:jc w:val="left"/>
              <w:rPr>
                <w:rFonts w:cs="Arial"/>
                <w:i w:val="0"/>
                <w:color w:val="auto"/>
                <w:sz w:val="22"/>
                <w:szCs w:val="22"/>
              </w:rPr>
            </w:pPr>
            <w:r>
              <w:rPr>
                <w:rFonts w:cs="Arial"/>
                <w:i w:val="0"/>
                <w:color w:val="auto"/>
                <w:sz w:val="22"/>
                <w:szCs w:val="22"/>
              </w:rPr>
              <w:t xml:space="preserve"> </w:t>
            </w:r>
            <w:r w:rsidR="00B32487" w:rsidRPr="00B32487">
              <w:rPr>
                <w:rFonts w:cs="Arial"/>
                <w:i w:val="0"/>
                <w:color w:val="auto"/>
                <w:sz w:val="22"/>
                <w:szCs w:val="22"/>
              </w:rPr>
              <w:t>0P+3V</w:t>
            </w:r>
          </w:p>
        </w:tc>
      </w:tr>
    </w:tbl>
    <w:p w:rsidR="00B32487" w:rsidRPr="00B32487" w:rsidRDefault="00B32487" w:rsidP="00B32487">
      <w:pPr>
        <w:widowControl w:val="0"/>
        <w:autoSpaceDE w:val="0"/>
        <w:autoSpaceDN w:val="0"/>
        <w:spacing w:after="0"/>
        <w:rPr>
          <w:rFonts w:ascii="Arial" w:eastAsia="Arial" w:hAnsi="Arial" w:cs="Arial"/>
          <w:vanish/>
          <w:lang w:val="hr-HR"/>
        </w:rPr>
      </w:pPr>
    </w:p>
    <w:tbl>
      <w:tblPr>
        <w:tblW w:w="4963"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9"/>
        <w:gridCol w:w="1284"/>
        <w:gridCol w:w="4563"/>
        <w:gridCol w:w="1287"/>
      </w:tblGrid>
      <w:tr w:rsidR="00B32487" w:rsidRPr="00B32487" w:rsidTr="00B32487">
        <w:trPr>
          <w:trHeight w:val="266"/>
        </w:trPr>
        <w:tc>
          <w:tcPr>
            <w:tcW w:w="5000" w:type="pct"/>
            <w:gridSpan w:val="4"/>
            <w:tcBorders>
              <w:top w:val="nil"/>
              <w:bottom w:val="single" w:sz="4" w:space="0" w:color="auto"/>
            </w:tcBorders>
          </w:tcPr>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 xml:space="preserve">Studijski programi za koje se organizuje         Medicinski fakultet – Integrisani akademski studijski program Stomatologija              </w:t>
            </w:r>
          </w:p>
        </w:tc>
      </w:tr>
      <w:tr w:rsidR="00B32487" w:rsidRPr="00B32487" w:rsidTr="00B32487">
        <w:trPr>
          <w:trHeight w:val="266"/>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Uslovljenost drugim predmetima:  Položen ispit Klinička endodoncija I</w:t>
            </w:r>
          </w:p>
        </w:tc>
      </w:tr>
      <w:tr w:rsidR="00B32487" w:rsidRPr="00B32487" w:rsidTr="00B32487">
        <w:trPr>
          <w:trHeight w:val="742"/>
        </w:trPr>
        <w:tc>
          <w:tcPr>
            <w:tcW w:w="5000" w:type="pct"/>
            <w:gridSpan w:val="4"/>
            <w:tcBorders>
              <w:bottom w:val="single" w:sz="4" w:space="0" w:color="auto"/>
            </w:tcBorders>
          </w:tcPr>
          <w:p w:rsidR="00B32487" w:rsidRPr="00B32487" w:rsidRDefault="00B32487" w:rsidP="00B32487">
            <w:pPr>
              <w:widowControl w:val="0"/>
              <w:autoSpaceDE w:val="0"/>
              <w:autoSpaceDN w:val="0"/>
              <w:spacing w:after="0"/>
              <w:rPr>
                <w:rFonts w:ascii="Arial" w:eastAsia="Arial" w:hAnsi="Arial" w:cs="Arial"/>
                <w:b/>
                <w:bCs/>
                <w:iCs/>
                <w:lang w:val="hr-HR"/>
              </w:rPr>
            </w:pPr>
            <w:r w:rsidRPr="00B32487">
              <w:rPr>
                <w:rFonts w:ascii="Arial" w:eastAsia="Arial" w:hAnsi="Arial" w:cs="Arial"/>
                <w:b/>
                <w:bCs/>
                <w:iCs/>
                <w:lang w:val="hr-HR"/>
              </w:rPr>
              <w:t>Ciljevi izučavanja predmeta: Posle završenih teoretskih predavanja i praktičnih vježbi student bi trebalo: da može samostalno i precizno da uzme detaljnu anamnezu (opštu i stomatološku), da pravilno realizuje klinički pregled, da adekvatno primjenjuje dopunske testove neophodne za konačno postavljanje dijagnoze, da poznaje indikacije i kontraindikacije za preduzimanje endodonskog liječenja, da može da predloži orjentacioni plan endodonskog liječenja oboljelog zuba, da poznaje instrumente, materijale i medikamente koji se koriste u endodonciji, da poznaje osnovne principe endodonskog liječenja kod zuba sa upaljenog i zuba sa inficiranom pulpom, da poznaje osnovne pricnipe liječenja zuba sa periapeksnim lezijama, da je savladao osnovne tehnike preparacije kanala i da ih može primijeniti u kliničkoj prakis, da može pravilno da primijeni različite tejnike opturacije kanala korijena u praksi i da poznaje neželjene efekte medikameanta koji se koriste u endodonciji.</w:t>
            </w:r>
          </w:p>
          <w:p w:rsidR="00B32487" w:rsidRPr="00B32487" w:rsidRDefault="00B32487" w:rsidP="00B32487">
            <w:pPr>
              <w:widowControl w:val="0"/>
              <w:autoSpaceDE w:val="0"/>
              <w:autoSpaceDN w:val="0"/>
              <w:spacing w:after="0"/>
              <w:rPr>
                <w:rFonts w:ascii="Arial" w:eastAsia="Arial" w:hAnsi="Arial" w:cs="Arial"/>
                <w:b/>
                <w:bCs/>
                <w:iCs/>
                <w:lang w:val="hr-HR"/>
              </w:rPr>
            </w:pPr>
          </w:p>
        </w:tc>
      </w:tr>
      <w:tr w:rsidR="00B32487" w:rsidRPr="00B32487" w:rsidTr="00B32487">
        <w:trPr>
          <w:cantSplit/>
          <w:trHeight w:val="642"/>
        </w:trPr>
        <w:tc>
          <w:tcPr>
            <w:tcW w:w="5000" w:type="pct"/>
            <w:gridSpan w:val="4"/>
            <w:tcBorders>
              <w:top w:val="single" w:sz="4" w:space="0" w:color="auto"/>
              <w:left w:val="single" w:sz="4" w:space="0" w:color="auto"/>
              <w:bottom w:val="dotted" w:sz="4" w:space="0" w:color="auto"/>
            </w:tcBorders>
            <w:vAlign w:val="center"/>
          </w:tcPr>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Sadržaj predmeta (nastavne cjeline, oblici individualnog rada studenata, oblici provjere znanja) prikazan prema radnim nedjeljama u akademskom kalendaru:</w:t>
            </w:r>
          </w:p>
        </w:tc>
      </w:tr>
      <w:tr w:rsidR="00B32487" w:rsidRPr="00B32487" w:rsidTr="00B32487">
        <w:trPr>
          <w:cantSplit/>
          <w:trHeight w:val="220"/>
        </w:trPr>
        <w:tc>
          <w:tcPr>
            <w:tcW w:w="1354" w:type="pct"/>
            <w:tcBorders>
              <w:top w:val="dotted"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Pripremna nedjelja</w:t>
            </w:r>
          </w:p>
        </w:tc>
        <w:tc>
          <w:tcPr>
            <w:tcW w:w="3646" w:type="pct"/>
            <w:gridSpan w:val="3"/>
            <w:tcBorders>
              <w:top w:val="dotted" w:sz="4" w:space="0" w:color="auto"/>
              <w:bottom w:val="single"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p>
        </w:tc>
      </w:tr>
      <w:tr w:rsidR="00B32487" w:rsidRPr="00B32487" w:rsidTr="00B32487">
        <w:trPr>
          <w:cantSplit/>
          <w:trHeight w:val="221"/>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I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lang w:val="sr-Latn-ME"/>
              </w:rPr>
            </w:pPr>
            <w:r w:rsidRPr="00B32487">
              <w:rPr>
                <w:rFonts w:ascii="Arial" w:hAnsi="Arial" w:cs="Arial"/>
                <w:color w:val="333333"/>
                <w:shd w:val="clear" w:color="auto" w:fill="FFFFFF"/>
              </w:rPr>
              <w:t>.Klinički rad sa pacijentima.</w:t>
            </w:r>
          </w:p>
        </w:tc>
      </w:tr>
      <w:tr w:rsidR="00B32487" w:rsidRPr="00B32487" w:rsidTr="00B32487">
        <w:trPr>
          <w:cantSplit/>
          <w:trHeight w:val="220"/>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II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1"/>
        </w:trPr>
        <w:tc>
          <w:tcPr>
            <w:tcW w:w="1354" w:type="pct"/>
          </w:tcPr>
          <w:p w:rsidR="00B32487" w:rsidRPr="00CA4492" w:rsidRDefault="00B32487" w:rsidP="00B32487">
            <w:pPr>
              <w:widowControl w:val="0"/>
              <w:autoSpaceDE w:val="0"/>
              <w:autoSpaceDN w:val="0"/>
              <w:spacing w:after="0"/>
              <w:rPr>
                <w:rFonts w:ascii="Arial" w:hAnsi="Arial" w:cs="Arial"/>
              </w:rPr>
            </w:pPr>
            <w:r w:rsidRPr="00B32487">
              <w:rPr>
                <w:rFonts w:ascii="Arial" w:eastAsia="Times New Roman" w:hAnsi="Arial" w:cs="Arial"/>
                <w:lang w:val="hr-HR"/>
              </w:rPr>
              <w:t>III nedjelja</w:t>
            </w:r>
            <w:r w:rsidR="00CA4492">
              <w:rPr>
                <w:rFonts w:ascii="Arial" w:hAnsi="Arial" w:cs="Arial"/>
              </w:rPr>
              <w:t xml:space="preserve">  </w:t>
            </w: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lang w:val="sr-Latn-ME"/>
              </w:rPr>
            </w:pPr>
            <w:r w:rsidRPr="00B32487">
              <w:rPr>
                <w:rFonts w:ascii="Arial" w:hAnsi="Arial" w:cs="Arial"/>
                <w:color w:val="333333"/>
                <w:shd w:val="clear" w:color="auto" w:fill="FFFFFF"/>
              </w:rPr>
              <w:t>.Klinički rad sa pacijentima.</w:t>
            </w:r>
          </w:p>
        </w:tc>
      </w:tr>
      <w:tr w:rsidR="00B32487" w:rsidRPr="00B32487" w:rsidTr="00B32487">
        <w:trPr>
          <w:cantSplit/>
          <w:trHeight w:val="221"/>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IV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0"/>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V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 nedjel</w:t>
            </w:r>
            <w:r w:rsidR="00CA4492">
              <w:rPr>
                <w:rFonts w:ascii="Arial" w:eastAsia="Times New Roman" w:hAnsi="Arial" w:cs="Arial"/>
                <w:lang w:val="hr-HR"/>
              </w:rPr>
              <w:t xml:space="preserve">ja </w:t>
            </w: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1"/>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VII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VIII nedjelja</w:t>
            </w:r>
            <w:r w:rsidR="00CA4492">
              <w:rPr>
                <w:rFonts w:ascii="Arial" w:eastAsia="Times New Roman" w:hAnsi="Arial" w:cs="Arial"/>
                <w:lang w:val="hr-HR"/>
              </w:rPr>
              <w:t xml:space="preserve"> 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lang w:val="sr-Latn-ME"/>
              </w:rPr>
            </w:pPr>
            <w:r w:rsidRPr="00B32487">
              <w:rPr>
                <w:rFonts w:ascii="Arial" w:hAnsi="Arial" w:cs="Arial"/>
                <w:color w:val="333333"/>
                <w:shd w:val="clear" w:color="auto" w:fill="FFFFFF"/>
              </w:rPr>
              <w:t>.Klinički rad sa pacijentima.</w:t>
            </w:r>
          </w:p>
        </w:tc>
      </w:tr>
      <w:tr w:rsidR="00B32487" w:rsidRPr="00B32487" w:rsidTr="00B32487">
        <w:trPr>
          <w:cantSplit/>
          <w:trHeight w:val="221"/>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IX nedelja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0"/>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X nedjelja 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1"/>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XI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1"/>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XII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0"/>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XIII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XIV nedjelja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1"/>
        </w:trPr>
        <w:tc>
          <w:tcPr>
            <w:tcW w:w="1354" w:type="pct"/>
            <w:tcBorders>
              <w:bottom w:val="single" w:sz="4" w:space="0" w:color="auto"/>
            </w:tcBorders>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XV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554"/>
        </w:trPr>
        <w:tc>
          <w:tcPr>
            <w:tcW w:w="5000" w:type="pct"/>
            <w:gridSpan w:val="4"/>
            <w:tcBorders>
              <w:top w:val="single" w:sz="4" w:space="0" w:color="auto"/>
              <w:bottom w:val="dotted" w:sz="4" w:space="0" w:color="auto"/>
              <w:right w:val="single" w:sz="4" w:space="0" w:color="auto"/>
            </w:tcBorders>
            <w:vAlign w:val="center"/>
          </w:tcPr>
          <w:p w:rsidR="00B32487" w:rsidRPr="00B32487" w:rsidRDefault="00B32487" w:rsidP="00B32487">
            <w:pPr>
              <w:widowControl w:val="0"/>
              <w:autoSpaceDE w:val="0"/>
              <w:autoSpaceDN w:val="0"/>
              <w:spacing w:after="0"/>
              <w:rPr>
                <w:rFonts w:ascii="Arial" w:eastAsia="Times New Roman" w:hAnsi="Arial" w:cs="Arial"/>
                <w:b/>
                <w:bCs/>
                <w:lang w:val="hr-HR"/>
              </w:rPr>
            </w:pPr>
            <w:r w:rsidRPr="00B32487">
              <w:rPr>
                <w:rFonts w:ascii="Arial" w:eastAsia="Times New Roman" w:hAnsi="Arial" w:cs="Arial"/>
                <w:b/>
                <w:bCs/>
                <w:iCs/>
                <w:lang w:val="hr-HR"/>
              </w:rPr>
              <w:t xml:space="preserve">Metode obrazovanja: </w:t>
            </w:r>
            <w:r w:rsidRPr="00B32487">
              <w:rPr>
                <w:rFonts w:ascii="Arial" w:eastAsia="Arial" w:hAnsi="Arial" w:cs="Arial"/>
                <w:lang w:val="sr-Latn-CS"/>
              </w:rPr>
              <w:t xml:space="preserve">Predavanja, vežbe, </w:t>
            </w:r>
            <w:r w:rsidRPr="00B32487">
              <w:rPr>
                <w:rFonts w:ascii="Arial" w:eastAsia="Times New Roman" w:hAnsi="Arial" w:cs="Arial"/>
                <w:bCs/>
                <w:iCs/>
                <w:lang w:val="hr-HR"/>
              </w:rPr>
              <w:t xml:space="preserve">seminar, </w:t>
            </w:r>
            <w:r w:rsidRPr="00B32487">
              <w:rPr>
                <w:rFonts w:ascii="Arial" w:eastAsia="Arial" w:hAnsi="Arial" w:cs="Arial"/>
                <w:lang w:val="sr-Latn-CS"/>
              </w:rPr>
              <w:t>rad u maloj grupi, konsulatacije, metodičke vežbe, seminarski radovi, prezentacija pred grupom,  metoda praktičnih aktivnosti studenta</w:t>
            </w:r>
            <w:r w:rsidRPr="00B32487">
              <w:rPr>
                <w:rFonts w:ascii="Arial" w:eastAsia="Times New Roman" w:hAnsi="Arial" w:cs="Arial"/>
                <w:bCs/>
                <w:iCs/>
                <w:lang w:val="hr-HR"/>
              </w:rPr>
              <w:t xml:space="preserve">,  </w:t>
            </w:r>
            <w:r w:rsidRPr="00B32487">
              <w:rPr>
                <w:rFonts w:ascii="Arial" w:eastAsia="Arial" w:hAnsi="Arial" w:cs="Arial"/>
                <w:lang w:val="hr-HR"/>
              </w:rPr>
              <w:t xml:space="preserve"> kolokvijumi</w:t>
            </w:r>
          </w:p>
        </w:tc>
      </w:tr>
      <w:tr w:rsidR="00B32487" w:rsidRPr="00B32487" w:rsidTr="00B32487">
        <w:trPr>
          <w:cantSplit/>
          <w:trHeight w:val="366"/>
        </w:trPr>
        <w:tc>
          <w:tcPr>
            <w:tcW w:w="5000" w:type="pct"/>
            <w:gridSpan w:val="4"/>
            <w:tcBorders>
              <w:top w:val="single" w:sz="4" w:space="0" w:color="auto"/>
              <w:bottom w:val="dotted" w:sz="4" w:space="0" w:color="auto"/>
              <w:right w:val="single" w:sz="4" w:space="0" w:color="auto"/>
            </w:tcBorders>
            <w:vAlign w:val="center"/>
          </w:tcPr>
          <w:p w:rsidR="00B32487" w:rsidRPr="00B32487" w:rsidRDefault="00B32487" w:rsidP="00B32487">
            <w:pPr>
              <w:widowControl w:val="0"/>
              <w:autoSpaceDE w:val="0"/>
              <w:autoSpaceDN w:val="0"/>
              <w:spacing w:after="0"/>
              <w:rPr>
                <w:rFonts w:ascii="Arial" w:eastAsia="Times New Roman" w:hAnsi="Arial" w:cs="Arial"/>
                <w:b/>
                <w:bCs/>
                <w:lang w:val="hr-HR"/>
              </w:rPr>
            </w:pPr>
            <w:r w:rsidRPr="00B32487">
              <w:rPr>
                <w:rFonts w:ascii="Arial" w:eastAsia="Times New Roman" w:hAnsi="Arial" w:cs="Arial"/>
                <w:b/>
                <w:bCs/>
                <w:lang w:val="hr-HR"/>
              </w:rPr>
              <w:t>Opterećenje studenata</w:t>
            </w:r>
          </w:p>
        </w:tc>
      </w:tr>
      <w:tr w:rsidR="00B32487" w:rsidRPr="00B32487" w:rsidTr="00B32487">
        <w:trPr>
          <w:cantSplit/>
          <w:trHeight w:val="755"/>
        </w:trPr>
        <w:tc>
          <w:tcPr>
            <w:tcW w:w="2010" w:type="pct"/>
            <w:gridSpan w:val="2"/>
            <w:tcBorders>
              <w:top w:val="dotted" w:sz="4" w:space="0" w:color="auto"/>
              <w:bottom w:val="single" w:sz="4" w:space="0" w:color="auto"/>
            </w:tcBorders>
          </w:tcPr>
          <w:p w:rsidR="00B32487" w:rsidRPr="00B32487" w:rsidRDefault="00B32487" w:rsidP="00B32487">
            <w:pPr>
              <w:spacing w:after="0"/>
              <w:jc w:val="center"/>
              <w:rPr>
                <w:rFonts w:ascii="Arial" w:eastAsia="Times New Roman" w:hAnsi="Arial" w:cs="Arial"/>
                <w:u w:val="single"/>
                <w:lang w:val="sr-Latn-RS"/>
              </w:rPr>
            </w:pPr>
            <w:r w:rsidRPr="00B32487">
              <w:rPr>
                <w:rFonts w:ascii="Arial" w:eastAsia="Times New Roman" w:hAnsi="Arial" w:cs="Arial"/>
                <w:u w:val="single"/>
                <w:lang w:val="sr-Latn-RS"/>
              </w:rPr>
              <w:lastRenderedPageBreak/>
              <w:t>Nedjeljno</w:t>
            </w:r>
          </w:p>
          <w:p w:rsidR="00B32487" w:rsidRPr="00B32487" w:rsidRDefault="00B32487" w:rsidP="00B32487">
            <w:pPr>
              <w:spacing w:after="0"/>
              <w:jc w:val="center"/>
              <w:rPr>
                <w:rFonts w:ascii="Arial" w:eastAsia="Times New Roman" w:hAnsi="Arial" w:cs="Arial"/>
                <w:u w:val="single"/>
                <w:lang w:val="sr-Latn-RS"/>
              </w:rPr>
            </w:pPr>
          </w:p>
          <w:p w:rsidR="00B32487" w:rsidRPr="00B32487" w:rsidRDefault="00B32487" w:rsidP="00B32487">
            <w:pPr>
              <w:pStyle w:val="BodyText3"/>
              <w:spacing w:line="276" w:lineRule="auto"/>
              <w:rPr>
                <w:bCs/>
                <w:color w:val="auto"/>
                <w:sz w:val="22"/>
                <w:szCs w:val="22"/>
                <w:lang w:val="sr-Latn-RS"/>
              </w:rPr>
            </w:pPr>
            <w:r w:rsidRPr="00B32487">
              <w:rPr>
                <w:bCs/>
                <w:color w:val="auto"/>
                <w:sz w:val="22"/>
                <w:szCs w:val="22"/>
                <w:lang w:val="sr-Latn-RS"/>
              </w:rPr>
              <w:t>3  kredita x 40/30 = 4 sata</w:t>
            </w:r>
          </w:p>
          <w:p w:rsidR="00B32487" w:rsidRPr="00B32487" w:rsidRDefault="00B32487" w:rsidP="00B32487">
            <w:pPr>
              <w:pStyle w:val="BodyText3"/>
              <w:spacing w:line="276" w:lineRule="auto"/>
              <w:rPr>
                <w:bCs/>
                <w:color w:val="auto"/>
                <w:sz w:val="22"/>
                <w:szCs w:val="22"/>
                <w:lang w:val="sr-Latn-RS"/>
              </w:rPr>
            </w:pPr>
            <w:r w:rsidRPr="00B32487">
              <w:rPr>
                <w:bCs/>
                <w:color w:val="auto"/>
                <w:sz w:val="22"/>
                <w:szCs w:val="22"/>
                <w:lang w:val="sr-Latn-RS"/>
              </w:rPr>
              <w:t>Struktura: 3 sata vježbi</w:t>
            </w:r>
          </w:p>
          <w:p w:rsidR="00B32487" w:rsidRPr="00B32487" w:rsidRDefault="00B32487" w:rsidP="00B32487">
            <w:pPr>
              <w:pStyle w:val="BodyText3"/>
              <w:spacing w:line="276" w:lineRule="auto"/>
              <w:rPr>
                <w:bCs/>
                <w:color w:val="auto"/>
                <w:sz w:val="22"/>
                <w:szCs w:val="22"/>
                <w:lang w:val="sr-Latn-RS"/>
              </w:rPr>
            </w:pPr>
            <w:r w:rsidRPr="00B32487">
              <w:rPr>
                <w:bCs/>
                <w:color w:val="auto"/>
                <w:sz w:val="22"/>
                <w:szCs w:val="22"/>
                <w:lang w:val="sr-Latn-RS"/>
              </w:rPr>
              <w:t>1 sat samostalni rad</w:t>
            </w:r>
          </w:p>
          <w:p w:rsidR="00B32487" w:rsidRPr="00B32487" w:rsidRDefault="00B32487" w:rsidP="00B32487">
            <w:pPr>
              <w:spacing w:after="0"/>
              <w:rPr>
                <w:rFonts w:ascii="Arial" w:eastAsia="Times New Roman" w:hAnsi="Arial" w:cs="Arial"/>
                <w:lang w:val="uz-Cyrl-UZ"/>
              </w:rPr>
            </w:pPr>
          </w:p>
        </w:tc>
        <w:tc>
          <w:tcPr>
            <w:tcW w:w="2990" w:type="pct"/>
            <w:gridSpan w:val="2"/>
            <w:tcBorders>
              <w:top w:val="dotted" w:sz="4" w:space="0" w:color="auto"/>
              <w:bottom w:val="single" w:sz="4" w:space="0" w:color="auto"/>
              <w:right w:val="single" w:sz="4" w:space="0" w:color="auto"/>
            </w:tcBorders>
          </w:tcPr>
          <w:p w:rsidR="00B32487" w:rsidRPr="00B32487" w:rsidRDefault="00B32487" w:rsidP="00B32487">
            <w:pPr>
              <w:jc w:val="center"/>
              <w:rPr>
                <w:rFonts w:ascii="Arial" w:eastAsia="Times New Roman" w:hAnsi="Arial" w:cs="Arial"/>
                <w:u w:val="single"/>
              </w:rPr>
            </w:pPr>
            <w:r w:rsidRPr="00B32487">
              <w:rPr>
                <w:rFonts w:ascii="Arial" w:eastAsia="Times New Roman" w:hAnsi="Arial" w:cs="Arial"/>
                <w:u w:val="single"/>
              </w:rPr>
              <w:t>U semestru</w:t>
            </w:r>
          </w:p>
          <w:p w:rsidR="00B32487" w:rsidRPr="00B32487" w:rsidRDefault="00B32487" w:rsidP="00B32487">
            <w:pPr>
              <w:pStyle w:val="TableParagraph"/>
              <w:tabs>
                <w:tab w:val="left" w:pos="2129"/>
              </w:tabs>
              <w:spacing w:before="113" w:line="276" w:lineRule="auto"/>
              <w:ind w:left="99" w:right="112"/>
              <w:rPr>
                <w:b/>
                <w:spacing w:val="-38"/>
              </w:rPr>
            </w:pPr>
            <w:r w:rsidRPr="00B32487">
              <w:rPr>
                <w:b/>
              </w:rPr>
              <w:t>Nastava</w:t>
            </w:r>
            <w:r w:rsidRPr="00B32487">
              <w:rPr>
                <w:b/>
                <w:spacing w:val="-1"/>
              </w:rPr>
              <w:t xml:space="preserve"> </w:t>
            </w:r>
            <w:r w:rsidRPr="00B32487">
              <w:rPr>
                <w:b/>
              </w:rPr>
              <w:t>i</w:t>
            </w:r>
            <w:r w:rsidRPr="00B32487">
              <w:rPr>
                <w:b/>
                <w:spacing w:val="1"/>
              </w:rPr>
              <w:t xml:space="preserve"> </w:t>
            </w:r>
            <w:r w:rsidRPr="00B32487">
              <w:rPr>
                <w:b/>
              </w:rPr>
              <w:t>završni</w:t>
            </w:r>
            <w:r w:rsidRPr="00B32487">
              <w:rPr>
                <w:b/>
                <w:spacing w:val="-1"/>
              </w:rPr>
              <w:t xml:space="preserve"> </w:t>
            </w:r>
            <w:r w:rsidRPr="00B32487">
              <w:rPr>
                <w:b/>
              </w:rPr>
              <w:t>ispit</w:t>
            </w:r>
            <w:r w:rsidRPr="00B32487">
              <w:t xml:space="preserve">: (4 sata) x 16 = </w:t>
            </w:r>
            <w:r w:rsidRPr="00B32487">
              <w:rPr>
                <w:b/>
                <w:u w:val="single"/>
              </w:rPr>
              <w:t>64 sata</w:t>
            </w:r>
            <w:r w:rsidRPr="00B32487">
              <w:rPr>
                <w:b/>
                <w:spacing w:val="-38"/>
              </w:rPr>
              <w:t xml:space="preserve">  </w:t>
            </w:r>
          </w:p>
          <w:p w:rsidR="00B32487" w:rsidRPr="00B32487" w:rsidRDefault="00B32487" w:rsidP="00B32487">
            <w:pPr>
              <w:pStyle w:val="TableParagraph"/>
              <w:tabs>
                <w:tab w:val="left" w:pos="2129"/>
              </w:tabs>
              <w:spacing w:before="113" w:line="276" w:lineRule="auto"/>
              <w:ind w:left="99" w:right="112"/>
            </w:pPr>
            <w:r w:rsidRPr="00B32487">
              <w:rPr>
                <w:b/>
              </w:rPr>
              <w:t xml:space="preserve">Neophodne pripreme </w:t>
            </w:r>
            <w:r w:rsidRPr="00B32487">
              <w:t>prije početka semestra</w:t>
            </w:r>
            <w:r w:rsidRPr="00B32487">
              <w:rPr>
                <w:spacing w:val="1"/>
              </w:rPr>
              <w:t xml:space="preserve"> </w:t>
            </w:r>
            <w:r w:rsidRPr="00B32487">
              <w:t>(administracija,</w:t>
            </w:r>
            <w:r w:rsidRPr="00B32487">
              <w:rPr>
                <w:spacing w:val="-1"/>
              </w:rPr>
              <w:t xml:space="preserve"> </w:t>
            </w:r>
            <w:r w:rsidRPr="00B32487">
              <w:t>upis, ovjera): (4 sata)</w:t>
            </w:r>
            <w:r w:rsidRPr="00B32487">
              <w:rPr>
                <w:spacing w:val="-1"/>
              </w:rPr>
              <w:t xml:space="preserve"> </w:t>
            </w:r>
            <w:r w:rsidRPr="00B32487">
              <w:t>x</w:t>
            </w:r>
            <w:r w:rsidRPr="00B32487">
              <w:rPr>
                <w:spacing w:val="44"/>
              </w:rPr>
              <w:t xml:space="preserve"> </w:t>
            </w:r>
            <w:r w:rsidRPr="00B32487">
              <w:t>2</w:t>
            </w:r>
            <w:r w:rsidRPr="00B32487">
              <w:rPr>
                <w:spacing w:val="-1"/>
              </w:rPr>
              <w:t xml:space="preserve"> </w:t>
            </w:r>
            <w:r w:rsidRPr="00B32487">
              <w:t>=</w:t>
            </w:r>
            <w:r w:rsidRPr="00B32487">
              <w:rPr>
                <w:spacing w:val="83"/>
              </w:rPr>
              <w:t xml:space="preserve"> </w:t>
            </w:r>
            <w:r w:rsidRPr="00B32487">
              <w:rPr>
                <w:b/>
                <w:u w:val="single"/>
              </w:rPr>
              <w:t>8</w:t>
            </w:r>
            <w:r w:rsidRPr="00B32487">
              <w:rPr>
                <w:b/>
                <w:spacing w:val="-1"/>
                <w:u w:val="single"/>
              </w:rPr>
              <w:t xml:space="preserve"> </w:t>
            </w:r>
            <w:r w:rsidRPr="00B32487">
              <w:rPr>
                <w:b/>
                <w:u w:val="single"/>
              </w:rPr>
              <w:t>sati</w:t>
            </w:r>
          </w:p>
          <w:p w:rsidR="00B32487" w:rsidRPr="00B32487" w:rsidRDefault="00B32487" w:rsidP="00B32487">
            <w:pPr>
              <w:pStyle w:val="TableParagraph"/>
              <w:spacing w:before="113" w:after="120" w:line="276" w:lineRule="auto"/>
              <w:ind w:left="96"/>
              <w:rPr>
                <w:b/>
              </w:rPr>
            </w:pPr>
            <w:r w:rsidRPr="00B32487">
              <w:rPr>
                <w:b/>
              </w:rPr>
              <w:t>Ukupno</w:t>
            </w:r>
            <w:r w:rsidRPr="00B32487">
              <w:rPr>
                <w:b/>
                <w:spacing w:val="-2"/>
              </w:rPr>
              <w:t xml:space="preserve"> </w:t>
            </w:r>
            <w:r w:rsidRPr="00B32487">
              <w:rPr>
                <w:b/>
              </w:rPr>
              <w:t>opterećenje za predmet</w:t>
            </w:r>
            <w:r w:rsidRPr="00B32487">
              <w:t xml:space="preserve">: </w:t>
            </w:r>
            <w:r w:rsidRPr="00B32487">
              <w:rPr>
                <w:b/>
                <w:u w:val="single"/>
              </w:rPr>
              <w:t>3 x</w:t>
            </w:r>
            <w:r w:rsidRPr="00B32487">
              <w:rPr>
                <w:b/>
                <w:spacing w:val="-2"/>
                <w:u w:val="single"/>
              </w:rPr>
              <w:t xml:space="preserve"> </w:t>
            </w:r>
            <w:r w:rsidRPr="00B32487">
              <w:rPr>
                <w:b/>
                <w:u w:val="single"/>
              </w:rPr>
              <w:t>30</w:t>
            </w:r>
            <w:r w:rsidRPr="00B32487">
              <w:rPr>
                <w:b/>
                <w:spacing w:val="-1"/>
                <w:u w:val="single"/>
              </w:rPr>
              <w:t xml:space="preserve"> </w:t>
            </w:r>
            <w:r w:rsidRPr="00B32487">
              <w:rPr>
                <w:b/>
                <w:u w:val="single"/>
              </w:rPr>
              <w:t>=</w:t>
            </w:r>
            <w:r w:rsidRPr="00B32487">
              <w:rPr>
                <w:b/>
                <w:spacing w:val="-1"/>
                <w:u w:val="single"/>
              </w:rPr>
              <w:t xml:space="preserve"> </w:t>
            </w:r>
            <w:r w:rsidRPr="00B32487">
              <w:rPr>
                <w:b/>
                <w:u w:val="single"/>
              </w:rPr>
              <w:t>90 sati</w:t>
            </w:r>
          </w:p>
          <w:p w:rsidR="00B32487" w:rsidRPr="00B32487" w:rsidRDefault="00B32487" w:rsidP="00B32487">
            <w:pPr>
              <w:spacing w:after="0"/>
              <w:rPr>
                <w:rFonts w:ascii="Arial" w:eastAsia="Times New Roman" w:hAnsi="Arial" w:cs="Arial"/>
                <w:lang w:val="uz-Cyrl-UZ"/>
              </w:rPr>
            </w:pPr>
            <w:r w:rsidRPr="00B32487">
              <w:rPr>
                <w:rFonts w:ascii="Arial" w:hAnsi="Arial" w:cs="Arial"/>
                <w:b/>
              </w:rPr>
              <w:t>Struktura</w:t>
            </w:r>
            <w:r w:rsidRPr="00B32487">
              <w:rPr>
                <w:rFonts w:ascii="Arial" w:hAnsi="Arial" w:cs="Arial"/>
                <w:b/>
                <w:spacing w:val="-3"/>
              </w:rPr>
              <w:t xml:space="preserve"> </w:t>
            </w:r>
            <w:r w:rsidRPr="00B32487">
              <w:rPr>
                <w:rFonts w:ascii="Arial" w:hAnsi="Arial" w:cs="Arial"/>
                <w:b/>
              </w:rPr>
              <w:t>opterećenja</w:t>
            </w:r>
            <w:r w:rsidRPr="00B32487">
              <w:rPr>
                <w:rFonts w:ascii="Arial" w:hAnsi="Arial" w:cs="Arial"/>
              </w:rPr>
              <w:t>: 64 sata (nastava i završni ispit) + 8 sati (priprema) +</w:t>
            </w:r>
            <w:r w:rsidRPr="00B32487">
              <w:rPr>
                <w:rFonts w:ascii="Arial" w:hAnsi="Arial" w:cs="Arial"/>
                <w:spacing w:val="-39"/>
              </w:rPr>
              <w:t xml:space="preserve"> </w:t>
            </w:r>
            <w:r w:rsidRPr="00B32487">
              <w:rPr>
                <w:rFonts w:ascii="Arial" w:hAnsi="Arial" w:cs="Arial"/>
              </w:rPr>
              <w:t>18 sati</w:t>
            </w:r>
            <w:r w:rsidRPr="00B32487">
              <w:rPr>
                <w:rFonts w:ascii="Arial" w:hAnsi="Arial" w:cs="Arial"/>
                <w:spacing w:val="1"/>
              </w:rPr>
              <w:t xml:space="preserve"> </w:t>
            </w:r>
            <w:r w:rsidRPr="00B32487">
              <w:rPr>
                <w:rFonts w:ascii="Arial" w:hAnsi="Arial" w:cs="Arial"/>
              </w:rPr>
              <w:t>(dopunski</w:t>
            </w:r>
            <w:r w:rsidRPr="00B32487">
              <w:rPr>
                <w:rFonts w:ascii="Arial" w:hAnsi="Arial" w:cs="Arial"/>
                <w:spacing w:val="1"/>
              </w:rPr>
              <w:t xml:space="preserve"> </w:t>
            </w:r>
            <w:r w:rsidRPr="00B32487">
              <w:rPr>
                <w:rFonts w:ascii="Arial" w:hAnsi="Arial" w:cs="Arial"/>
              </w:rPr>
              <w:t>rad)</w:t>
            </w:r>
          </w:p>
        </w:tc>
      </w:tr>
      <w:tr w:rsidR="00B32487" w:rsidRPr="00B32487" w:rsidTr="00B32487">
        <w:trPr>
          <w:cantSplit/>
          <w:trHeight w:val="682"/>
        </w:trPr>
        <w:tc>
          <w:tcPr>
            <w:tcW w:w="5000" w:type="pct"/>
            <w:gridSpan w:val="4"/>
            <w:tcBorders>
              <w:top w:val="single" w:sz="4" w:space="0" w:color="auto"/>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Obaveze studenata u toku nastave: Prisustvo predavanjima i vježbama je obavezno. Na svim vježbama student je u obavezi da radi sa pacijentima.U protivnom vježba je izgubljena. U toku semestra student mora ispuniti normu predviđenu planom i programom, a koja se odnosi na klinički rad sa pacijentima. U protivnom student gubi pravo izlaska na ispit.</w:t>
            </w:r>
          </w:p>
        </w:tc>
      </w:tr>
      <w:tr w:rsidR="00B32487" w:rsidRPr="00B32487" w:rsidTr="00B32487">
        <w:trPr>
          <w:cantSplit/>
          <w:trHeight w:val="684"/>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 xml:space="preserve">Literatura: </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1.Bergenholz et al. Textbook of Endodontology, 2nd eds, Wiley-Blackwell, Chichester, UK, 2010.</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 xml:space="preserve"> 2. Leif Tronstad. Clinical endodontics-a textbook, 3rd eds, Thieme, NY, USA, 2009. 3.Slavoljub Živković i sar.Praktikum endodontske terapije, Datastatus, Beograd, 2011.</w:t>
            </w:r>
          </w:p>
          <w:p w:rsidR="00B32487" w:rsidRPr="00B32487" w:rsidRDefault="00B32487" w:rsidP="00B32487">
            <w:pPr>
              <w:widowControl w:val="0"/>
              <w:autoSpaceDE w:val="0"/>
              <w:autoSpaceDN w:val="0"/>
              <w:spacing w:after="0"/>
              <w:ind w:left="720" w:right="-998"/>
              <w:contextualSpacing/>
              <w:rPr>
                <w:rFonts w:ascii="Arial" w:eastAsia="Arial" w:hAnsi="Arial" w:cs="Arial"/>
                <w:lang w:val="sr-Latn-CS"/>
              </w:rPr>
            </w:pPr>
          </w:p>
        </w:tc>
      </w:tr>
      <w:tr w:rsidR="00B32487" w:rsidRPr="00B32487" w:rsidTr="00B32487">
        <w:trPr>
          <w:cantSplit/>
          <w:trHeight w:val="692"/>
        </w:trPr>
        <w:tc>
          <w:tcPr>
            <w:tcW w:w="5000" w:type="pct"/>
            <w:gridSpan w:val="4"/>
            <w:tcBorders>
              <w:bottom w:val="single" w:sz="4" w:space="0" w:color="auto"/>
            </w:tcBorders>
          </w:tcPr>
          <w:p w:rsidR="00B32487" w:rsidRPr="00B32487" w:rsidRDefault="00B32487" w:rsidP="00B32487">
            <w:pPr>
              <w:widowControl w:val="0"/>
              <w:autoSpaceDE w:val="0"/>
              <w:autoSpaceDN w:val="0"/>
              <w:spacing w:after="0"/>
              <w:rPr>
                <w:rFonts w:ascii="Arial" w:eastAsia="Arial" w:hAnsi="Arial" w:cs="Arial"/>
                <w:lang w:val="sr-Cyrl-BA"/>
              </w:rPr>
            </w:pPr>
            <w:r w:rsidRPr="00B32487">
              <w:rPr>
                <w:rFonts w:ascii="Arial" w:eastAsia="Arial" w:hAnsi="Arial" w:cs="Arial"/>
                <w:b/>
                <w:bCs/>
                <w:iCs/>
                <w:lang w:val="hr-HR"/>
              </w:rPr>
              <w:t>Ishodi učenja (usklađeni sa ishodima za studijski program):</w:t>
            </w:r>
            <w:r w:rsidRPr="00B32487">
              <w:rPr>
                <w:rFonts w:ascii="Arial" w:hAnsi="Arial" w:cs="Arial"/>
              </w:rPr>
              <w:t xml:space="preserve"> Nakon završene dvosemestralne nastave iz predmeta Klinička endodoncija II, student Stomatologije treba da posjeduje sljedeće ishode učenja: 1. Posjeduje komunikacijske vještine sa pacijentom i madicinskim osobljem. 2. Sposoban je da samostalno pregleda pacijenta i uzme sve relevantne podatke vezane za njegovo zdravlje i bolest (stomatološka i odgovarajuća opšta anamneza), te sprovede neophodne dopunske dijagnostičke testove u cilju postavljanja dijagnoze. 3. Sposoban je da samostalno predloži orijentacioni plan liječenja oboljelog zuba. 4. Posjeduje vještinu za samostalno liječenje zuba sa inflamiranom, nekrotičnom pulpom kao i liječenje zuba sa periapikalnim procesom. 5. Analizira tok reparacije u apeksnom parodoncijumu nakon endodontskog liječenja zuba sa periapeksnim lezijama. 6. Prevenira I vrši terapiju urgentnih stanja u endodonciji.</w:t>
            </w:r>
          </w:p>
        </w:tc>
      </w:tr>
      <w:tr w:rsidR="00B32487" w:rsidRPr="00B32487" w:rsidTr="00B32487">
        <w:trPr>
          <w:trHeight w:val="705"/>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Oblici provjere znanja i ocjenjivanje:</w:t>
            </w:r>
          </w:p>
          <w:p w:rsidR="00B32487" w:rsidRPr="00B32487" w:rsidRDefault="00B32487" w:rsidP="00B32487">
            <w:pPr>
              <w:widowControl w:val="0"/>
              <w:tabs>
                <w:tab w:val="left" w:pos="451"/>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ab/>
              <w:t xml:space="preserve">2 kolokvijuma po 20 poena Seminarski rad 10 poena Završni ispit 50 poen. Prelazna ocjena se dobija ako se kumulativno sakupi minimum 50 poena </w:t>
            </w:r>
          </w:p>
        </w:tc>
      </w:tr>
      <w:tr w:rsidR="00B32487" w:rsidRPr="00B32487" w:rsidTr="00B32487">
        <w:trPr>
          <w:trHeight w:val="686"/>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Ime i prezime nastavnika i saradnika:</w:t>
            </w:r>
          </w:p>
          <w:p w:rsidR="00B32487" w:rsidRPr="00B32487" w:rsidRDefault="00CA4492" w:rsidP="00B32487">
            <w:pPr>
              <w:widowControl w:val="0"/>
              <w:tabs>
                <w:tab w:val="left" w:pos="567"/>
              </w:tabs>
              <w:autoSpaceDE w:val="0"/>
              <w:autoSpaceDN w:val="0"/>
              <w:adjustRightInd w:val="0"/>
              <w:spacing w:after="0"/>
              <w:rPr>
                <w:rFonts w:ascii="Arial" w:eastAsia="Arial" w:hAnsi="Arial" w:cs="Arial"/>
                <w:b/>
                <w:bCs/>
                <w:iCs/>
                <w:lang w:val="hr-HR"/>
              </w:rPr>
            </w:pPr>
            <w:r>
              <w:rPr>
                <w:rFonts w:ascii="Arial" w:eastAsia="Arial" w:hAnsi="Arial" w:cs="Arial"/>
                <w:b/>
                <w:bCs/>
                <w:iCs/>
                <w:lang w:val="hr-HR"/>
              </w:rPr>
              <w:t>Prof dr Branislav Karadžić, Dr Maja Delič, Dr Kemal Šahmanović</w:t>
            </w:r>
          </w:p>
        </w:tc>
      </w:tr>
      <w:tr w:rsidR="00B32487" w:rsidRPr="00B32487" w:rsidTr="00B32487">
        <w:trPr>
          <w:trHeight w:val="696"/>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Specifičnosti koje je potrebno naglasiti za predmet:</w:t>
            </w:r>
          </w:p>
          <w:p w:rsidR="00B32487" w:rsidRPr="00B32487" w:rsidRDefault="00B32487" w:rsidP="00CA4492">
            <w:pPr>
              <w:rPr>
                <w:rFonts w:ascii="Arial" w:eastAsia="Arial" w:hAnsi="Arial" w:cs="Arial"/>
                <w:b/>
                <w:bCs/>
                <w:iCs/>
                <w:lang w:val="hr-HR"/>
              </w:rPr>
            </w:pPr>
            <w:r w:rsidRPr="00B32487">
              <w:rPr>
                <w:rFonts w:ascii="Arial" w:eastAsia="Arial" w:hAnsi="Arial" w:cs="Arial"/>
                <w:b/>
                <w:bCs/>
                <w:iCs/>
                <w:lang w:val="hr-HR"/>
              </w:rPr>
              <w:t>Obavezni , klinički, usko stručni;</w:t>
            </w:r>
            <w:r w:rsidRPr="00B32487">
              <w:rPr>
                <w:rFonts w:ascii="Arial" w:hAnsi="Arial" w:cs="Arial"/>
              </w:rPr>
              <w:t xml:space="preserve"> </w:t>
            </w:r>
            <w:r w:rsidRPr="00B32487">
              <w:rPr>
                <w:rFonts w:ascii="Arial" w:eastAsia="Arial" w:hAnsi="Arial" w:cs="Arial"/>
                <w:b/>
                <w:bCs/>
                <w:iCs/>
                <w:lang w:val="hr-HR"/>
              </w:rPr>
              <w:t>Kliničke vežbe se izvode u grupama od 5 studenata, jer klinička sala ima 5 stom</w:t>
            </w:r>
            <w:r w:rsidR="00CA4492">
              <w:rPr>
                <w:rFonts w:ascii="Arial" w:eastAsia="Arial" w:hAnsi="Arial" w:cs="Arial"/>
                <w:b/>
                <w:bCs/>
                <w:iCs/>
                <w:lang w:val="hr-HR"/>
              </w:rPr>
              <w:t>atoloških stolica.</w:t>
            </w:r>
          </w:p>
        </w:tc>
      </w:tr>
      <w:tr w:rsidR="00B32487" w:rsidRPr="00B32487" w:rsidTr="00B32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58" w:type="pct"/>
        </w:trPr>
        <w:tc>
          <w:tcPr>
            <w:tcW w:w="0" w:type="auto"/>
            <w:gridSpan w:val="3"/>
            <w:tcBorders>
              <w:top w:val="single" w:sz="6" w:space="0" w:color="FFFFFF"/>
              <w:left w:val="single" w:sz="6" w:space="0" w:color="FFFFFF"/>
              <w:bottom w:val="single" w:sz="6" w:space="0" w:color="FFFFFF"/>
              <w:right w:val="single" w:sz="6" w:space="0" w:color="FFFFFF"/>
            </w:tcBorders>
            <w:shd w:val="clear" w:color="auto" w:fill="auto"/>
            <w:tcMar>
              <w:top w:w="72" w:type="dxa"/>
              <w:left w:w="144" w:type="dxa"/>
              <w:bottom w:w="72" w:type="dxa"/>
              <w:right w:w="144" w:type="dxa"/>
            </w:tcMar>
            <w:hideMark/>
          </w:tcPr>
          <w:p w:rsidR="00B32487" w:rsidRPr="00B32487" w:rsidRDefault="00B32487" w:rsidP="00B32487">
            <w:pPr>
              <w:spacing w:after="0"/>
              <w:rPr>
                <w:rFonts w:ascii="Arial" w:eastAsia="Times New Roman" w:hAnsi="Arial" w:cs="Arial"/>
                <w:lang w:val="sr-Latn-RS"/>
              </w:rPr>
            </w:pPr>
          </w:p>
        </w:tc>
      </w:tr>
      <w:tr w:rsidR="00B32487" w:rsidRPr="00B32487" w:rsidTr="00B32487">
        <w:trPr>
          <w:trHeight w:val="564"/>
        </w:trPr>
        <w:tc>
          <w:tcPr>
            <w:tcW w:w="5000" w:type="pct"/>
            <w:gridSpan w:val="4"/>
            <w:tcBorders>
              <w:left w:val="single" w:sz="4" w:space="0" w:color="auto"/>
              <w:right w:val="single" w:sz="4" w:space="0" w:color="auto"/>
            </w:tcBorders>
          </w:tcPr>
          <w:p w:rsidR="00B32487" w:rsidRPr="00B32487" w:rsidRDefault="00B32487" w:rsidP="00B32487">
            <w:pPr>
              <w:widowControl w:val="0"/>
              <w:tabs>
                <w:tab w:val="left" w:pos="3669"/>
              </w:tabs>
              <w:autoSpaceDE w:val="0"/>
              <w:autoSpaceDN w:val="0"/>
              <w:spacing w:after="0"/>
              <w:ind w:left="1152" w:hanging="1152"/>
              <w:rPr>
                <w:rFonts w:ascii="Arial" w:eastAsia="Arial" w:hAnsi="Arial" w:cs="Arial"/>
                <w:bCs/>
                <w:iCs/>
                <w:lang w:val="hr-HR"/>
              </w:rPr>
            </w:pPr>
            <w:r w:rsidRPr="00B32487">
              <w:rPr>
                <w:rFonts w:ascii="Arial" w:eastAsia="Arial" w:hAnsi="Arial" w:cs="Arial"/>
                <w:bCs/>
                <w:iCs/>
                <w:lang w:val="hr-HR"/>
              </w:rPr>
              <w:t>Napomena (ukoliko je potrebno):</w:t>
            </w:r>
            <w:r w:rsidRPr="00B32487">
              <w:rPr>
                <w:rFonts w:ascii="Arial" w:eastAsia="Arial" w:hAnsi="Arial" w:cs="Arial"/>
                <w:bCs/>
                <w:iCs/>
                <w:lang w:val="hr-HR"/>
              </w:rPr>
              <w:tab/>
              <w:t xml:space="preserve">Klinički rad sa pacijentima na svim vježbama </w:t>
            </w:r>
          </w:p>
        </w:tc>
      </w:tr>
    </w:tbl>
    <w:p w:rsidR="00B32487" w:rsidRPr="00B32487" w:rsidRDefault="00B32487" w:rsidP="00B32487">
      <w:pPr>
        <w:widowControl w:val="0"/>
        <w:autoSpaceDE w:val="0"/>
        <w:autoSpaceDN w:val="0"/>
        <w:spacing w:after="0"/>
        <w:rPr>
          <w:rFonts w:ascii="Arial" w:eastAsia="Arial" w:hAnsi="Arial" w:cs="Arial"/>
          <w:lang w:val="hr-HR"/>
        </w:rPr>
      </w:pPr>
    </w:p>
    <w:p w:rsidR="00B32487" w:rsidRDefault="00B32487" w:rsidP="00B32487">
      <w:pPr>
        <w:widowControl w:val="0"/>
        <w:autoSpaceDE w:val="0"/>
        <w:autoSpaceDN w:val="0"/>
        <w:spacing w:after="0"/>
        <w:rPr>
          <w:rFonts w:ascii="Arial" w:eastAsia="Arial" w:hAnsi="Arial" w:cs="Arial"/>
          <w:lang w:val="hr-HR"/>
        </w:rPr>
      </w:pPr>
    </w:p>
    <w:p w:rsidR="00CA4492" w:rsidRDefault="00CA4492" w:rsidP="00B32487">
      <w:pPr>
        <w:widowControl w:val="0"/>
        <w:autoSpaceDE w:val="0"/>
        <w:autoSpaceDN w:val="0"/>
        <w:spacing w:after="0"/>
        <w:rPr>
          <w:rFonts w:ascii="Arial" w:eastAsia="Arial" w:hAnsi="Arial" w:cs="Arial"/>
          <w:lang w:val="hr-HR"/>
        </w:rPr>
      </w:pPr>
    </w:p>
    <w:p w:rsidR="00CA4492" w:rsidRDefault="00CA4492" w:rsidP="00B32487">
      <w:pPr>
        <w:widowControl w:val="0"/>
        <w:autoSpaceDE w:val="0"/>
        <w:autoSpaceDN w:val="0"/>
        <w:spacing w:after="0"/>
        <w:rPr>
          <w:rFonts w:ascii="Arial" w:eastAsia="Arial" w:hAnsi="Arial" w:cs="Arial"/>
          <w:lang w:val="hr-HR"/>
        </w:rPr>
      </w:pPr>
    </w:p>
    <w:p w:rsidR="00CA4492" w:rsidRPr="00B32487" w:rsidRDefault="00CA4492" w:rsidP="00B32487">
      <w:pPr>
        <w:widowControl w:val="0"/>
        <w:autoSpaceDE w:val="0"/>
        <w:autoSpaceDN w:val="0"/>
        <w:spacing w:after="0"/>
        <w:rPr>
          <w:rFonts w:ascii="Arial" w:eastAsia="Arial" w:hAnsi="Arial" w:cs="Arial"/>
          <w:lang w:val="hr-H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317"/>
      </w:tblGrid>
      <w:tr w:rsidR="00B32487" w:rsidRPr="00B32487" w:rsidTr="00B32487">
        <w:trPr>
          <w:trHeight w:val="425"/>
        </w:trPr>
        <w:tc>
          <w:tcPr>
            <w:tcW w:w="9781" w:type="dxa"/>
            <w:gridSpan w:val="5"/>
            <w:shd w:val="clear" w:color="auto" w:fill="auto"/>
          </w:tcPr>
          <w:p w:rsidR="00B32487" w:rsidRPr="00B32487" w:rsidRDefault="00CA4492" w:rsidP="00B32487">
            <w:pPr>
              <w:widowControl w:val="0"/>
              <w:tabs>
                <w:tab w:val="left" w:pos="567"/>
              </w:tabs>
              <w:autoSpaceDE w:val="0"/>
              <w:autoSpaceDN w:val="0"/>
              <w:adjustRightInd w:val="0"/>
              <w:spacing w:after="60"/>
              <w:rPr>
                <w:rFonts w:ascii="Arial" w:eastAsia="Times New Roman" w:hAnsi="Arial" w:cs="Arial"/>
                <w:b/>
                <w:lang w:val="hr-HR"/>
              </w:rPr>
            </w:pPr>
            <w:r>
              <w:rPr>
                <w:rFonts w:ascii="Arial" w:eastAsia="Arial" w:hAnsi="Arial" w:cs="Arial"/>
                <w:b/>
                <w:bCs/>
                <w:iCs/>
                <w:lang w:val="hr-HR"/>
              </w:rPr>
              <w:lastRenderedPageBreak/>
              <w:t>Naziv predmeta</w:t>
            </w:r>
            <w:r w:rsidR="00B32487" w:rsidRPr="00B32487">
              <w:rPr>
                <w:rFonts w:ascii="Arial" w:eastAsia="Arial" w:hAnsi="Arial" w:cs="Arial"/>
                <w:b/>
                <w:bCs/>
                <w:iCs/>
                <w:lang w:val="hr-HR"/>
              </w:rPr>
              <w:t xml:space="preserve">: </w:t>
            </w:r>
            <w:r>
              <w:rPr>
                <w:rFonts w:ascii="Arial" w:eastAsia="Arial" w:hAnsi="Arial" w:cs="Arial"/>
                <w:b/>
                <w:bCs/>
                <w:iCs/>
                <w:lang w:val="hr-HR"/>
              </w:rPr>
              <w:t xml:space="preserve">  </w:t>
            </w:r>
            <w:r w:rsidR="00B32487" w:rsidRPr="00B32487">
              <w:rPr>
                <w:rFonts w:ascii="Arial" w:eastAsia="Arial" w:hAnsi="Arial" w:cs="Arial"/>
                <w:b/>
                <w:bCs/>
                <w:iCs/>
                <w:lang w:val="hr-HR"/>
              </w:rPr>
              <w:t>Klinička endodoncija II</w:t>
            </w:r>
          </w:p>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lang w:val="hr-HR" w:eastAsia="sr-Latn-CS"/>
              </w:rPr>
            </w:pPr>
          </w:p>
        </w:tc>
      </w:tr>
      <w:tr w:rsidR="00B32487" w:rsidRPr="00B32487" w:rsidTr="00B32487">
        <w:trPr>
          <w:trHeight w:val="140"/>
        </w:trPr>
        <w:tc>
          <w:tcPr>
            <w:tcW w:w="1891"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Šifra predmeta</w:t>
            </w:r>
          </w:p>
        </w:tc>
        <w:tc>
          <w:tcPr>
            <w:tcW w:w="1858"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Status predmeta</w:t>
            </w:r>
          </w:p>
        </w:tc>
        <w:tc>
          <w:tcPr>
            <w:tcW w:w="1638"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Semestar</w:t>
            </w:r>
          </w:p>
        </w:tc>
        <w:tc>
          <w:tcPr>
            <w:tcW w:w="2077" w:type="dxa"/>
            <w:shd w:val="clear" w:color="auto" w:fill="auto"/>
            <w:vAlign w:val="center"/>
          </w:tcPr>
          <w:p w:rsidR="00CA4492"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 xml:space="preserve">Broj </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ECTS kredita</w:t>
            </w:r>
          </w:p>
        </w:tc>
        <w:tc>
          <w:tcPr>
            <w:tcW w:w="2317"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Fond časova</w:t>
            </w:r>
          </w:p>
        </w:tc>
      </w:tr>
      <w:tr w:rsidR="00B32487" w:rsidRPr="00B32487" w:rsidTr="00B32487">
        <w:trPr>
          <w:trHeight w:val="262"/>
        </w:trPr>
        <w:tc>
          <w:tcPr>
            <w:tcW w:w="1891" w:type="dxa"/>
            <w:shd w:val="clear" w:color="auto" w:fill="auto"/>
          </w:tcPr>
          <w:p w:rsidR="00B32487" w:rsidRPr="00B32487" w:rsidRDefault="00B32487" w:rsidP="00B32487">
            <w:pPr>
              <w:widowControl w:val="0"/>
              <w:tabs>
                <w:tab w:val="left" w:pos="567"/>
              </w:tabs>
              <w:autoSpaceDE w:val="0"/>
              <w:autoSpaceDN w:val="0"/>
              <w:adjustRightInd w:val="0"/>
              <w:spacing w:after="0"/>
              <w:jc w:val="center"/>
              <w:rPr>
                <w:rFonts w:ascii="Arial" w:eastAsia="Arial" w:hAnsi="Arial" w:cs="Arial"/>
                <w:b/>
                <w:lang w:val="hr-HR" w:eastAsia="sr-Latn-CS"/>
              </w:rPr>
            </w:pPr>
          </w:p>
        </w:tc>
        <w:tc>
          <w:tcPr>
            <w:tcW w:w="1858" w:type="dxa"/>
            <w:shd w:val="clear" w:color="auto" w:fill="auto"/>
            <w:vAlign w:val="center"/>
          </w:tcPr>
          <w:p w:rsidR="00B32487" w:rsidRPr="00B32487" w:rsidRDefault="00B32487" w:rsidP="00B32487">
            <w:pPr>
              <w:pStyle w:val="NormalArial"/>
              <w:spacing w:line="276" w:lineRule="auto"/>
              <w:rPr>
                <w:rFonts w:cs="Arial"/>
                <w:i w:val="0"/>
                <w:color w:val="auto"/>
                <w:sz w:val="22"/>
                <w:szCs w:val="22"/>
              </w:rPr>
            </w:pPr>
            <w:r w:rsidRPr="00B32487">
              <w:rPr>
                <w:rFonts w:cs="Arial"/>
                <w:i w:val="0"/>
                <w:color w:val="auto"/>
                <w:sz w:val="22"/>
                <w:szCs w:val="22"/>
              </w:rPr>
              <w:t>Obavezni</w:t>
            </w:r>
          </w:p>
        </w:tc>
        <w:tc>
          <w:tcPr>
            <w:tcW w:w="1638" w:type="dxa"/>
            <w:shd w:val="clear" w:color="auto" w:fill="auto"/>
            <w:vAlign w:val="center"/>
          </w:tcPr>
          <w:p w:rsidR="00B32487" w:rsidRPr="00B32487" w:rsidRDefault="00B32487" w:rsidP="00B32487">
            <w:pPr>
              <w:pStyle w:val="NormalArial"/>
              <w:spacing w:line="276" w:lineRule="auto"/>
              <w:rPr>
                <w:rFonts w:cs="Arial"/>
                <w:i w:val="0"/>
                <w:color w:val="auto"/>
                <w:sz w:val="22"/>
                <w:szCs w:val="22"/>
              </w:rPr>
            </w:pPr>
            <w:r w:rsidRPr="00B32487">
              <w:rPr>
                <w:rFonts w:cs="Arial"/>
                <w:i w:val="0"/>
                <w:color w:val="auto"/>
                <w:sz w:val="22"/>
                <w:szCs w:val="22"/>
              </w:rPr>
              <w:t>XII</w:t>
            </w:r>
          </w:p>
        </w:tc>
        <w:tc>
          <w:tcPr>
            <w:tcW w:w="2077" w:type="dxa"/>
            <w:shd w:val="clear" w:color="auto" w:fill="auto"/>
            <w:vAlign w:val="center"/>
          </w:tcPr>
          <w:p w:rsidR="00B32487" w:rsidRPr="00B32487" w:rsidRDefault="00CA4492" w:rsidP="00CA4492">
            <w:pPr>
              <w:pStyle w:val="NormalArial"/>
              <w:spacing w:line="276" w:lineRule="auto"/>
              <w:jc w:val="left"/>
              <w:rPr>
                <w:rFonts w:cs="Arial"/>
                <w:i w:val="0"/>
                <w:color w:val="auto"/>
                <w:sz w:val="22"/>
                <w:szCs w:val="22"/>
              </w:rPr>
            </w:pPr>
            <w:r>
              <w:rPr>
                <w:rFonts w:cs="Arial"/>
                <w:i w:val="0"/>
                <w:color w:val="auto"/>
                <w:sz w:val="22"/>
                <w:szCs w:val="22"/>
              </w:rPr>
              <w:t xml:space="preserve"> </w:t>
            </w:r>
            <w:r w:rsidR="00B32487" w:rsidRPr="00B32487">
              <w:rPr>
                <w:rFonts w:cs="Arial"/>
                <w:i w:val="0"/>
                <w:color w:val="auto"/>
                <w:sz w:val="22"/>
                <w:szCs w:val="22"/>
              </w:rPr>
              <w:t>2</w:t>
            </w:r>
          </w:p>
        </w:tc>
        <w:tc>
          <w:tcPr>
            <w:tcW w:w="2317" w:type="dxa"/>
            <w:shd w:val="clear" w:color="auto" w:fill="auto"/>
            <w:vAlign w:val="center"/>
          </w:tcPr>
          <w:p w:rsidR="00B32487" w:rsidRPr="00B32487" w:rsidRDefault="00CA4492" w:rsidP="00CA4492">
            <w:pPr>
              <w:pStyle w:val="NormalArial"/>
              <w:spacing w:line="276" w:lineRule="auto"/>
              <w:jc w:val="left"/>
              <w:rPr>
                <w:rFonts w:cs="Arial"/>
                <w:i w:val="0"/>
                <w:color w:val="auto"/>
                <w:sz w:val="22"/>
                <w:szCs w:val="22"/>
              </w:rPr>
            </w:pPr>
            <w:r>
              <w:rPr>
                <w:rFonts w:cs="Arial"/>
                <w:i w:val="0"/>
                <w:color w:val="auto"/>
                <w:sz w:val="22"/>
                <w:szCs w:val="22"/>
              </w:rPr>
              <w:t xml:space="preserve"> </w:t>
            </w:r>
            <w:r w:rsidR="00B32487" w:rsidRPr="00B32487">
              <w:rPr>
                <w:rFonts w:cs="Arial"/>
                <w:i w:val="0"/>
                <w:color w:val="auto"/>
                <w:sz w:val="22"/>
                <w:szCs w:val="22"/>
              </w:rPr>
              <w:t>0P+3V</w:t>
            </w:r>
          </w:p>
        </w:tc>
      </w:tr>
    </w:tbl>
    <w:p w:rsidR="00B32487" w:rsidRPr="00B32487" w:rsidRDefault="00B32487" w:rsidP="00B32487">
      <w:pPr>
        <w:widowControl w:val="0"/>
        <w:autoSpaceDE w:val="0"/>
        <w:autoSpaceDN w:val="0"/>
        <w:spacing w:after="0"/>
        <w:rPr>
          <w:rFonts w:ascii="Arial" w:eastAsia="Arial" w:hAnsi="Arial" w:cs="Arial"/>
          <w:vanish/>
          <w:lang w:val="hr-HR"/>
        </w:rPr>
      </w:pPr>
    </w:p>
    <w:tbl>
      <w:tblPr>
        <w:tblW w:w="4963"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0"/>
        <w:gridCol w:w="1434"/>
        <w:gridCol w:w="4412"/>
        <w:gridCol w:w="1287"/>
      </w:tblGrid>
      <w:tr w:rsidR="00B32487" w:rsidRPr="00B32487" w:rsidTr="00B32487">
        <w:trPr>
          <w:trHeight w:val="266"/>
        </w:trPr>
        <w:tc>
          <w:tcPr>
            <w:tcW w:w="5000" w:type="pct"/>
            <w:gridSpan w:val="4"/>
            <w:tcBorders>
              <w:top w:val="nil"/>
              <w:bottom w:val="single" w:sz="4" w:space="0" w:color="auto"/>
            </w:tcBorders>
          </w:tcPr>
          <w:p w:rsidR="00CA4492"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 xml:space="preserve">Studijski programi za koje se organizuje         </w:t>
            </w:r>
          </w:p>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 xml:space="preserve">Medicinski fakultet – Integrisani akademski studijski program Stomatologija              </w:t>
            </w:r>
          </w:p>
        </w:tc>
      </w:tr>
      <w:tr w:rsidR="00B32487" w:rsidRPr="00B32487" w:rsidTr="00B32487">
        <w:trPr>
          <w:trHeight w:val="266"/>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Uslovljenost drugim predmetima:  Položen ispit Klinička endodoncija I</w:t>
            </w:r>
          </w:p>
        </w:tc>
      </w:tr>
      <w:tr w:rsidR="00B32487" w:rsidRPr="00B32487" w:rsidTr="00B32487">
        <w:trPr>
          <w:trHeight w:val="742"/>
        </w:trPr>
        <w:tc>
          <w:tcPr>
            <w:tcW w:w="5000" w:type="pct"/>
            <w:gridSpan w:val="4"/>
            <w:tcBorders>
              <w:bottom w:val="single" w:sz="4" w:space="0" w:color="auto"/>
            </w:tcBorders>
          </w:tcPr>
          <w:p w:rsidR="00B32487" w:rsidRPr="00B32487" w:rsidRDefault="00B32487" w:rsidP="00B32487">
            <w:pPr>
              <w:widowControl w:val="0"/>
              <w:autoSpaceDE w:val="0"/>
              <w:autoSpaceDN w:val="0"/>
              <w:spacing w:after="0"/>
              <w:rPr>
                <w:rFonts w:ascii="Arial" w:eastAsia="Arial" w:hAnsi="Arial" w:cs="Arial"/>
                <w:b/>
                <w:bCs/>
                <w:iCs/>
                <w:lang w:val="hr-HR"/>
              </w:rPr>
            </w:pPr>
            <w:r w:rsidRPr="00B32487">
              <w:rPr>
                <w:rFonts w:ascii="Arial" w:eastAsia="Arial" w:hAnsi="Arial" w:cs="Arial"/>
                <w:b/>
                <w:bCs/>
                <w:iCs/>
                <w:lang w:val="hr-HR"/>
              </w:rPr>
              <w:t>Ciljevi izučavanja predmeta: Posle završenih teoretskih predavanja i praktičnih vježbi student bi trebalo: da može samostalno i precizno da uzme detaljnu anamnezu (opštu i stomatološku), da pravilno realizuje klinički pregled, da adekvatno primjenjuje dopunske testove neophodne za konačno postavljanje dijagnoze, da poznaje indikacije i kontraindikacije za preduzimanje endodonskog liječenja, da može da predloži orjentacioni plan endodonskog liječenja oboljelog zuba, da poznaje instrumente, materijale i medikamente koji se koriste u endodonciji, da poznaje osnovne principe endodonskog liječenja kod zuba sa upaljenog i zuba sa inficiranom pulpom, da poznaje osnovne pricnipe liječenja zuba sa periapeksnim lezijama, da je savladao osnovne tehnike preparacije kanala i da ih može primijeniti u kliničkoj prakis, da može pravilno da primijeni različite tejnike opturacije kanala korijena u praksi i da poznaje neželjene efekte medikameanta koji se koriste u endodonciji.</w:t>
            </w:r>
          </w:p>
          <w:p w:rsidR="00B32487" w:rsidRPr="00B32487" w:rsidRDefault="00B32487" w:rsidP="00B32487">
            <w:pPr>
              <w:widowControl w:val="0"/>
              <w:autoSpaceDE w:val="0"/>
              <w:autoSpaceDN w:val="0"/>
              <w:spacing w:after="0"/>
              <w:rPr>
                <w:rFonts w:ascii="Arial" w:eastAsia="Arial" w:hAnsi="Arial" w:cs="Arial"/>
                <w:b/>
                <w:bCs/>
                <w:iCs/>
                <w:lang w:val="hr-HR"/>
              </w:rPr>
            </w:pPr>
          </w:p>
        </w:tc>
      </w:tr>
      <w:tr w:rsidR="00B32487" w:rsidRPr="00B32487" w:rsidTr="00B32487">
        <w:trPr>
          <w:cantSplit/>
          <w:trHeight w:val="642"/>
        </w:trPr>
        <w:tc>
          <w:tcPr>
            <w:tcW w:w="5000" w:type="pct"/>
            <w:gridSpan w:val="4"/>
            <w:tcBorders>
              <w:top w:val="single" w:sz="4" w:space="0" w:color="auto"/>
              <w:left w:val="single" w:sz="4" w:space="0" w:color="auto"/>
              <w:bottom w:val="dotted" w:sz="4" w:space="0" w:color="auto"/>
            </w:tcBorders>
            <w:vAlign w:val="center"/>
          </w:tcPr>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Sadržaj predmeta (nastavne cjeline, oblici individualnog rada studenata, oblici provjere znanja) prikazan prema radnim nedjeljama u akademskom kalendaru:</w:t>
            </w:r>
          </w:p>
        </w:tc>
      </w:tr>
      <w:tr w:rsidR="00B32487" w:rsidRPr="00B32487" w:rsidTr="00B32487">
        <w:trPr>
          <w:cantSplit/>
          <w:trHeight w:val="220"/>
        </w:trPr>
        <w:tc>
          <w:tcPr>
            <w:tcW w:w="1354" w:type="pct"/>
            <w:tcBorders>
              <w:top w:val="dotted"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Pripremna nedjelja</w:t>
            </w:r>
          </w:p>
        </w:tc>
        <w:tc>
          <w:tcPr>
            <w:tcW w:w="3646" w:type="pct"/>
            <w:gridSpan w:val="3"/>
            <w:tcBorders>
              <w:top w:val="dotted" w:sz="4" w:space="0" w:color="auto"/>
              <w:bottom w:val="single"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p>
        </w:tc>
      </w:tr>
      <w:tr w:rsidR="00B32487" w:rsidRPr="00B32487" w:rsidTr="00B32487">
        <w:trPr>
          <w:cantSplit/>
          <w:trHeight w:val="221"/>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I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lang w:val="sr-Latn-ME"/>
              </w:rPr>
            </w:pPr>
            <w:r w:rsidRPr="00B32487">
              <w:rPr>
                <w:rFonts w:ascii="Arial" w:hAnsi="Arial" w:cs="Arial"/>
                <w:color w:val="333333"/>
                <w:shd w:val="clear" w:color="auto" w:fill="FFFFFF"/>
              </w:rPr>
              <w:t>.Klinički rad sa pacijentima.</w:t>
            </w:r>
          </w:p>
        </w:tc>
      </w:tr>
      <w:tr w:rsidR="00B32487" w:rsidRPr="00B32487" w:rsidTr="00B32487">
        <w:trPr>
          <w:cantSplit/>
          <w:trHeight w:val="220"/>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II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1"/>
        </w:trPr>
        <w:tc>
          <w:tcPr>
            <w:tcW w:w="1354" w:type="pct"/>
          </w:tcPr>
          <w:p w:rsidR="00B32487" w:rsidRPr="00CA4492" w:rsidRDefault="00B32487" w:rsidP="00B32487">
            <w:pPr>
              <w:widowControl w:val="0"/>
              <w:autoSpaceDE w:val="0"/>
              <w:autoSpaceDN w:val="0"/>
              <w:spacing w:after="0"/>
              <w:rPr>
                <w:rFonts w:ascii="Arial" w:hAnsi="Arial" w:cs="Arial"/>
              </w:rPr>
            </w:pPr>
            <w:r w:rsidRPr="00B32487">
              <w:rPr>
                <w:rFonts w:ascii="Arial" w:eastAsia="Times New Roman" w:hAnsi="Arial" w:cs="Arial"/>
                <w:lang w:val="hr-HR"/>
              </w:rPr>
              <w:t>III nedjelja</w:t>
            </w:r>
            <w:r w:rsidR="00CA4492">
              <w:rPr>
                <w:rFonts w:ascii="Arial" w:hAnsi="Arial" w:cs="Arial"/>
              </w:rPr>
              <w:t xml:space="preserve">  </w:t>
            </w: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lang w:val="sr-Latn-ME"/>
              </w:rPr>
            </w:pPr>
            <w:r w:rsidRPr="00B32487">
              <w:rPr>
                <w:rFonts w:ascii="Arial" w:hAnsi="Arial" w:cs="Arial"/>
                <w:color w:val="333333"/>
                <w:shd w:val="clear" w:color="auto" w:fill="FFFFFF"/>
              </w:rPr>
              <w:t>.Klinički rad sa pacijentima.</w:t>
            </w:r>
          </w:p>
        </w:tc>
      </w:tr>
      <w:tr w:rsidR="00B32487" w:rsidRPr="00B32487" w:rsidTr="00B32487">
        <w:trPr>
          <w:cantSplit/>
          <w:trHeight w:val="221"/>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IV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0"/>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V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1"/>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VI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1"/>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VII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VIII nedjelja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lang w:val="sr-Latn-ME"/>
              </w:rPr>
            </w:pPr>
            <w:r w:rsidRPr="00B32487">
              <w:rPr>
                <w:rFonts w:ascii="Arial" w:hAnsi="Arial" w:cs="Arial"/>
                <w:color w:val="333333"/>
                <w:shd w:val="clear" w:color="auto" w:fill="FFFFFF"/>
              </w:rPr>
              <w:t>.Klinički rad sa pacijentima.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IX n</w:t>
            </w:r>
            <w:r w:rsidR="00CA4492">
              <w:rPr>
                <w:rFonts w:ascii="Arial" w:eastAsia="Times New Roman" w:hAnsi="Arial" w:cs="Arial"/>
                <w:lang w:val="hr-HR"/>
              </w:rPr>
              <w:t xml:space="preserve">edelja </w:t>
            </w: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0"/>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X nedjelja 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1"/>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XI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1"/>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XII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0"/>
        </w:trPr>
        <w:tc>
          <w:tcPr>
            <w:tcW w:w="1354" w:type="pct"/>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XIII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XIV nedjelja</w:t>
            </w:r>
            <w:r w:rsidR="00CA4492">
              <w:rPr>
                <w:rFonts w:ascii="Arial" w:eastAsia="Times New Roman" w:hAnsi="Arial" w:cs="Arial"/>
                <w:lang w:val="hr-HR"/>
              </w:rPr>
              <w:t xml:space="preserve"> 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221"/>
        </w:trPr>
        <w:tc>
          <w:tcPr>
            <w:tcW w:w="1354" w:type="pct"/>
            <w:tcBorders>
              <w:bottom w:val="single" w:sz="4" w:space="0" w:color="auto"/>
            </w:tcBorders>
          </w:tcPr>
          <w:p w:rsidR="00B32487" w:rsidRPr="00B32487" w:rsidRDefault="00CA4492"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XV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hAnsi="Arial" w:cs="Arial"/>
                <w:color w:val="333333"/>
                <w:shd w:val="clear" w:color="auto" w:fill="FFFFFF"/>
              </w:rPr>
              <w:t>.Klinički rad sa pacijentima.</w:t>
            </w:r>
          </w:p>
        </w:tc>
      </w:tr>
      <w:tr w:rsidR="00B32487" w:rsidRPr="00B32487" w:rsidTr="00B32487">
        <w:trPr>
          <w:cantSplit/>
          <w:trHeight w:val="554"/>
        </w:trPr>
        <w:tc>
          <w:tcPr>
            <w:tcW w:w="5000" w:type="pct"/>
            <w:gridSpan w:val="4"/>
            <w:tcBorders>
              <w:top w:val="single" w:sz="4" w:space="0" w:color="auto"/>
              <w:bottom w:val="dotted" w:sz="4" w:space="0" w:color="auto"/>
              <w:right w:val="single" w:sz="4" w:space="0" w:color="auto"/>
            </w:tcBorders>
            <w:vAlign w:val="center"/>
          </w:tcPr>
          <w:p w:rsidR="00B32487" w:rsidRPr="00B32487" w:rsidRDefault="00B32487" w:rsidP="00B32487">
            <w:pPr>
              <w:widowControl w:val="0"/>
              <w:autoSpaceDE w:val="0"/>
              <w:autoSpaceDN w:val="0"/>
              <w:spacing w:after="0"/>
              <w:rPr>
                <w:rFonts w:ascii="Arial" w:eastAsia="Times New Roman" w:hAnsi="Arial" w:cs="Arial"/>
                <w:b/>
                <w:bCs/>
                <w:lang w:val="hr-HR"/>
              </w:rPr>
            </w:pPr>
            <w:r w:rsidRPr="00B32487">
              <w:rPr>
                <w:rFonts w:ascii="Arial" w:eastAsia="Times New Roman" w:hAnsi="Arial" w:cs="Arial"/>
                <w:b/>
                <w:bCs/>
                <w:iCs/>
                <w:lang w:val="hr-HR"/>
              </w:rPr>
              <w:t xml:space="preserve">Metode obrazovanja: </w:t>
            </w:r>
            <w:r w:rsidRPr="00B32487">
              <w:rPr>
                <w:rFonts w:ascii="Arial" w:eastAsia="Arial" w:hAnsi="Arial" w:cs="Arial"/>
                <w:lang w:val="sr-Latn-CS"/>
              </w:rPr>
              <w:t xml:space="preserve">Predavanja, vežbe, </w:t>
            </w:r>
            <w:r w:rsidRPr="00B32487">
              <w:rPr>
                <w:rFonts w:ascii="Arial" w:eastAsia="Times New Roman" w:hAnsi="Arial" w:cs="Arial"/>
                <w:bCs/>
                <w:iCs/>
                <w:lang w:val="hr-HR"/>
              </w:rPr>
              <w:t xml:space="preserve">seminar, </w:t>
            </w:r>
            <w:r w:rsidRPr="00B32487">
              <w:rPr>
                <w:rFonts w:ascii="Arial" w:eastAsia="Arial" w:hAnsi="Arial" w:cs="Arial"/>
                <w:lang w:val="sr-Latn-CS"/>
              </w:rPr>
              <w:t>rad u maloj grupi, konsulatacije, metodičke vežbe, seminarski radovi, prezentacija pred grupom,  metoda praktičnih aktivnosti studenta</w:t>
            </w:r>
            <w:r w:rsidRPr="00B32487">
              <w:rPr>
                <w:rFonts w:ascii="Arial" w:eastAsia="Times New Roman" w:hAnsi="Arial" w:cs="Arial"/>
                <w:bCs/>
                <w:iCs/>
                <w:lang w:val="hr-HR"/>
              </w:rPr>
              <w:t xml:space="preserve">,  </w:t>
            </w:r>
            <w:r w:rsidRPr="00B32487">
              <w:rPr>
                <w:rFonts w:ascii="Arial" w:eastAsia="Arial" w:hAnsi="Arial" w:cs="Arial"/>
                <w:lang w:val="hr-HR"/>
              </w:rPr>
              <w:t xml:space="preserve"> kolokvijumi</w:t>
            </w:r>
          </w:p>
        </w:tc>
      </w:tr>
      <w:tr w:rsidR="00B32487" w:rsidRPr="00B32487" w:rsidTr="00B32487">
        <w:trPr>
          <w:cantSplit/>
          <w:trHeight w:val="366"/>
        </w:trPr>
        <w:tc>
          <w:tcPr>
            <w:tcW w:w="5000" w:type="pct"/>
            <w:gridSpan w:val="4"/>
            <w:tcBorders>
              <w:top w:val="single" w:sz="4" w:space="0" w:color="auto"/>
              <w:bottom w:val="dotted" w:sz="4" w:space="0" w:color="auto"/>
              <w:right w:val="single" w:sz="4" w:space="0" w:color="auto"/>
            </w:tcBorders>
            <w:vAlign w:val="center"/>
          </w:tcPr>
          <w:p w:rsidR="00B32487" w:rsidRPr="00B32487" w:rsidRDefault="00B32487" w:rsidP="00B32487">
            <w:pPr>
              <w:widowControl w:val="0"/>
              <w:autoSpaceDE w:val="0"/>
              <w:autoSpaceDN w:val="0"/>
              <w:spacing w:after="0"/>
              <w:rPr>
                <w:rFonts w:ascii="Arial" w:eastAsia="Times New Roman" w:hAnsi="Arial" w:cs="Arial"/>
                <w:b/>
                <w:bCs/>
                <w:lang w:val="hr-HR"/>
              </w:rPr>
            </w:pPr>
            <w:r w:rsidRPr="00B32487">
              <w:rPr>
                <w:rFonts w:ascii="Arial" w:eastAsia="Times New Roman" w:hAnsi="Arial" w:cs="Arial"/>
                <w:b/>
                <w:bCs/>
                <w:lang w:val="hr-HR"/>
              </w:rPr>
              <w:t>Opterećenje studenata</w:t>
            </w:r>
          </w:p>
        </w:tc>
      </w:tr>
      <w:tr w:rsidR="00B32487" w:rsidRPr="00B32487" w:rsidTr="00B32487">
        <w:trPr>
          <w:cantSplit/>
          <w:trHeight w:val="755"/>
        </w:trPr>
        <w:tc>
          <w:tcPr>
            <w:tcW w:w="2087" w:type="pct"/>
            <w:gridSpan w:val="2"/>
            <w:tcBorders>
              <w:top w:val="dotted" w:sz="4" w:space="0" w:color="auto"/>
              <w:bottom w:val="single" w:sz="4" w:space="0" w:color="auto"/>
            </w:tcBorders>
          </w:tcPr>
          <w:p w:rsidR="00B32487" w:rsidRPr="00B32487" w:rsidRDefault="00B32487" w:rsidP="00B32487">
            <w:pPr>
              <w:spacing w:after="0"/>
              <w:jc w:val="center"/>
              <w:rPr>
                <w:rFonts w:ascii="Arial" w:eastAsia="Times New Roman" w:hAnsi="Arial" w:cs="Arial"/>
                <w:u w:val="single"/>
                <w:lang w:val="sr-Latn-RS"/>
              </w:rPr>
            </w:pPr>
            <w:r w:rsidRPr="00B32487">
              <w:rPr>
                <w:rFonts w:ascii="Arial" w:eastAsia="Times New Roman" w:hAnsi="Arial" w:cs="Arial"/>
                <w:u w:val="single"/>
                <w:lang w:val="sr-Latn-RS"/>
              </w:rPr>
              <w:lastRenderedPageBreak/>
              <w:t>Nedjeljno</w:t>
            </w:r>
          </w:p>
          <w:p w:rsidR="00B32487" w:rsidRPr="00B32487" w:rsidRDefault="00B32487" w:rsidP="00B32487">
            <w:pPr>
              <w:spacing w:after="0"/>
              <w:jc w:val="center"/>
              <w:rPr>
                <w:rFonts w:ascii="Arial" w:eastAsia="Times New Roman" w:hAnsi="Arial" w:cs="Arial"/>
                <w:u w:val="single"/>
                <w:lang w:val="sr-Latn-RS"/>
              </w:rPr>
            </w:pPr>
          </w:p>
          <w:p w:rsidR="00B32487" w:rsidRPr="00B32487" w:rsidRDefault="00B32487" w:rsidP="00B32487">
            <w:pPr>
              <w:spacing w:after="0"/>
              <w:jc w:val="both"/>
              <w:rPr>
                <w:rFonts w:ascii="Arial" w:hAnsi="Arial" w:cs="Arial"/>
              </w:rPr>
            </w:pPr>
            <w:r w:rsidRPr="00B32487">
              <w:rPr>
                <w:rFonts w:ascii="Arial" w:hAnsi="Arial" w:cs="Arial"/>
              </w:rPr>
              <w:t>2 kredita x 40/30 = 2</w:t>
            </w:r>
            <w:proofErr w:type="gramStart"/>
            <w:r w:rsidRPr="00B32487">
              <w:rPr>
                <w:rFonts w:ascii="Arial" w:hAnsi="Arial" w:cs="Arial"/>
              </w:rPr>
              <w:t>,66</w:t>
            </w:r>
            <w:proofErr w:type="gramEnd"/>
            <w:r w:rsidRPr="00B32487">
              <w:rPr>
                <w:rFonts w:ascii="Arial" w:hAnsi="Arial" w:cs="Arial"/>
              </w:rPr>
              <w:t xml:space="preserve"> sata. </w:t>
            </w:r>
          </w:p>
          <w:p w:rsidR="00B32487" w:rsidRPr="00B32487" w:rsidRDefault="00B32487" w:rsidP="00B32487">
            <w:pPr>
              <w:spacing w:after="0"/>
              <w:jc w:val="both"/>
              <w:rPr>
                <w:rFonts w:ascii="Arial" w:hAnsi="Arial" w:cs="Arial"/>
              </w:rPr>
            </w:pPr>
            <w:r w:rsidRPr="00B32487">
              <w:rPr>
                <w:rFonts w:ascii="Arial" w:hAnsi="Arial" w:cs="Arial"/>
              </w:rPr>
              <w:t>Struktura: 3 časa vježbi</w:t>
            </w:r>
          </w:p>
          <w:p w:rsidR="00B32487" w:rsidRPr="00B32487" w:rsidRDefault="00B32487" w:rsidP="00B32487">
            <w:pPr>
              <w:spacing w:after="0"/>
              <w:jc w:val="both"/>
              <w:rPr>
                <w:rFonts w:ascii="Arial" w:hAnsi="Arial" w:cs="Arial"/>
              </w:rPr>
            </w:pPr>
          </w:p>
        </w:tc>
        <w:tc>
          <w:tcPr>
            <w:tcW w:w="2913" w:type="pct"/>
            <w:gridSpan w:val="2"/>
            <w:tcBorders>
              <w:top w:val="dotted" w:sz="4" w:space="0" w:color="auto"/>
              <w:bottom w:val="single" w:sz="4" w:space="0" w:color="auto"/>
              <w:right w:val="single" w:sz="4" w:space="0" w:color="auto"/>
            </w:tcBorders>
          </w:tcPr>
          <w:p w:rsidR="00B32487" w:rsidRPr="00B32487" w:rsidRDefault="00B32487" w:rsidP="00B32487">
            <w:pPr>
              <w:spacing w:after="0"/>
              <w:jc w:val="center"/>
              <w:rPr>
                <w:rFonts w:ascii="Arial" w:eastAsia="Times New Roman" w:hAnsi="Arial" w:cs="Arial"/>
                <w:u w:val="single"/>
                <w:lang w:val="sr-Latn-RS"/>
              </w:rPr>
            </w:pPr>
            <w:r w:rsidRPr="00B32487">
              <w:rPr>
                <w:rFonts w:ascii="Arial" w:eastAsia="Times New Roman" w:hAnsi="Arial" w:cs="Arial"/>
                <w:u w:val="single"/>
                <w:lang w:val="sr-Latn-RS"/>
              </w:rPr>
              <w:t>U semestru</w:t>
            </w:r>
          </w:p>
          <w:p w:rsidR="00B32487" w:rsidRPr="00B32487" w:rsidRDefault="00B32487" w:rsidP="00B32487">
            <w:pPr>
              <w:pStyle w:val="TableParagraph"/>
              <w:tabs>
                <w:tab w:val="left" w:pos="2129"/>
              </w:tabs>
              <w:spacing w:before="113" w:line="276" w:lineRule="auto"/>
              <w:ind w:left="99" w:right="112"/>
              <w:rPr>
                <w:b/>
                <w:spacing w:val="-38"/>
              </w:rPr>
            </w:pPr>
            <w:r w:rsidRPr="00B32487">
              <w:rPr>
                <w:b/>
              </w:rPr>
              <w:t>Nastava</w:t>
            </w:r>
            <w:r w:rsidRPr="00B32487">
              <w:rPr>
                <w:b/>
                <w:spacing w:val="-1"/>
              </w:rPr>
              <w:t xml:space="preserve"> </w:t>
            </w:r>
            <w:r w:rsidRPr="00B32487">
              <w:rPr>
                <w:b/>
              </w:rPr>
              <w:t>i</w:t>
            </w:r>
            <w:r w:rsidRPr="00B32487">
              <w:rPr>
                <w:b/>
                <w:spacing w:val="1"/>
              </w:rPr>
              <w:t xml:space="preserve"> </w:t>
            </w:r>
            <w:r w:rsidRPr="00B32487">
              <w:rPr>
                <w:b/>
              </w:rPr>
              <w:t>završni</w:t>
            </w:r>
            <w:r w:rsidRPr="00B32487">
              <w:rPr>
                <w:b/>
                <w:spacing w:val="-1"/>
              </w:rPr>
              <w:t xml:space="preserve"> </w:t>
            </w:r>
            <w:r w:rsidRPr="00B32487">
              <w:rPr>
                <w:b/>
              </w:rPr>
              <w:t>ispit</w:t>
            </w:r>
            <w:r w:rsidRPr="00B32487">
              <w:t xml:space="preserve">: (2,66 sata) x 16 = </w:t>
            </w:r>
            <w:r w:rsidRPr="00B32487">
              <w:rPr>
                <w:b/>
                <w:u w:val="single"/>
              </w:rPr>
              <w:t>42,56 sat</w:t>
            </w:r>
            <w:r w:rsidRPr="00B32487">
              <w:rPr>
                <w:b/>
                <w:spacing w:val="-38"/>
              </w:rPr>
              <w:t xml:space="preserve">i </w:t>
            </w:r>
          </w:p>
          <w:p w:rsidR="00B32487" w:rsidRPr="00B32487" w:rsidRDefault="00B32487" w:rsidP="00B32487">
            <w:pPr>
              <w:pStyle w:val="TableParagraph"/>
              <w:tabs>
                <w:tab w:val="left" w:pos="2129"/>
              </w:tabs>
              <w:spacing w:before="113" w:line="276" w:lineRule="auto"/>
              <w:ind w:left="99" w:right="112"/>
            </w:pPr>
            <w:r w:rsidRPr="00B32487">
              <w:rPr>
                <w:b/>
              </w:rPr>
              <w:t xml:space="preserve">Neophodne pripreme </w:t>
            </w:r>
            <w:r w:rsidRPr="00B32487">
              <w:t>prije početka semestra</w:t>
            </w:r>
            <w:r w:rsidRPr="00B32487">
              <w:rPr>
                <w:spacing w:val="1"/>
              </w:rPr>
              <w:t xml:space="preserve"> </w:t>
            </w:r>
            <w:r w:rsidRPr="00B32487">
              <w:t>(administracija,</w:t>
            </w:r>
            <w:r w:rsidRPr="00B32487">
              <w:rPr>
                <w:spacing w:val="-1"/>
              </w:rPr>
              <w:t xml:space="preserve"> </w:t>
            </w:r>
            <w:r w:rsidRPr="00B32487">
              <w:t>upis, ovjera): (2,66 sati)</w:t>
            </w:r>
            <w:r w:rsidRPr="00B32487">
              <w:rPr>
                <w:spacing w:val="-1"/>
              </w:rPr>
              <w:t xml:space="preserve"> </w:t>
            </w:r>
            <w:r w:rsidRPr="00B32487">
              <w:t>x</w:t>
            </w:r>
            <w:r w:rsidRPr="00B32487">
              <w:rPr>
                <w:spacing w:val="44"/>
              </w:rPr>
              <w:t xml:space="preserve"> </w:t>
            </w:r>
            <w:r w:rsidRPr="00B32487">
              <w:t>2</w:t>
            </w:r>
            <w:r w:rsidRPr="00B32487">
              <w:rPr>
                <w:spacing w:val="-1"/>
              </w:rPr>
              <w:t xml:space="preserve"> </w:t>
            </w:r>
            <w:r w:rsidRPr="00B32487">
              <w:t>=</w:t>
            </w:r>
            <w:r w:rsidRPr="00B32487">
              <w:rPr>
                <w:spacing w:val="83"/>
              </w:rPr>
              <w:t xml:space="preserve"> </w:t>
            </w:r>
            <w:r w:rsidRPr="00B32487">
              <w:rPr>
                <w:b/>
                <w:u w:val="single"/>
              </w:rPr>
              <w:t>5,32</w:t>
            </w:r>
            <w:r w:rsidRPr="00B32487">
              <w:rPr>
                <w:b/>
                <w:spacing w:val="-1"/>
                <w:u w:val="single"/>
              </w:rPr>
              <w:t xml:space="preserve"> </w:t>
            </w:r>
            <w:r w:rsidRPr="00B32487">
              <w:rPr>
                <w:b/>
                <w:u w:val="single"/>
              </w:rPr>
              <w:t>sati</w:t>
            </w:r>
          </w:p>
          <w:p w:rsidR="00B32487" w:rsidRPr="00B32487" w:rsidRDefault="00B32487" w:rsidP="00B32487">
            <w:pPr>
              <w:pStyle w:val="TableParagraph"/>
              <w:spacing w:before="113" w:line="276" w:lineRule="auto"/>
              <w:ind w:left="99"/>
              <w:rPr>
                <w:b/>
              </w:rPr>
            </w:pPr>
            <w:r w:rsidRPr="00B32487">
              <w:rPr>
                <w:b/>
              </w:rPr>
              <w:t>Ukupno</w:t>
            </w:r>
            <w:r w:rsidRPr="00B32487">
              <w:rPr>
                <w:b/>
                <w:spacing w:val="-2"/>
              </w:rPr>
              <w:t xml:space="preserve"> </w:t>
            </w:r>
            <w:r w:rsidRPr="00B32487">
              <w:rPr>
                <w:b/>
              </w:rPr>
              <w:t>opterećenje za predmet</w:t>
            </w:r>
            <w:r w:rsidRPr="00B32487">
              <w:t xml:space="preserve">: </w:t>
            </w:r>
            <w:r w:rsidRPr="00B32487">
              <w:rPr>
                <w:b/>
                <w:u w:val="single"/>
              </w:rPr>
              <w:t>2 x</w:t>
            </w:r>
            <w:r w:rsidRPr="00B32487">
              <w:rPr>
                <w:b/>
                <w:spacing w:val="-2"/>
                <w:u w:val="single"/>
              </w:rPr>
              <w:t xml:space="preserve"> </w:t>
            </w:r>
            <w:r w:rsidRPr="00B32487">
              <w:rPr>
                <w:b/>
                <w:u w:val="single"/>
              </w:rPr>
              <w:t>30</w:t>
            </w:r>
            <w:r w:rsidRPr="00B32487">
              <w:rPr>
                <w:b/>
                <w:spacing w:val="-1"/>
                <w:u w:val="single"/>
              </w:rPr>
              <w:t xml:space="preserve"> </w:t>
            </w:r>
            <w:r w:rsidRPr="00B32487">
              <w:rPr>
                <w:b/>
                <w:u w:val="single"/>
              </w:rPr>
              <w:t>=</w:t>
            </w:r>
            <w:r w:rsidRPr="00B32487">
              <w:rPr>
                <w:b/>
                <w:spacing w:val="-1"/>
                <w:u w:val="single"/>
              </w:rPr>
              <w:t xml:space="preserve"> </w:t>
            </w:r>
            <w:r w:rsidRPr="00B32487">
              <w:rPr>
                <w:b/>
                <w:u w:val="single"/>
              </w:rPr>
              <w:t>60 sati</w:t>
            </w:r>
          </w:p>
          <w:p w:rsidR="00B32487" w:rsidRPr="00B32487" w:rsidRDefault="00B32487" w:rsidP="00B32487">
            <w:pPr>
              <w:pStyle w:val="TableParagraph"/>
              <w:spacing w:before="110" w:line="276" w:lineRule="auto"/>
              <w:ind w:left="99"/>
            </w:pPr>
            <w:r w:rsidRPr="00B32487">
              <w:rPr>
                <w:b/>
              </w:rPr>
              <w:t>Struktura</w:t>
            </w:r>
            <w:r w:rsidRPr="00B32487">
              <w:rPr>
                <w:b/>
                <w:spacing w:val="-3"/>
              </w:rPr>
              <w:t xml:space="preserve"> </w:t>
            </w:r>
            <w:r w:rsidRPr="00B32487">
              <w:rPr>
                <w:b/>
              </w:rPr>
              <w:t>opterećenja</w:t>
            </w:r>
            <w:r w:rsidRPr="00B32487">
              <w:t>: 42,56 sati (nastava i završni ispit) + 5,32 sati (priprema) +</w:t>
            </w:r>
            <w:r w:rsidRPr="00B32487">
              <w:rPr>
                <w:spacing w:val="-39"/>
              </w:rPr>
              <w:t xml:space="preserve"> </w:t>
            </w:r>
            <w:r w:rsidRPr="00B32487">
              <w:t>12 sati</w:t>
            </w:r>
            <w:r w:rsidRPr="00B32487">
              <w:rPr>
                <w:spacing w:val="1"/>
              </w:rPr>
              <w:t xml:space="preserve"> </w:t>
            </w:r>
            <w:r w:rsidRPr="00B32487">
              <w:t>(dopunski</w:t>
            </w:r>
            <w:r w:rsidRPr="00B32487">
              <w:rPr>
                <w:spacing w:val="1"/>
              </w:rPr>
              <w:t xml:space="preserve"> </w:t>
            </w:r>
            <w:r w:rsidRPr="00B32487">
              <w:t>rad)</w:t>
            </w:r>
          </w:p>
        </w:tc>
      </w:tr>
      <w:tr w:rsidR="00B32487" w:rsidRPr="00B32487" w:rsidTr="00B32487">
        <w:trPr>
          <w:cantSplit/>
          <w:trHeight w:val="682"/>
        </w:trPr>
        <w:tc>
          <w:tcPr>
            <w:tcW w:w="5000" w:type="pct"/>
            <w:gridSpan w:val="4"/>
            <w:tcBorders>
              <w:top w:val="single" w:sz="4" w:space="0" w:color="auto"/>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Obaveze studenata u toku nastave: Prisustvo predavanjima i vježbama je obavezno. Na svim vježbama student je u obavezi da radi sa pacijentima.U protivnom vježba je izgubljena. U toku semestra student mora ispuniti normu predviđenu planom i programom, a koja se odnosi na klinički rad sa pacijentima. U protivnom student gubi pravo izlaska na ispit.</w:t>
            </w:r>
          </w:p>
        </w:tc>
      </w:tr>
      <w:tr w:rsidR="00B32487" w:rsidRPr="00B32487" w:rsidTr="00B32487">
        <w:trPr>
          <w:cantSplit/>
          <w:trHeight w:val="684"/>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 xml:space="preserve">Literatura: </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1.Bergenholz et al. Textbook of Endodontology, 2nd eds, Wiley-Blackwell, Chichester, UK, 2010.</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 xml:space="preserve"> 2. Leif Tronstad. Clinical endodontics-a textbook, 3rd eds, Thieme, NY, USA, 2009. 3.Slavoljub Živković i sar.Praktikum endodontske terapije, Datastatus, Beograd, 2011.</w:t>
            </w:r>
          </w:p>
          <w:p w:rsidR="00B32487" w:rsidRPr="00B32487" w:rsidRDefault="00B32487" w:rsidP="00B32487">
            <w:pPr>
              <w:widowControl w:val="0"/>
              <w:autoSpaceDE w:val="0"/>
              <w:autoSpaceDN w:val="0"/>
              <w:spacing w:after="0"/>
              <w:ind w:left="720" w:right="-998"/>
              <w:contextualSpacing/>
              <w:rPr>
                <w:rFonts w:ascii="Arial" w:eastAsia="Arial" w:hAnsi="Arial" w:cs="Arial"/>
                <w:lang w:val="sr-Latn-CS"/>
              </w:rPr>
            </w:pPr>
          </w:p>
        </w:tc>
      </w:tr>
      <w:tr w:rsidR="00B32487" w:rsidRPr="00B32487" w:rsidTr="00B32487">
        <w:trPr>
          <w:cantSplit/>
          <w:trHeight w:val="692"/>
        </w:trPr>
        <w:tc>
          <w:tcPr>
            <w:tcW w:w="5000" w:type="pct"/>
            <w:gridSpan w:val="4"/>
            <w:tcBorders>
              <w:bottom w:val="single" w:sz="4" w:space="0" w:color="auto"/>
            </w:tcBorders>
          </w:tcPr>
          <w:p w:rsidR="00B32487" w:rsidRPr="00B32487" w:rsidRDefault="00B32487" w:rsidP="00B32487">
            <w:pPr>
              <w:widowControl w:val="0"/>
              <w:autoSpaceDE w:val="0"/>
              <w:autoSpaceDN w:val="0"/>
              <w:spacing w:after="0"/>
              <w:rPr>
                <w:rFonts w:ascii="Arial" w:eastAsia="Arial" w:hAnsi="Arial" w:cs="Arial"/>
                <w:lang w:val="sr-Cyrl-BA"/>
              </w:rPr>
            </w:pPr>
            <w:r w:rsidRPr="00B32487">
              <w:rPr>
                <w:rFonts w:ascii="Arial" w:eastAsia="Arial" w:hAnsi="Arial" w:cs="Arial"/>
                <w:b/>
                <w:bCs/>
                <w:iCs/>
                <w:lang w:val="hr-HR"/>
              </w:rPr>
              <w:t>Ishodi učenja (usklađeni sa ishodima za studijski program):</w:t>
            </w:r>
            <w:r w:rsidRPr="00B32487">
              <w:rPr>
                <w:rFonts w:ascii="Arial" w:hAnsi="Arial" w:cs="Arial"/>
              </w:rPr>
              <w:t xml:space="preserve"> Nakon završene dvosemestralne nastave iz predmeta Klinička endodoncija II, student Stomatologije treba da posjeduje sljedeće ishode učenja: 1. Posjeduje komunikacijske vještine sa pacijentom i madicinskim osobljem. 2. Sposoban je da samostalno pregleda pacijenta i uzme sve relevantne podatke vezane za njegovo zdravlje i bolest (stomatološka i odgovarajuća opšta anamneza), te sprovede neophodne dopunske dijagnostičke testove u cilju postavljanja dijagnoze. 3. Sposoban je da samostalno predloži orijentacioni plan liječenja oboljelog zuba. 4. Posjeduje vještinu za samostalno liječenje zuba sa inflamiranom, nekrotičnom pulpom kao i liječenje zuba sa periapikalnim procesom. 5. Analizira tok reparacije u apeksnom parodoncijumu nakon endodontskog liječenja zuba sa periapeksnim lezijama. 6. Prevenira I vrši terapiju urgentnih stanja u endodonciji.</w:t>
            </w:r>
          </w:p>
        </w:tc>
      </w:tr>
      <w:tr w:rsidR="00B32487" w:rsidRPr="00B32487" w:rsidTr="00B32487">
        <w:trPr>
          <w:trHeight w:val="705"/>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Oblici provjere znanja i ocjenjivanje:</w:t>
            </w:r>
          </w:p>
          <w:p w:rsidR="00B32487" w:rsidRPr="00B32487" w:rsidRDefault="00B32487" w:rsidP="00B32487">
            <w:pPr>
              <w:widowControl w:val="0"/>
              <w:tabs>
                <w:tab w:val="left" w:pos="451"/>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ab/>
              <w:t xml:space="preserve">2 kolokvijuma po 20 poena Seminarski rad 10 poena Završni ispit 50 poen. Prelazna ocjena se dobija ako se kumulativno sakupi minimum 50 poena </w:t>
            </w:r>
          </w:p>
        </w:tc>
      </w:tr>
      <w:tr w:rsidR="00B32487" w:rsidRPr="00B32487" w:rsidTr="00B32487">
        <w:trPr>
          <w:trHeight w:val="686"/>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Ime i prezime nastavnika i saradnika:</w:t>
            </w:r>
          </w:p>
          <w:p w:rsidR="00B32487" w:rsidRPr="00B32487" w:rsidRDefault="00CA4492" w:rsidP="00B32487">
            <w:pPr>
              <w:widowControl w:val="0"/>
              <w:tabs>
                <w:tab w:val="left" w:pos="567"/>
              </w:tabs>
              <w:autoSpaceDE w:val="0"/>
              <w:autoSpaceDN w:val="0"/>
              <w:adjustRightInd w:val="0"/>
              <w:spacing w:after="0"/>
              <w:rPr>
                <w:rFonts w:ascii="Arial" w:eastAsia="Arial" w:hAnsi="Arial" w:cs="Arial"/>
                <w:b/>
                <w:bCs/>
                <w:iCs/>
                <w:lang w:val="hr-HR"/>
              </w:rPr>
            </w:pPr>
            <w:r>
              <w:rPr>
                <w:rFonts w:ascii="Arial" w:eastAsia="Arial" w:hAnsi="Arial" w:cs="Arial"/>
                <w:b/>
                <w:bCs/>
                <w:iCs/>
                <w:lang w:val="hr-HR"/>
              </w:rPr>
              <w:t xml:space="preserve">Prof dr Branislav Karadžić, Dr Maja Delič, </w:t>
            </w:r>
            <w:r w:rsidR="00B32487" w:rsidRPr="00B32487">
              <w:rPr>
                <w:rFonts w:ascii="Arial" w:eastAsia="Arial" w:hAnsi="Arial" w:cs="Arial"/>
                <w:b/>
                <w:bCs/>
                <w:iCs/>
                <w:lang w:val="hr-HR"/>
              </w:rPr>
              <w:t>Dr Kemal Šahmanović</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p>
        </w:tc>
      </w:tr>
      <w:tr w:rsidR="00B32487" w:rsidRPr="00B32487" w:rsidTr="00B32487">
        <w:trPr>
          <w:trHeight w:val="696"/>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Specifičnosti koje je potrebno naglasiti za predmet:</w:t>
            </w:r>
          </w:p>
          <w:p w:rsidR="00B32487" w:rsidRPr="00B32487" w:rsidRDefault="00B32487" w:rsidP="00CA4492">
            <w:pPr>
              <w:rPr>
                <w:rFonts w:ascii="Arial" w:eastAsia="Arial" w:hAnsi="Arial" w:cs="Arial"/>
                <w:b/>
                <w:bCs/>
                <w:iCs/>
                <w:lang w:val="hr-HR"/>
              </w:rPr>
            </w:pPr>
            <w:r w:rsidRPr="00B32487">
              <w:rPr>
                <w:rFonts w:ascii="Arial" w:eastAsia="Arial" w:hAnsi="Arial" w:cs="Arial"/>
                <w:b/>
                <w:bCs/>
                <w:iCs/>
                <w:lang w:val="hr-HR"/>
              </w:rPr>
              <w:t>Obavezni , klinički, usko stručni;</w:t>
            </w:r>
            <w:r w:rsidRPr="00B32487">
              <w:rPr>
                <w:rFonts w:ascii="Arial" w:hAnsi="Arial" w:cs="Arial"/>
              </w:rPr>
              <w:t xml:space="preserve"> </w:t>
            </w:r>
            <w:r w:rsidRPr="00B32487">
              <w:rPr>
                <w:rFonts w:ascii="Arial" w:eastAsia="Arial" w:hAnsi="Arial" w:cs="Arial"/>
                <w:b/>
                <w:bCs/>
                <w:iCs/>
                <w:lang w:val="hr-HR"/>
              </w:rPr>
              <w:t>Kliničke vežbe se izvode u grupama od 5 studenata, jer klinička sa</w:t>
            </w:r>
            <w:r w:rsidR="00CA4492">
              <w:rPr>
                <w:rFonts w:ascii="Arial" w:eastAsia="Arial" w:hAnsi="Arial" w:cs="Arial"/>
                <w:b/>
                <w:bCs/>
                <w:iCs/>
                <w:lang w:val="hr-HR"/>
              </w:rPr>
              <w:t>la ima 5 stomatoloških stolica</w:t>
            </w:r>
          </w:p>
        </w:tc>
      </w:tr>
      <w:tr w:rsidR="00B32487" w:rsidRPr="00B32487" w:rsidTr="00B32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58" w:type="pct"/>
        </w:trPr>
        <w:tc>
          <w:tcPr>
            <w:tcW w:w="0" w:type="auto"/>
            <w:gridSpan w:val="3"/>
            <w:tcBorders>
              <w:top w:val="single" w:sz="6" w:space="0" w:color="FFFFFF"/>
              <w:left w:val="single" w:sz="6" w:space="0" w:color="FFFFFF"/>
              <w:bottom w:val="single" w:sz="6" w:space="0" w:color="FFFFFF"/>
              <w:right w:val="single" w:sz="6" w:space="0" w:color="FFFFFF"/>
            </w:tcBorders>
            <w:shd w:val="clear" w:color="auto" w:fill="auto"/>
            <w:tcMar>
              <w:top w:w="72" w:type="dxa"/>
              <w:left w:w="144" w:type="dxa"/>
              <w:bottom w:w="72" w:type="dxa"/>
              <w:right w:w="144" w:type="dxa"/>
            </w:tcMar>
            <w:hideMark/>
          </w:tcPr>
          <w:p w:rsidR="00B32487" w:rsidRPr="00B32487" w:rsidRDefault="00B32487" w:rsidP="00B32487">
            <w:pPr>
              <w:spacing w:after="0"/>
              <w:rPr>
                <w:rFonts w:ascii="Arial" w:eastAsia="Times New Roman" w:hAnsi="Arial" w:cs="Arial"/>
                <w:lang w:val="sr-Latn-RS"/>
              </w:rPr>
            </w:pPr>
          </w:p>
        </w:tc>
      </w:tr>
      <w:tr w:rsidR="00B32487" w:rsidRPr="00B32487" w:rsidTr="00B32487">
        <w:trPr>
          <w:trHeight w:val="564"/>
        </w:trPr>
        <w:tc>
          <w:tcPr>
            <w:tcW w:w="5000" w:type="pct"/>
            <w:gridSpan w:val="4"/>
            <w:tcBorders>
              <w:left w:val="single" w:sz="4" w:space="0" w:color="auto"/>
              <w:right w:val="single" w:sz="4" w:space="0" w:color="auto"/>
            </w:tcBorders>
          </w:tcPr>
          <w:p w:rsidR="00B32487" w:rsidRPr="00B32487" w:rsidRDefault="00B32487" w:rsidP="00B32487">
            <w:pPr>
              <w:widowControl w:val="0"/>
              <w:tabs>
                <w:tab w:val="left" w:pos="3669"/>
              </w:tabs>
              <w:autoSpaceDE w:val="0"/>
              <w:autoSpaceDN w:val="0"/>
              <w:spacing w:after="0"/>
              <w:ind w:left="1152" w:hanging="1152"/>
              <w:rPr>
                <w:rFonts w:ascii="Arial" w:eastAsia="Arial" w:hAnsi="Arial" w:cs="Arial"/>
                <w:bCs/>
                <w:iCs/>
                <w:lang w:val="hr-HR"/>
              </w:rPr>
            </w:pPr>
            <w:r w:rsidRPr="00B32487">
              <w:rPr>
                <w:rFonts w:ascii="Arial" w:eastAsia="Arial" w:hAnsi="Arial" w:cs="Arial"/>
                <w:bCs/>
                <w:iCs/>
                <w:lang w:val="hr-HR"/>
              </w:rPr>
              <w:t>Napomena (ukoliko je potrebno):</w:t>
            </w:r>
            <w:r w:rsidRPr="00B32487">
              <w:rPr>
                <w:rFonts w:ascii="Arial" w:eastAsia="Arial" w:hAnsi="Arial" w:cs="Arial"/>
                <w:bCs/>
                <w:iCs/>
                <w:lang w:val="hr-HR"/>
              </w:rPr>
              <w:tab/>
              <w:t xml:space="preserve">Klinički rad sa pacijentima na svim vježbama </w:t>
            </w:r>
          </w:p>
        </w:tc>
      </w:tr>
    </w:tbl>
    <w:p w:rsidR="00B32487" w:rsidRPr="00B32487" w:rsidRDefault="00B32487" w:rsidP="00B32487">
      <w:pPr>
        <w:widowControl w:val="0"/>
        <w:autoSpaceDE w:val="0"/>
        <w:autoSpaceDN w:val="0"/>
        <w:spacing w:after="0"/>
        <w:rPr>
          <w:rFonts w:ascii="Arial" w:eastAsia="Arial" w:hAnsi="Arial" w:cs="Arial"/>
          <w:lang w:val="hr-HR"/>
        </w:rPr>
      </w:pPr>
    </w:p>
    <w:p w:rsidR="00B32487" w:rsidRDefault="00B32487" w:rsidP="00B32487">
      <w:pPr>
        <w:rPr>
          <w:rFonts w:ascii="Arial" w:hAnsi="Arial" w:cs="Arial"/>
        </w:rPr>
      </w:pPr>
    </w:p>
    <w:p w:rsidR="00CA4492" w:rsidRPr="00B32487" w:rsidRDefault="00CA4492" w:rsidP="00B32487">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B32487" w:rsidRPr="00B32487" w:rsidTr="00B32487">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2487" w:rsidRPr="00B32487" w:rsidRDefault="00B32487" w:rsidP="00B32487">
            <w:pPr>
              <w:spacing w:line="276" w:lineRule="auto"/>
              <w:rPr>
                <w:rFonts w:ascii="Arial" w:hAnsi="Arial" w:cs="Arial"/>
                <w:b/>
                <w:bCs/>
                <w:lang w:val="sr-Latn-RS" w:eastAsia="en-US"/>
              </w:rPr>
            </w:pPr>
          </w:p>
        </w:tc>
      </w:tr>
      <w:tr w:rsidR="00B32487" w:rsidRPr="00B32487" w:rsidTr="00B32487">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b/>
                <w:bCs/>
                <w:iCs/>
                <w:lang w:val="sr-Latn-RS" w:eastAsia="en-US"/>
              </w:rPr>
              <w:t xml:space="preserve">Naziv predmeta </w:t>
            </w:r>
            <w:r w:rsidR="00C105FD">
              <w:rPr>
                <w:rFonts w:ascii="Arial" w:hAnsi="Arial" w:cs="Arial"/>
                <w:b/>
                <w:bCs/>
                <w:iCs/>
                <w:lang w:val="sr-Latn-RS" w:eastAsia="en-US"/>
              </w:rPr>
              <w:t xml:space="preserve">   </w:t>
            </w:r>
            <w:r w:rsidRPr="00B32487">
              <w:rPr>
                <w:rFonts w:ascii="Arial" w:eastAsia="Times New Roman" w:hAnsi="Arial" w:cs="Arial"/>
                <w:b/>
                <w:color w:val="111111"/>
                <w:lang w:val="sr-Latn-BA"/>
              </w:rPr>
              <w:t>Bioetika i etika u stomatologiji</w:t>
            </w:r>
          </w:p>
        </w:tc>
      </w:tr>
      <w:tr w:rsidR="00B32487" w:rsidRPr="00B32487" w:rsidTr="00B32487">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C105FD" w:rsidRDefault="00B32487" w:rsidP="00B32487">
            <w:pPr>
              <w:widowControl w:val="0"/>
              <w:tabs>
                <w:tab w:val="left" w:pos="567"/>
              </w:tabs>
              <w:autoSpaceDE w:val="0"/>
              <w:autoSpaceDN w:val="0"/>
              <w:adjustRightInd w:val="0"/>
              <w:spacing w:line="276" w:lineRule="auto"/>
              <w:rPr>
                <w:rFonts w:ascii="Arial" w:hAnsi="Arial" w:cs="Arial"/>
                <w:b/>
                <w:bCs/>
                <w:iCs/>
                <w:lang w:val="sr-Latn-RS" w:eastAsia="en-US"/>
              </w:rPr>
            </w:pPr>
            <w:r w:rsidRPr="00B32487">
              <w:rPr>
                <w:rFonts w:ascii="Arial" w:hAnsi="Arial" w:cs="Arial"/>
                <w:b/>
                <w:bCs/>
                <w:iCs/>
                <w:lang w:val="sr-Latn-RS" w:eastAsia="en-US"/>
              </w:rPr>
              <w:t xml:space="preserve">Broj </w:t>
            </w:r>
          </w:p>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Fond časova</w:t>
            </w:r>
          </w:p>
        </w:tc>
      </w:tr>
      <w:tr w:rsidR="00B32487" w:rsidRPr="00B32487" w:rsidTr="00B32487">
        <w:trPr>
          <w:trHeight w:val="262"/>
        </w:trPr>
        <w:tc>
          <w:tcPr>
            <w:tcW w:w="1891" w:type="dxa"/>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b/>
                <w:lang w:val="sr-Latn-RS"/>
              </w:rPr>
              <w:t>Obavezni</w:t>
            </w:r>
          </w:p>
        </w:tc>
        <w:tc>
          <w:tcPr>
            <w:tcW w:w="1638" w:type="dxa"/>
            <w:tcBorders>
              <w:top w:val="single" w:sz="4" w:space="0" w:color="auto"/>
              <w:left w:val="single" w:sz="4" w:space="0" w:color="auto"/>
              <w:bottom w:val="single" w:sz="4" w:space="0" w:color="auto"/>
              <w:right w:val="single" w:sz="4" w:space="0" w:color="auto"/>
            </w:tcBorders>
            <w:vAlign w:val="center"/>
          </w:tcPr>
          <w:p w:rsidR="00B32487" w:rsidRPr="00B32487" w:rsidRDefault="00B32487" w:rsidP="00B32487">
            <w:pPr>
              <w:pStyle w:val="NormalArial"/>
              <w:spacing w:line="276" w:lineRule="auto"/>
              <w:rPr>
                <w:rFonts w:cs="Arial"/>
                <w:i w:val="0"/>
                <w:color w:val="00000A"/>
                <w:sz w:val="22"/>
                <w:szCs w:val="22"/>
                <w:lang w:val="sr-Latn-BA"/>
              </w:rPr>
            </w:pPr>
            <w:r w:rsidRPr="00B32487">
              <w:rPr>
                <w:rFonts w:cs="Arial"/>
                <w:i w:val="0"/>
                <w:color w:val="00000A"/>
                <w:sz w:val="22"/>
                <w:szCs w:val="22"/>
                <w:lang w:val="sr-Latn-BA"/>
              </w:rPr>
              <w:t>XII</w:t>
            </w:r>
          </w:p>
        </w:tc>
        <w:tc>
          <w:tcPr>
            <w:tcW w:w="2077" w:type="dxa"/>
            <w:tcBorders>
              <w:top w:val="single" w:sz="4" w:space="0" w:color="auto"/>
              <w:left w:val="single" w:sz="4" w:space="0" w:color="auto"/>
              <w:bottom w:val="single" w:sz="4" w:space="0" w:color="auto"/>
              <w:right w:val="single" w:sz="4" w:space="0" w:color="auto"/>
            </w:tcBorders>
            <w:vAlign w:val="center"/>
          </w:tcPr>
          <w:p w:rsidR="00B32487" w:rsidRPr="00B32487" w:rsidRDefault="00C105FD" w:rsidP="00C105FD">
            <w:pPr>
              <w:pStyle w:val="NormalArial"/>
              <w:spacing w:line="276" w:lineRule="auto"/>
              <w:jc w:val="left"/>
              <w:rPr>
                <w:rFonts w:cs="Arial"/>
                <w:i w:val="0"/>
                <w:sz w:val="22"/>
                <w:szCs w:val="22"/>
                <w:lang w:val="sr-Latn-BA"/>
              </w:rPr>
            </w:pPr>
            <w:r>
              <w:rPr>
                <w:rFonts w:cs="Arial"/>
                <w:i w:val="0"/>
                <w:color w:val="00000A"/>
                <w:sz w:val="22"/>
                <w:szCs w:val="22"/>
                <w:lang w:val="sr-Latn-BA"/>
              </w:rPr>
              <w:t xml:space="preserve"> </w:t>
            </w:r>
            <w:r w:rsidR="00B32487" w:rsidRPr="00B32487">
              <w:rPr>
                <w:rFonts w:cs="Arial"/>
                <w:i w:val="0"/>
                <w:color w:val="00000A"/>
                <w:sz w:val="22"/>
                <w:szCs w:val="22"/>
                <w:lang w:val="sr-Latn-BA"/>
              </w:rPr>
              <w:t>2</w:t>
            </w:r>
          </w:p>
        </w:tc>
        <w:tc>
          <w:tcPr>
            <w:tcW w:w="2317" w:type="dxa"/>
            <w:tcBorders>
              <w:top w:val="single" w:sz="4" w:space="0" w:color="auto"/>
              <w:left w:val="single" w:sz="4" w:space="0" w:color="auto"/>
              <w:bottom w:val="single" w:sz="4" w:space="0" w:color="auto"/>
              <w:right w:val="single" w:sz="4" w:space="0" w:color="auto"/>
            </w:tcBorders>
            <w:vAlign w:val="center"/>
          </w:tcPr>
          <w:p w:rsidR="00B32487" w:rsidRPr="00B32487" w:rsidRDefault="00C105FD" w:rsidP="00C105FD">
            <w:pPr>
              <w:pStyle w:val="NormalArial"/>
              <w:spacing w:line="276" w:lineRule="auto"/>
              <w:jc w:val="left"/>
              <w:rPr>
                <w:rFonts w:cs="Arial"/>
                <w:i w:val="0"/>
                <w:sz w:val="22"/>
                <w:szCs w:val="22"/>
                <w:lang w:val="sr-Latn-BA"/>
              </w:rPr>
            </w:pPr>
            <w:r>
              <w:rPr>
                <w:rFonts w:cs="Arial"/>
                <w:i w:val="0"/>
                <w:color w:val="00000A"/>
                <w:sz w:val="22"/>
                <w:szCs w:val="22"/>
                <w:lang w:val="sr-Latn-BA"/>
              </w:rPr>
              <w:t xml:space="preserve"> </w:t>
            </w:r>
            <w:r w:rsidR="00B32487" w:rsidRPr="00B32487">
              <w:rPr>
                <w:rFonts w:cs="Arial"/>
                <w:i w:val="0"/>
                <w:color w:val="00000A"/>
                <w:sz w:val="22"/>
                <w:szCs w:val="22"/>
                <w:lang w:val="sr-Latn-BA"/>
              </w:rPr>
              <w:t>1P+1V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1583"/>
        <w:gridCol w:w="5550"/>
      </w:tblGrid>
      <w:tr w:rsidR="00B32487" w:rsidRPr="00B32487" w:rsidTr="00B32487">
        <w:trPr>
          <w:trHeight w:val="266"/>
        </w:trPr>
        <w:tc>
          <w:tcPr>
            <w:tcW w:w="5000" w:type="pct"/>
            <w:gridSpan w:val="3"/>
            <w:tcBorders>
              <w:top w:val="nil"/>
              <w:left w:val="single" w:sz="4" w:space="0" w:color="auto"/>
              <w:bottom w:val="single" w:sz="4" w:space="0" w:color="auto"/>
              <w:right w:val="single" w:sz="4" w:space="0" w:color="auto"/>
            </w:tcBorders>
            <w:hideMark/>
          </w:tcPr>
          <w:p w:rsidR="00C105FD" w:rsidRDefault="00B32487" w:rsidP="00B32487">
            <w:pPr>
              <w:shd w:val="clear" w:color="auto" w:fill="FFFFFF"/>
              <w:spacing w:after="0"/>
              <w:textAlignment w:val="baseline"/>
              <w:outlineLvl w:val="1"/>
              <w:rPr>
                <w:rFonts w:ascii="Arial" w:hAnsi="Arial" w:cs="Arial"/>
                <w:b/>
                <w:bCs/>
                <w:iCs/>
                <w:lang w:val="sr-Latn-RS"/>
              </w:rPr>
            </w:pPr>
            <w:r w:rsidRPr="00B32487">
              <w:rPr>
                <w:rFonts w:ascii="Arial" w:hAnsi="Arial" w:cs="Arial"/>
                <w:b/>
                <w:bCs/>
                <w:iCs/>
                <w:lang w:val="sr-Latn-RS"/>
              </w:rPr>
              <w:t xml:space="preserve">Studijski programi za koje se organizuje </w:t>
            </w:r>
          </w:p>
          <w:p w:rsidR="00B32487" w:rsidRPr="00B32487" w:rsidRDefault="00B32487" w:rsidP="00B32487">
            <w:pPr>
              <w:shd w:val="clear" w:color="auto" w:fill="FFFFFF"/>
              <w:spacing w:after="0"/>
              <w:textAlignment w:val="baseline"/>
              <w:outlineLvl w:val="1"/>
              <w:rPr>
                <w:rFonts w:ascii="Arial" w:hAnsi="Arial" w:cs="Arial"/>
                <w:b/>
                <w:bCs/>
                <w:iCs/>
                <w:lang w:val="sr-Latn-RS"/>
              </w:rPr>
            </w:pPr>
            <w:r w:rsidRPr="00B32487">
              <w:rPr>
                <w:rFonts w:ascii="Arial" w:hAnsi="Arial" w:cs="Arial"/>
                <w:b/>
                <w:bCs/>
                <w:iCs/>
                <w:lang w:val="sl-SI"/>
              </w:rPr>
              <w:t>Medicinski fakultet – Integrisani akademski studijski program Medicina</w:t>
            </w:r>
          </w:p>
        </w:tc>
      </w:tr>
      <w:tr w:rsidR="00B32487" w:rsidRPr="00B32487" w:rsidTr="00B32487">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b/>
                <w:bCs/>
                <w:iCs/>
                <w:lang w:val="sr-Latn-RS"/>
              </w:rPr>
              <w:t xml:space="preserve">Uslovljenost drugim predmetima  </w:t>
            </w:r>
            <w:r w:rsidRPr="00B32487">
              <w:rPr>
                <w:rFonts w:ascii="Arial" w:hAnsi="Arial" w:cs="Arial"/>
                <w:bCs/>
                <w:iCs/>
                <w:lang w:val="sr-Latn-RS"/>
              </w:rPr>
              <w:t>Nema uslovljenosti</w:t>
            </w:r>
          </w:p>
        </w:tc>
      </w:tr>
      <w:tr w:rsidR="00B32487" w:rsidRPr="00B32487" w:rsidTr="00B32487">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hAnsi="Arial" w:cs="Arial"/>
                <w:b/>
                <w:bCs/>
                <w:iCs/>
                <w:lang w:val="sr-Latn-RS"/>
              </w:rPr>
            </w:pPr>
            <w:r w:rsidRPr="00B32487">
              <w:rPr>
                <w:rFonts w:ascii="Arial" w:hAnsi="Arial" w:cs="Arial"/>
                <w:b/>
                <w:bCs/>
                <w:iCs/>
                <w:lang w:val="sr-Latn-RS"/>
              </w:rPr>
              <w:t xml:space="preserve">Ciljevi izučavanja predmeta </w:t>
            </w:r>
            <w:r w:rsidRPr="00B32487">
              <w:rPr>
                <w:rFonts w:ascii="Arial" w:eastAsia="Times New Roman" w:hAnsi="Arial" w:cs="Arial"/>
                <w:lang w:val="sr-Latn-BA"/>
              </w:rPr>
              <w:t xml:space="preserve">Upoznavanje studenata sa najznačajnijim bioetičkim izazovima koji su povezani sa implementacijom savremenih dostignuća i tehnologija u oblasti biomedicine i osnovnim bioetičkim principima i aktivnostima evropskoh institucija na zaštiti ljudskih prava i dostojanstva na polju biooetike, prevashodno u okviru primjene genetičkih testiranja, asistirane humane reprodukcije, biobanki, transplantacije. </w:t>
            </w:r>
          </w:p>
        </w:tc>
      </w:tr>
      <w:tr w:rsidR="00B32487" w:rsidRPr="00B32487" w:rsidTr="00B32487">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b/>
                <w:bCs/>
                <w:iCs/>
                <w:lang w:val="sr-Latn-RS"/>
              </w:rPr>
              <w:t>Sadržaj predmeta (nastavne cjeline, oblici individualnog rada studenata, oblici provjere znanja) prikazan prema radnim nedjeljama u akademskom kalendaru:</w:t>
            </w:r>
          </w:p>
        </w:tc>
      </w:tr>
      <w:tr w:rsidR="00B32487" w:rsidRPr="00B32487" w:rsidTr="00B32487">
        <w:trPr>
          <w:cantSplit/>
          <w:trHeight w:val="220"/>
        </w:trPr>
        <w:tc>
          <w:tcPr>
            <w:tcW w:w="1354" w:type="pct"/>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Pripremna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hAnsi="Arial" w:cs="Arial"/>
                <w:lang w:val="sr-Latn-BA"/>
              </w:rPr>
            </w:pPr>
            <w:r w:rsidRPr="00B32487">
              <w:rPr>
                <w:rFonts w:ascii="Arial" w:hAnsi="Arial" w:cs="Arial"/>
                <w:lang w:val="sr-Latn-BA"/>
              </w:rPr>
              <w:t xml:space="preserve">Naučni progres u biomedicini i promocija zaštite ljudskih prava i dostojanstva.                                                     </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BA"/>
              </w:rPr>
            </w:pPr>
            <w:r w:rsidRPr="00B32487">
              <w:rPr>
                <w:rFonts w:ascii="Arial" w:hAnsi="Arial" w:cs="Arial"/>
                <w:lang w:val="sr-Latn-BA"/>
              </w:rPr>
              <w:t>Multidisciplinarno pluralističko istraživanje primjene naučnih tehnologija u biomedicini.</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hAnsi="Arial" w:cs="Arial"/>
                <w:lang w:val="sr-Latn-BA"/>
              </w:rPr>
            </w:pPr>
            <w:r w:rsidRPr="00B32487">
              <w:rPr>
                <w:rStyle w:val="hps"/>
                <w:rFonts w:ascii="Arial" w:hAnsi="Arial" w:cs="Arial"/>
                <w:color w:val="222222"/>
                <w:lang w:val="hr-HR"/>
              </w:rPr>
              <w:t>Konvencija</w:t>
            </w:r>
            <w:r w:rsidRPr="00B32487">
              <w:rPr>
                <w:rFonts w:ascii="Arial" w:hAnsi="Arial" w:cs="Arial"/>
                <w:color w:val="222222"/>
                <w:lang w:val="hr-HR"/>
              </w:rPr>
              <w:t xml:space="preserve"> </w:t>
            </w:r>
            <w:r w:rsidRPr="00B32487">
              <w:rPr>
                <w:rStyle w:val="hps"/>
                <w:rFonts w:ascii="Arial" w:hAnsi="Arial" w:cs="Arial"/>
                <w:color w:val="222222"/>
                <w:lang w:val="hr-HR"/>
              </w:rPr>
              <w:t>o ljudskim pravima i biomedicini – „Oviedo konvencija“ o zaštiti ljudskih prava i dostojanstva ljudskih bića u primjeni biomedicine.</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hAnsi="Arial" w:cs="Arial"/>
                <w:lang w:val="sr-Latn-BA"/>
              </w:rPr>
            </w:pPr>
            <w:r w:rsidRPr="00B32487">
              <w:rPr>
                <w:rStyle w:val="hps"/>
                <w:rFonts w:ascii="Arial" w:hAnsi="Arial" w:cs="Arial"/>
                <w:color w:val="222222"/>
                <w:lang w:val="hr-HR"/>
              </w:rPr>
              <w:t>Protokol</w:t>
            </w:r>
            <w:r w:rsidRPr="00B32487">
              <w:rPr>
                <w:rFonts w:ascii="Arial" w:hAnsi="Arial" w:cs="Arial"/>
                <w:color w:val="222222"/>
                <w:lang w:val="hr-HR"/>
              </w:rPr>
              <w:t xml:space="preserve"> </w:t>
            </w:r>
            <w:r w:rsidRPr="00B32487">
              <w:rPr>
                <w:rStyle w:val="hps"/>
                <w:rFonts w:ascii="Arial" w:hAnsi="Arial" w:cs="Arial"/>
                <w:color w:val="222222"/>
                <w:lang w:val="hr-HR"/>
              </w:rPr>
              <w:t>o zabrani</w:t>
            </w:r>
            <w:r w:rsidRPr="00B32487">
              <w:rPr>
                <w:rFonts w:ascii="Arial" w:hAnsi="Arial" w:cs="Arial"/>
                <w:color w:val="222222"/>
                <w:lang w:val="hr-HR"/>
              </w:rPr>
              <w:t xml:space="preserve"> </w:t>
            </w:r>
            <w:r w:rsidRPr="00B32487">
              <w:rPr>
                <w:rStyle w:val="hps"/>
                <w:rFonts w:ascii="Arial" w:hAnsi="Arial" w:cs="Arial"/>
                <w:color w:val="222222"/>
                <w:lang w:val="hr-HR"/>
              </w:rPr>
              <w:t>kloniranja ljudskih</w:t>
            </w:r>
            <w:r w:rsidRPr="00B32487">
              <w:rPr>
                <w:rFonts w:ascii="Arial" w:hAnsi="Arial" w:cs="Arial"/>
                <w:color w:val="222222"/>
                <w:lang w:val="hr-HR"/>
              </w:rPr>
              <w:t xml:space="preserve"> </w:t>
            </w:r>
            <w:r w:rsidRPr="00B32487">
              <w:rPr>
                <w:rStyle w:val="hps"/>
                <w:rFonts w:ascii="Arial" w:hAnsi="Arial" w:cs="Arial"/>
                <w:color w:val="222222"/>
                <w:lang w:val="hr-HR"/>
              </w:rPr>
              <w:t>bića.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BA"/>
              </w:rPr>
            </w:pPr>
            <w:r w:rsidRPr="00B32487">
              <w:rPr>
                <w:rStyle w:val="hps"/>
                <w:rFonts w:ascii="Arial" w:hAnsi="Arial" w:cs="Arial"/>
                <w:color w:val="222222"/>
                <w:lang w:val="hr-HR"/>
              </w:rPr>
              <w:t>Protokol u vezi</w:t>
            </w:r>
            <w:r w:rsidRPr="00B32487">
              <w:rPr>
                <w:rFonts w:ascii="Arial" w:hAnsi="Arial" w:cs="Arial"/>
                <w:color w:val="222222"/>
                <w:lang w:val="hr-HR"/>
              </w:rPr>
              <w:t xml:space="preserve"> </w:t>
            </w:r>
            <w:r w:rsidRPr="00B32487">
              <w:rPr>
                <w:rStyle w:val="hps"/>
                <w:rFonts w:ascii="Arial" w:hAnsi="Arial" w:cs="Arial"/>
                <w:color w:val="222222"/>
                <w:lang w:val="hr-HR"/>
              </w:rPr>
              <w:t>biomedicinskih istraživanja</w:t>
            </w:r>
            <w:r w:rsidRPr="00B32487">
              <w:rPr>
                <w:rFonts w:ascii="Arial" w:hAnsi="Arial" w:cs="Arial"/>
                <w:lang w:val="sr-Latn-BA"/>
              </w:rPr>
              <w:t xml:space="preserve"> i istraživačka bioetika.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BA"/>
              </w:rPr>
            </w:pPr>
            <w:r w:rsidRPr="00B32487">
              <w:rPr>
                <w:rStyle w:val="hps"/>
                <w:rFonts w:ascii="Arial" w:hAnsi="Arial" w:cs="Arial"/>
                <w:color w:val="222222"/>
                <w:lang w:val="hr-HR"/>
              </w:rPr>
              <w:t>Protokol o</w:t>
            </w:r>
            <w:r w:rsidRPr="00B32487">
              <w:rPr>
                <w:rFonts w:ascii="Arial" w:hAnsi="Arial" w:cs="Arial"/>
                <w:color w:val="222222"/>
                <w:lang w:val="hr-HR"/>
              </w:rPr>
              <w:t xml:space="preserve"> </w:t>
            </w:r>
            <w:r w:rsidRPr="00B32487">
              <w:rPr>
                <w:rStyle w:val="hps"/>
                <w:rFonts w:ascii="Arial" w:hAnsi="Arial" w:cs="Arial"/>
                <w:color w:val="222222"/>
                <w:lang w:val="hr-HR"/>
              </w:rPr>
              <w:t>genetičkom testiranju u</w:t>
            </w:r>
            <w:r w:rsidRPr="00B32487">
              <w:rPr>
                <w:rFonts w:ascii="Arial" w:hAnsi="Arial" w:cs="Arial"/>
                <w:color w:val="222222"/>
                <w:lang w:val="hr-HR"/>
              </w:rPr>
              <w:t xml:space="preserve"> </w:t>
            </w:r>
            <w:r w:rsidRPr="00B32487">
              <w:rPr>
                <w:rStyle w:val="hps"/>
                <w:rFonts w:ascii="Arial" w:hAnsi="Arial" w:cs="Arial"/>
                <w:color w:val="222222"/>
                <w:lang w:val="hr-HR"/>
              </w:rPr>
              <w:t>zdravstvene svrhe.</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BA"/>
              </w:rPr>
            </w:pPr>
            <w:r w:rsidRPr="00B32487">
              <w:rPr>
                <w:rStyle w:val="hps"/>
                <w:rFonts w:ascii="Arial" w:hAnsi="Arial" w:cs="Arial"/>
                <w:color w:val="222222"/>
                <w:lang w:val="hr-HR"/>
              </w:rPr>
              <w:t>Protokol o transplantaciji</w:t>
            </w:r>
            <w:r w:rsidRPr="00B32487">
              <w:rPr>
                <w:rFonts w:ascii="Arial" w:hAnsi="Arial" w:cs="Arial"/>
                <w:color w:val="222222"/>
                <w:lang w:val="hr-HR"/>
              </w:rPr>
              <w:t xml:space="preserve"> </w:t>
            </w:r>
            <w:r w:rsidRPr="00B32487">
              <w:rPr>
                <w:rStyle w:val="hps"/>
                <w:rFonts w:ascii="Arial" w:hAnsi="Arial" w:cs="Arial"/>
                <w:color w:val="222222"/>
                <w:lang w:val="hr-HR"/>
              </w:rPr>
              <w:t>organa i tkiva</w:t>
            </w:r>
            <w:r w:rsidRPr="00B32487">
              <w:rPr>
                <w:rFonts w:ascii="Arial" w:hAnsi="Arial" w:cs="Arial"/>
                <w:color w:val="222222"/>
                <w:lang w:val="hr-HR"/>
              </w:rPr>
              <w:t xml:space="preserve"> </w:t>
            </w:r>
            <w:r w:rsidRPr="00B32487">
              <w:rPr>
                <w:rStyle w:val="hps"/>
                <w:rFonts w:ascii="Arial" w:hAnsi="Arial" w:cs="Arial"/>
                <w:color w:val="222222"/>
                <w:lang w:val="hr-HR"/>
              </w:rPr>
              <w:t>ljudskog porijekla.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VIII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BA"/>
              </w:rPr>
            </w:pPr>
            <w:r w:rsidRPr="00B32487">
              <w:rPr>
                <w:rFonts w:ascii="Arial" w:eastAsia="Times New Roman" w:hAnsi="Arial" w:cs="Arial"/>
                <w:lang w:val="sr-Latn-BA"/>
              </w:rPr>
              <w:t xml:space="preserve">Biobanke, kultivacija, čuvanje, transport i terapija matičnim ćelijama. </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IX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BA"/>
              </w:rPr>
            </w:pPr>
            <w:r w:rsidRPr="00B32487">
              <w:rPr>
                <w:rFonts w:ascii="Arial" w:eastAsia="Times New Roman" w:hAnsi="Arial" w:cs="Arial"/>
                <w:lang w:val="sr-Latn-BA"/>
              </w:rPr>
              <w:t>Asistirane reproduktivne tehnologije i bioetički principi. Odabir pola i neravnoteža među polovima.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BA"/>
              </w:rPr>
            </w:pPr>
            <w:r w:rsidRPr="00B32487">
              <w:rPr>
                <w:rFonts w:ascii="Arial" w:eastAsia="Times New Roman" w:hAnsi="Arial" w:cs="Arial"/>
                <w:lang w:val="sr-Latn-BA"/>
              </w:rPr>
              <w:t xml:space="preserve">Humani genom, prediktivno genetičko testiranje, „usputni“ nalazi i osiguravajuća društva i poslodavci.  </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hAnsi="Arial" w:cs="Arial"/>
                <w:lang w:val="sr-Latn-BA"/>
              </w:rPr>
            </w:pPr>
            <w:r w:rsidRPr="00B32487">
              <w:rPr>
                <w:rFonts w:ascii="Arial" w:hAnsi="Arial" w:cs="Arial"/>
                <w:lang w:val="sr-Latn-BA"/>
              </w:rPr>
              <w:t>Pisani informisani pristanak, genetičko  pre-test i post-test informisanje i</w:t>
            </w:r>
            <w:r w:rsidRPr="00B32487">
              <w:rPr>
                <w:rStyle w:val="hps"/>
                <w:rFonts w:ascii="Arial" w:hAnsi="Arial" w:cs="Arial"/>
                <w:color w:val="222222"/>
                <w:lang w:val="hr-HR"/>
              </w:rPr>
              <w:t xml:space="preserve"> privatnost genetičkih podataka.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BA"/>
              </w:rPr>
            </w:pPr>
            <w:r w:rsidRPr="00B32487">
              <w:rPr>
                <w:rFonts w:ascii="Arial" w:eastAsia="Times New Roman" w:hAnsi="Arial" w:cs="Arial"/>
                <w:lang w:val="sr-Latn-BA"/>
              </w:rPr>
              <w:t>Nevoljno liječenje i smještanje u institucije osoba sa mentalnim oboljenjima.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XIII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BA"/>
              </w:rPr>
            </w:pPr>
            <w:r w:rsidRPr="00B32487">
              <w:rPr>
                <w:rFonts w:ascii="Arial" w:hAnsi="Arial" w:cs="Arial"/>
                <w:lang w:val="sr-Latn-BA"/>
              </w:rPr>
              <w:t>Savjet Evrope: Komitet za bioetiku i kreiranje preporuka i direktiva za zemlje Evrope</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XIV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BA"/>
              </w:rPr>
            </w:pPr>
            <w:r w:rsidRPr="00B32487">
              <w:rPr>
                <w:rFonts w:ascii="Arial" w:hAnsi="Arial" w:cs="Arial"/>
                <w:lang w:val="sr-Latn-BA"/>
              </w:rPr>
              <w:t xml:space="preserve">Svjetska zdravstvena organizacija, </w:t>
            </w:r>
            <w:r w:rsidRPr="00B32487">
              <w:rPr>
                <w:rFonts w:ascii="Arial" w:eastAsia="Times New Roman" w:hAnsi="Arial" w:cs="Arial"/>
                <w:lang w:val="sr-Latn-BA"/>
              </w:rPr>
              <w:t>UNESCO i bioetika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BA"/>
              </w:rPr>
            </w:pPr>
            <w:r w:rsidRPr="00B32487">
              <w:rPr>
                <w:rFonts w:ascii="Arial" w:hAnsi="Arial" w:cs="Arial"/>
                <w:lang w:val="sr-Latn-BA"/>
              </w:rPr>
              <w:t>Primjena bioetičkih principa u Crnoj Gori: Usklađenost legislative i prakse u biomedicini i istraživanjima.</w:t>
            </w:r>
          </w:p>
        </w:tc>
      </w:tr>
      <w:tr w:rsidR="00B32487" w:rsidRPr="00B32487" w:rsidTr="00B32487">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2487" w:rsidRPr="00B32487" w:rsidRDefault="00B32487" w:rsidP="00B32487">
            <w:pPr>
              <w:spacing w:after="0"/>
              <w:rPr>
                <w:rFonts w:ascii="Arial" w:eastAsia="Times New Roman" w:hAnsi="Arial" w:cs="Arial"/>
                <w:b/>
                <w:bCs/>
                <w:lang w:val="sr-Latn-RS"/>
              </w:rPr>
            </w:pPr>
            <w:r w:rsidRPr="00B32487">
              <w:rPr>
                <w:rFonts w:ascii="Arial" w:eastAsia="Times New Roman" w:hAnsi="Arial" w:cs="Arial"/>
                <w:b/>
                <w:bCs/>
                <w:iCs/>
                <w:lang w:val="sr-Latn-RS"/>
              </w:rPr>
              <w:t xml:space="preserve">Metode obrazovanja </w:t>
            </w:r>
            <w:bookmarkStart w:id="0" w:name="__DdeLink__534_1295516675"/>
            <w:r w:rsidRPr="00B32487">
              <w:rPr>
                <w:rFonts w:ascii="Arial" w:eastAsia="Times New Roman" w:hAnsi="Arial" w:cs="Arial"/>
                <w:lang w:val="sr-Latn-BA"/>
              </w:rPr>
              <w:t>Predavanja, radionice, simulacije, kolokvijumi, seminari, vježbe i</w:t>
            </w:r>
            <w:bookmarkEnd w:id="0"/>
            <w:r w:rsidRPr="00B32487">
              <w:rPr>
                <w:rFonts w:ascii="Arial" w:eastAsia="Times New Roman" w:hAnsi="Arial" w:cs="Arial"/>
                <w:lang w:val="sr-Latn-BA"/>
              </w:rPr>
              <w:t xml:space="preserve"> konsultacije.</w:t>
            </w:r>
          </w:p>
        </w:tc>
      </w:tr>
      <w:tr w:rsidR="00B32487" w:rsidRPr="00B32487" w:rsidTr="00B32487">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2487" w:rsidRPr="00B32487" w:rsidRDefault="00B32487" w:rsidP="00B32487">
            <w:pPr>
              <w:spacing w:after="0"/>
              <w:rPr>
                <w:rFonts w:ascii="Arial" w:eastAsia="Times New Roman" w:hAnsi="Arial" w:cs="Arial"/>
                <w:b/>
                <w:bCs/>
                <w:lang w:val="sr-Latn-RS"/>
              </w:rPr>
            </w:pPr>
            <w:r w:rsidRPr="00B32487">
              <w:rPr>
                <w:rFonts w:ascii="Arial" w:eastAsia="Times New Roman" w:hAnsi="Arial" w:cs="Arial"/>
                <w:b/>
                <w:bCs/>
                <w:lang w:val="sr-Latn-RS"/>
              </w:rPr>
              <w:t>Opterećenje studenata</w:t>
            </w:r>
          </w:p>
        </w:tc>
      </w:tr>
      <w:tr w:rsidR="00B32487" w:rsidRPr="00B32487" w:rsidTr="00B32487">
        <w:trPr>
          <w:cantSplit/>
          <w:trHeight w:val="755"/>
        </w:trPr>
        <w:tc>
          <w:tcPr>
            <w:tcW w:w="2163" w:type="pct"/>
            <w:gridSpan w:val="2"/>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jc w:val="center"/>
              <w:rPr>
                <w:rFonts w:ascii="Arial" w:eastAsia="Times New Roman" w:hAnsi="Arial" w:cs="Arial"/>
                <w:u w:val="single"/>
                <w:lang w:val="sr-Latn-RS"/>
              </w:rPr>
            </w:pPr>
            <w:r w:rsidRPr="00B32487">
              <w:rPr>
                <w:rFonts w:ascii="Arial" w:eastAsia="Times New Roman" w:hAnsi="Arial" w:cs="Arial"/>
                <w:u w:val="single"/>
                <w:lang w:val="sr-Latn-RS"/>
              </w:rPr>
              <w:lastRenderedPageBreak/>
              <w:t>Nedjeljno</w:t>
            </w:r>
          </w:p>
          <w:p w:rsidR="00B32487" w:rsidRPr="00B32487" w:rsidRDefault="00B32487" w:rsidP="00B32487">
            <w:pPr>
              <w:spacing w:after="0"/>
              <w:jc w:val="center"/>
              <w:rPr>
                <w:rFonts w:ascii="Arial" w:eastAsia="Times New Roman" w:hAnsi="Arial" w:cs="Arial"/>
                <w:u w:val="single"/>
                <w:lang w:val="sr-Latn-RS"/>
              </w:rPr>
            </w:pPr>
          </w:p>
          <w:p w:rsidR="00B32487" w:rsidRPr="00B32487" w:rsidRDefault="00B32487" w:rsidP="00B32487">
            <w:pPr>
              <w:spacing w:after="0"/>
              <w:jc w:val="both"/>
              <w:rPr>
                <w:rFonts w:ascii="Arial" w:hAnsi="Arial" w:cs="Arial"/>
              </w:rPr>
            </w:pPr>
            <w:r w:rsidRPr="00B32487">
              <w:rPr>
                <w:rFonts w:ascii="Arial" w:hAnsi="Arial" w:cs="Arial"/>
              </w:rPr>
              <w:t>2 kredita x 40/30 = 2</w:t>
            </w:r>
            <w:proofErr w:type="gramStart"/>
            <w:r w:rsidRPr="00B32487">
              <w:rPr>
                <w:rFonts w:ascii="Arial" w:hAnsi="Arial" w:cs="Arial"/>
              </w:rPr>
              <w:t>,66</w:t>
            </w:r>
            <w:proofErr w:type="gramEnd"/>
            <w:r w:rsidRPr="00B32487">
              <w:rPr>
                <w:rFonts w:ascii="Arial" w:hAnsi="Arial" w:cs="Arial"/>
              </w:rPr>
              <w:t xml:space="preserve"> sata. </w:t>
            </w:r>
          </w:p>
          <w:p w:rsidR="00B32487" w:rsidRPr="00B32487" w:rsidRDefault="00B32487" w:rsidP="00B32487">
            <w:pPr>
              <w:spacing w:after="0"/>
              <w:jc w:val="both"/>
              <w:rPr>
                <w:rFonts w:ascii="Arial" w:hAnsi="Arial" w:cs="Arial"/>
              </w:rPr>
            </w:pPr>
            <w:r w:rsidRPr="00B32487">
              <w:rPr>
                <w:rFonts w:ascii="Arial" w:hAnsi="Arial" w:cs="Arial"/>
              </w:rPr>
              <w:t>Struktura: 1 sat predavanja</w:t>
            </w:r>
          </w:p>
          <w:p w:rsidR="00B32487" w:rsidRPr="00B32487" w:rsidRDefault="00B32487" w:rsidP="00B32487">
            <w:pPr>
              <w:spacing w:after="0"/>
              <w:jc w:val="both"/>
              <w:rPr>
                <w:rFonts w:ascii="Arial" w:hAnsi="Arial" w:cs="Arial"/>
              </w:rPr>
            </w:pPr>
            <w:r w:rsidRPr="00B32487">
              <w:rPr>
                <w:rFonts w:ascii="Arial" w:hAnsi="Arial" w:cs="Arial"/>
              </w:rPr>
              <w:t>1 sat vježbi</w:t>
            </w:r>
          </w:p>
          <w:p w:rsidR="00B32487" w:rsidRPr="00B32487" w:rsidRDefault="00B32487" w:rsidP="00B32487">
            <w:pPr>
              <w:spacing w:after="0"/>
              <w:jc w:val="both"/>
              <w:rPr>
                <w:rFonts w:ascii="Arial" w:hAnsi="Arial" w:cs="Arial"/>
              </w:rPr>
            </w:pPr>
            <w:r w:rsidRPr="00B32487">
              <w:rPr>
                <w:rFonts w:ascii="Arial" w:hAnsi="Arial" w:cs="Arial"/>
              </w:rPr>
              <w:t>0,66 sati samostalni rad</w:t>
            </w:r>
          </w:p>
          <w:p w:rsidR="00B32487" w:rsidRPr="00B32487" w:rsidRDefault="00B32487" w:rsidP="00B32487">
            <w:pPr>
              <w:spacing w:after="0"/>
              <w:jc w:val="both"/>
              <w:rPr>
                <w:rFonts w:ascii="Arial" w:hAnsi="Arial" w:cs="Arial"/>
              </w:rPr>
            </w:pPr>
          </w:p>
        </w:tc>
        <w:tc>
          <w:tcPr>
            <w:tcW w:w="2837" w:type="pct"/>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jc w:val="center"/>
              <w:rPr>
                <w:rFonts w:ascii="Arial" w:eastAsia="Times New Roman" w:hAnsi="Arial" w:cs="Arial"/>
                <w:u w:val="single"/>
                <w:lang w:val="sr-Latn-RS"/>
              </w:rPr>
            </w:pPr>
            <w:r w:rsidRPr="00B32487">
              <w:rPr>
                <w:rFonts w:ascii="Arial" w:eastAsia="Times New Roman" w:hAnsi="Arial" w:cs="Arial"/>
                <w:u w:val="single"/>
                <w:lang w:val="sr-Latn-RS"/>
              </w:rPr>
              <w:t>U semestru</w:t>
            </w:r>
          </w:p>
          <w:p w:rsidR="00B32487" w:rsidRPr="00B32487" w:rsidRDefault="00B32487" w:rsidP="00B32487">
            <w:pPr>
              <w:pStyle w:val="TableParagraph"/>
              <w:tabs>
                <w:tab w:val="left" w:pos="2129"/>
              </w:tabs>
              <w:spacing w:before="113" w:line="276" w:lineRule="auto"/>
              <w:ind w:left="99" w:right="112"/>
              <w:rPr>
                <w:b/>
                <w:spacing w:val="-38"/>
              </w:rPr>
            </w:pPr>
            <w:r w:rsidRPr="00B32487">
              <w:rPr>
                <w:b/>
              </w:rPr>
              <w:t>Nastava</w:t>
            </w:r>
            <w:r w:rsidRPr="00B32487">
              <w:rPr>
                <w:b/>
                <w:spacing w:val="-1"/>
              </w:rPr>
              <w:t xml:space="preserve"> </w:t>
            </w:r>
            <w:r w:rsidRPr="00B32487">
              <w:rPr>
                <w:b/>
              </w:rPr>
              <w:t>i</w:t>
            </w:r>
            <w:r w:rsidRPr="00B32487">
              <w:rPr>
                <w:b/>
                <w:spacing w:val="1"/>
              </w:rPr>
              <w:t xml:space="preserve"> </w:t>
            </w:r>
            <w:r w:rsidRPr="00B32487">
              <w:rPr>
                <w:b/>
              </w:rPr>
              <w:t>završni</w:t>
            </w:r>
            <w:r w:rsidRPr="00B32487">
              <w:rPr>
                <w:b/>
                <w:spacing w:val="-1"/>
              </w:rPr>
              <w:t xml:space="preserve"> </w:t>
            </w:r>
            <w:r w:rsidRPr="00B32487">
              <w:rPr>
                <w:b/>
              </w:rPr>
              <w:t>ispit</w:t>
            </w:r>
            <w:r w:rsidRPr="00B32487">
              <w:t xml:space="preserve">: (2,66 sata) x 16 = </w:t>
            </w:r>
            <w:r w:rsidRPr="00B32487">
              <w:rPr>
                <w:b/>
                <w:u w:val="single"/>
              </w:rPr>
              <w:t>42,56 sat</w:t>
            </w:r>
            <w:r w:rsidRPr="00B32487">
              <w:rPr>
                <w:b/>
                <w:spacing w:val="-38"/>
              </w:rPr>
              <w:t xml:space="preserve">i </w:t>
            </w:r>
          </w:p>
          <w:p w:rsidR="00B32487" w:rsidRPr="00B32487" w:rsidRDefault="00B32487" w:rsidP="00B32487">
            <w:pPr>
              <w:pStyle w:val="TableParagraph"/>
              <w:tabs>
                <w:tab w:val="left" w:pos="2129"/>
              </w:tabs>
              <w:spacing w:before="113" w:line="276" w:lineRule="auto"/>
              <w:ind w:left="99" w:right="112"/>
            </w:pPr>
            <w:r w:rsidRPr="00B32487">
              <w:rPr>
                <w:b/>
              </w:rPr>
              <w:t xml:space="preserve">Neophodne pripreme </w:t>
            </w:r>
            <w:r w:rsidRPr="00B32487">
              <w:t>prije početka semestra</w:t>
            </w:r>
            <w:r w:rsidRPr="00B32487">
              <w:rPr>
                <w:spacing w:val="1"/>
              </w:rPr>
              <w:t xml:space="preserve"> </w:t>
            </w:r>
            <w:r w:rsidRPr="00B32487">
              <w:t>(administracija,</w:t>
            </w:r>
            <w:r w:rsidRPr="00B32487">
              <w:rPr>
                <w:spacing w:val="-1"/>
              </w:rPr>
              <w:t xml:space="preserve"> </w:t>
            </w:r>
            <w:r w:rsidRPr="00B32487">
              <w:t>upis, ovjera): (2,66 sati)</w:t>
            </w:r>
            <w:r w:rsidRPr="00B32487">
              <w:rPr>
                <w:spacing w:val="-1"/>
              </w:rPr>
              <w:t xml:space="preserve"> </w:t>
            </w:r>
            <w:r w:rsidRPr="00B32487">
              <w:t>x</w:t>
            </w:r>
            <w:r w:rsidRPr="00B32487">
              <w:rPr>
                <w:spacing w:val="44"/>
              </w:rPr>
              <w:t xml:space="preserve"> </w:t>
            </w:r>
            <w:r w:rsidRPr="00B32487">
              <w:t>2</w:t>
            </w:r>
            <w:r w:rsidRPr="00B32487">
              <w:rPr>
                <w:spacing w:val="-1"/>
              </w:rPr>
              <w:t xml:space="preserve"> </w:t>
            </w:r>
            <w:r w:rsidRPr="00B32487">
              <w:t>=</w:t>
            </w:r>
            <w:r w:rsidRPr="00B32487">
              <w:rPr>
                <w:spacing w:val="83"/>
              </w:rPr>
              <w:t xml:space="preserve"> </w:t>
            </w:r>
            <w:r w:rsidRPr="00B32487">
              <w:rPr>
                <w:b/>
                <w:u w:val="single"/>
              </w:rPr>
              <w:t>5,32</w:t>
            </w:r>
            <w:r w:rsidRPr="00B32487">
              <w:rPr>
                <w:b/>
                <w:spacing w:val="-1"/>
                <w:u w:val="single"/>
              </w:rPr>
              <w:t xml:space="preserve"> </w:t>
            </w:r>
            <w:r w:rsidRPr="00B32487">
              <w:rPr>
                <w:b/>
                <w:u w:val="single"/>
              </w:rPr>
              <w:t>sati</w:t>
            </w:r>
          </w:p>
          <w:p w:rsidR="00B32487" w:rsidRPr="00B32487" w:rsidRDefault="00B32487" w:rsidP="00B32487">
            <w:pPr>
              <w:pStyle w:val="TableParagraph"/>
              <w:spacing w:before="113" w:line="276" w:lineRule="auto"/>
              <w:ind w:left="99"/>
              <w:rPr>
                <w:b/>
              </w:rPr>
            </w:pPr>
            <w:r w:rsidRPr="00B32487">
              <w:rPr>
                <w:b/>
              </w:rPr>
              <w:t>Ukupno</w:t>
            </w:r>
            <w:r w:rsidRPr="00B32487">
              <w:rPr>
                <w:b/>
                <w:spacing w:val="-2"/>
              </w:rPr>
              <w:t xml:space="preserve"> </w:t>
            </w:r>
            <w:r w:rsidRPr="00B32487">
              <w:rPr>
                <w:b/>
              </w:rPr>
              <w:t>opterećenje za predmet</w:t>
            </w:r>
            <w:r w:rsidRPr="00B32487">
              <w:t xml:space="preserve">: </w:t>
            </w:r>
            <w:r w:rsidRPr="00B32487">
              <w:rPr>
                <w:b/>
                <w:u w:val="single"/>
              </w:rPr>
              <w:t>2 x</w:t>
            </w:r>
            <w:r w:rsidRPr="00B32487">
              <w:rPr>
                <w:b/>
                <w:spacing w:val="-2"/>
                <w:u w:val="single"/>
              </w:rPr>
              <w:t xml:space="preserve"> </w:t>
            </w:r>
            <w:r w:rsidRPr="00B32487">
              <w:rPr>
                <w:b/>
                <w:u w:val="single"/>
              </w:rPr>
              <w:t>30</w:t>
            </w:r>
            <w:r w:rsidRPr="00B32487">
              <w:rPr>
                <w:b/>
                <w:spacing w:val="-1"/>
                <w:u w:val="single"/>
              </w:rPr>
              <w:t xml:space="preserve"> </w:t>
            </w:r>
            <w:r w:rsidRPr="00B32487">
              <w:rPr>
                <w:b/>
                <w:u w:val="single"/>
              </w:rPr>
              <w:t>=</w:t>
            </w:r>
            <w:r w:rsidRPr="00B32487">
              <w:rPr>
                <w:b/>
                <w:spacing w:val="-1"/>
                <w:u w:val="single"/>
              </w:rPr>
              <w:t xml:space="preserve"> </w:t>
            </w:r>
            <w:r w:rsidRPr="00B32487">
              <w:rPr>
                <w:b/>
                <w:u w:val="single"/>
              </w:rPr>
              <w:t>60 sati</w:t>
            </w:r>
          </w:p>
          <w:p w:rsidR="00B32487" w:rsidRPr="00B32487" w:rsidRDefault="00B32487" w:rsidP="00B32487">
            <w:pPr>
              <w:pStyle w:val="TableParagraph"/>
              <w:spacing w:before="110" w:line="276" w:lineRule="auto"/>
              <w:ind w:left="99"/>
            </w:pPr>
            <w:r w:rsidRPr="00B32487">
              <w:rPr>
                <w:b/>
              </w:rPr>
              <w:t>Struktura</w:t>
            </w:r>
            <w:r w:rsidRPr="00B32487">
              <w:rPr>
                <w:b/>
                <w:spacing w:val="-3"/>
              </w:rPr>
              <w:t xml:space="preserve"> </w:t>
            </w:r>
            <w:r w:rsidRPr="00B32487">
              <w:rPr>
                <w:b/>
              </w:rPr>
              <w:t>opterećenja</w:t>
            </w:r>
            <w:r w:rsidRPr="00B32487">
              <w:t>: 42,56 sati (nastava i završni ispit) + 5,32 sati (priprema) +</w:t>
            </w:r>
            <w:r w:rsidRPr="00B32487">
              <w:rPr>
                <w:spacing w:val="-39"/>
              </w:rPr>
              <w:t xml:space="preserve"> </w:t>
            </w:r>
            <w:r w:rsidRPr="00B32487">
              <w:t>12 sati</w:t>
            </w:r>
            <w:r w:rsidRPr="00B32487">
              <w:rPr>
                <w:spacing w:val="1"/>
              </w:rPr>
              <w:t xml:space="preserve"> </w:t>
            </w:r>
            <w:r w:rsidRPr="00B32487">
              <w:t>(dopunski</w:t>
            </w:r>
            <w:r w:rsidRPr="00B32487">
              <w:rPr>
                <w:spacing w:val="1"/>
              </w:rPr>
              <w:t xml:space="preserve"> </w:t>
            </w:r>
            <w:r w:rsidRPr="00B32487">
              <w:t>rad)</w:t>
            </w:r>
          </w:p>
        </w:tc>
      </w:tr>
      <w:tr w:rsidR="00B32487" w:rsidRPr="00B32487" w:rsidTr="00B32487">
        <w:trPr>
          <w:cantSplit/>
          <w:trHeight w:val="528"/>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 xml:space="preserve">Obaveze studenata u toku nastave: </w:t>
            </w:r>
            <w:r w:rsidRPr="00B32487">
              <w:rPr>
                <w:rFonts w:ascii="Arial" w:eastAsia="Times New Roman" w:hAnsi="Arial" w:cs="Arial"/>
                <w:lang w:val="sr-Latn-BA"/>
              </w:rPr>
              <w:t xml:space="preserve">Redovno pohađanje predavanja i seminara. Priprema i prezentacija seminara. </w:t>
            </w:r>
          </w:p>
        </w:tc>
      </w:tr>
      <w:tr w:rsidR="00B32487" w:rsidRPr="00B32487" w:rsidTr="00B32487">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Literatura:</w:t>
            </w:r>
          </w:p>
          <w:p w:rsidR="00B32487" w:rsidRPr="00B32487" w:rsidRDefault="00B32487" w:rsidP="00B32487">
            <w:pPr>
              <w:spacing w:after="0"/>
              <w:rPr>
                <w:rFonts w:ascii="Arial" w:hAnsi="Arial" w:cs="Arial"/>
                <w:lang w:val="sr-Latn-ME"/>
              </w:rPr>
            </w:pPr>
            <w:r w:rsidRPr="00B32487">
              <w:rPr>
                <w:rFonts w:ascii="Arial" w:hAnsi="Arial" w:cs="Arial"/>
                <w:lang w:val="sr-Latn-ME"/>
              </w:rPr>
              <w:t xml:space="preserve">Medicina i društvo – Uvod u medicinsku etiku, K. Turza, Medicinski fakultet Beograd, 2015. </w:t>
            </w:r>
          </w:p>
          <w:p w:rsidR="00B32487" w:rsidRPr="00B32487" w:rsidRDefault="00C344F2" w:rsidP="00B32487">
            <w:pPr>
              <w:spacing w:after="0"/>
              <w:rPr>
                <w:rFonts w:ascii="Arial" w:eastAsia="Times New Roman" w:hAnsi="Arial" w:cs="Arial"/>
                <w:iCs/>
                <w:color w:val="666666"/>
              </w:rPr>
            </w:pPr>
            <w:hyperlink r:id="rId7" w:history="1">
              <w:r w:rsidR="00B32487" w:rsidRPr="00B32487">
                <w:rPr>
                  <w:rStyle w:val="Hyperlink"/>
                  <w:rFonts w:ascii="Arial" w:eastAsia="Times New Roman" w:hAnsi="Arial" w:cs="Arial"/>
                  <w:iCs/>
                </w:rPr>
                <w:t>www.coe.int/en/web/</w:t>
              </w:r>
              <w:r w:rsidR="00B32487" w:rsidRPr="00B32487">
                <w:rPr>
                  <w:rStyle w:val="Hyperlink"/>
                  <w:rFonts w:ascii="Arial" w:eastAsia="Times New Roman" w:hAnsi="Arial" w:cs="Arial"/>
                  <w:b/>
                  <w:bCs/>
                  <w:iCs/>
                </w:rPr>
                <w:t>bioethics</w:t>
              </w:r>
              <w:r w:rsidR="00B32487" w:rsidRPr="00B32487">
                <w:rPr>
                  <w:rStyle w:val="Hyperlink"/>
                  <w:rFonts w:ascii="Arial" w:eastAsia="Times New Roman" w:hAnsi="Arial" w:cs="Arial"/>
                  <w:iCs/>
                </w:rPr>
                <w:t>/home</w:t>
              </w:r>
            </w:hyperlink>
          </w:p>
          <w:p w:rsidR="00B32487" w:rsidRPr="00B32487" w:rsidRDefault="00C344F2" w:rsidP="00B32487">
            <w:pPr>
              <w:spacing w:after="0"/>
              <w:rPr>
                <w:rFonts w:ascii="Arial" w:eastAsia="Times New Roman" w:hAnsi="Arial" w:cs="Arial"/>
                <w:color w:val="666666"/>
              </w:rPr>
            </w:pPr>
            <w:hyperlink r:id="rId8" w:history="1">
              <w:r w:rsidR="00B32487" w:rsidRPr="00B32487">
                <w:rPr>
                  <w:rStyle w:val="Hyperlink"/>
                  <w:rFonts w:ascii="Arial" w:eastAsia="Times New Roman" w:hAnsi="Arial" w:cs="Arial"/>
                </w:rPr>
                <w:t>http://www.who.int/ethics/en/</w:t>
              </w:r>
            </w:hyperlink>
          </w:p>
          <w:p w:rsidR="00B32487" w:rsidRPr="00B32487" w:rsidRDefault="00C344F2" w:rsidP="00B32487">
            <w:pPr>
              <w:spacing w:after="0"/>
              <w:rPr>
                <w:rFonts w:ascii="Arial" w:eastAsia="Times New Roman" w:hAnsi="Arial" w:cs="Arial"/>
                <w:color w:val="666666"/>
              </w:rPr>
            </w:pPr>
            <w:hyperlink r:id="rId9" w:history="1">
              <w:r w:rsidR="00B32487" w:rsidRPr="00B32487">
                <w:rPr>
                  <w:rStyle w:val="Hyperlink"/>
                  <w:rFonts w:ascii="Arial" w:eastAsia="Times New Roman" w:hAnsi="Arial" w:cs="Arial"/>
                </w:rPr>
                <w:t>http://www.unesco.org/new/en/social-and-human-sciences/themes/bioethics/</w:t>
              </w:r>
            </w:hyperlink>
          </w:p>
          <w:p w:rsidR="00B32487" w:rsidRPr="00B32487" w:rsidRDefault="00C344F2" w:rsidP="00B32487">
            <w:pPr>
              <w:spacing w:after="0"/>
              <w:rPr>
                <w:rStyle w:val="Hyperlink"/>
                <w:rFonts w:ascii="Arial" w:eastAsia="Times New Roman" w:hAnsi="Arial" w:cs="Arial"/>
              </w:rPr>
            </w:pPr>
            <w:hyperlink r:id="rId10" w:history="1">
              <w:r w:rsidR="00B32487" w:rsidRPr="00B32487">
                <w:rPr>
                  <w:rStyle w:val="Hyperlink"/>
                  <w:rFonts w:ascii="Arial" w:eastAsia="Times New Roman" w:hAnsi="Arial" w:cs="Arial"/>
                </w:rPr>
                <w:t>https://ec.europa.eu/research/ege/index.cfm</w:t>
              </w:r>
            </w:hyperlink>
          </w:p>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eastAsia="Times New Roman" w:hAnsi="Arial" w:cs="Arial"/>
                <w:lang w:val="sr-Latn-ME"/>
              </w:rPr>
              <w:t>Poseban material koji su predmetni nastavnici pripremili za sve studente.</w:t>
            </w:r>
          </w:p>
        </w:tc>
      </w:tr>
      <w:tr w:rsidR="00B32487" w:rsidRPr="00B32487" w:rsidTr="00B32487">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Ishodi učenja (usklađeni sa ishodima za studijski program):</w:t>
            </w:r>
          </w:p>
          <w:p w:rsidR="00B32487" w:rsidRPr="00B32487" w:rsidRDefault="00B32487" w:rsidP="00B32487">
            <w:pPr>
              <w:spacing w:after="0"/>
              <w:ind w:left="7"/>
              <w:rPr>
                <w:rFonts w:ascii="Arial" w:eastAsia="Times New Roman" w:hAnsi="Arial" w:cs="Arial"/>
                <w:lang w:val="sr-Latn-BA"/>
              </w:rPr>
            </w:pPr>
            <w:r w:rsidRPr="00B32487">
              <w:rPr>
                <w:rFonts w:ascii="Arial" w:eastAsia="Times New Roman" w:hAnsi="Arial" w:cs="Arial"/>
                <w:lang w:val="sr-Latn-BA"/>
              </w:rPr>
              <w:t xml:space="preserve">Nakon jednosemestralne nastave student treba da posjeduje sledeće ishode učenja: </w:t>
            </w:r>
          </w:p>
          <w:p w:rsidR="00B32487" w:rsidRPr="00B32487" w:rsidRDefault="00B32487" w:rsidP="00B32487">
            <w:pPr>
              <w:pStyle w:val="ListParagraph"/>
              <w:numPr>
                <w:ilvl w:val="0"/>
                <w:numId w:val="1"/>
              </w:numPr>
              <w:spacing w:after="0"/>
              <w:ind w:left="277" w:hanging="270"/>
              <w:rPr>
                <w:rFonts w:ascii="Arial" w:hAnsi="Arial" w:cs="Arial"/>
                <w:lang w:val="sr-Latn-BA"/>
              </w:rPr>
            </w:pPr>
            <w:r w:rsidRPr="00B32487">
              <w:rPr>
                <w:rFonts w:ascii="Arial" w:hAnsi="Arial" w:cs="Arial"/>
                <w:lang w:val="sr-Latn-BA"/>
              </w:rPr>
              <w:t>Razumije i spreman je da primjeni profesionalnih bioetičkih smjernica u medicinskoj praksi</w:t>
            </w:r>
          </w:p>
          <w:p w:rsidR="00B32487" w:rsidRPr="00B32487" w:rsidRDefault="00B32487" w:rsidP="00B32487">
            <w:pPr>
              <w:pStyle w:val="ListParagraph"/>
              <w:numPr>
                <w:ilvl w:val="0"/>
                <w:numId w:val="1"/>
              </w:numPr>
              <w:spacing w:after="0"/>
              <w:ind w:left="277" w:hanging="270"/>
              <w:rPr>
                <w:rFonts w:ascii="Arial" w:hAnsi="Arial" w:cs="Arial"/>
                <w:lang w:val="sr-Latn-BA"/>
              </w:rPr>
            </w:pPr>
            <w:r w:rsidRPr="00B32487">
              <w:rPr>
                <w:rFonts w:ascii="Arial" w:hAnsi="Arial" w:cs="Arial"/>
                <w:lang w:val="sr-Latn-BA"/>
              </w:rPr>
              <w:t>Sposoban je da prepozna određene bioetičke izazove i dileme u vezi sa primjenom savjemenih dostignuća i tehnologija u oblasti biomedicine.</w:t>
            </w:r>
          </w:p>
          <w:p w:rsidR="00B32487" w:rsidRPr="00B32487" w:rsidRDefault="00B32487" w:rsidP="00B32487">
            <w:pPr>
              <w:pStyle w:val="ListParagraph"/>
              <w:numPr>
                <w:ilvl w:val="0"/>
                <w:numId w:val="1"/>
              </w:numPr>
              <w:spacing w:after="0"/>
              <w:ind w:left="277" w:hanging="270"/>
              <w:rPr>
                <w:rFonts w:ascii="Arial" w:hAnsi="Arial" w:cs="Arial"/>
                <w:lang w:val="sr-Latn-BA"/>
              </w:rPr>
            </w:pPr>
            <w:r w:rsidRPr="00B32487">
              <w:rPr>
                <w:rFonts w:ascii="Arial" w:hAnsi="Arial" w:cs="Arial"/>
                <w:lang w:val="sr-Latn-BA"/>
              </w:rPr>
              <w:t>Poznaje i zna da opiše oblasti biomedicine u okviru kojih su definisani bioetički principi i protokoli.</w:t>
            </w:r>
          </w:p>
          <w:p w:rsidR="00B32487" w:rsidRPr="00B32487" w:rsidRDefault="00B32487" w:rsidP="00B32487">
            <w:pPr>
              <w:pStyle w:val="ListParagraph"/>
              <w:numPr>
                <w:ilvl w:val="0"/>
                <w:numId w:val="1"/>
              </w:numPr>
              <w:spacing w:after="0"/>
              <w:ind w:left="277" w:hanging="270"/>
              <w:rPr>
                <w:rFonts w:ascii="Arial" w:hAnsi="Arial" w:cs="Arial"/>
                <w:lang w:val="sr-Latn-BA"/>
              </w:rPr>
            </w:pPr>
            <w:r w:rsidRPr="00B32487">
              <w:rPr>
                <w:rFonts w:ascii="Arial" w:hAnsi="Arial" w:cs="Arial"/>
                <w:lang w:val="sr-Latn-BA"/>
              </w:rPr>
              <w:t>Poznaje i zna da opiše djelatnosti evropskih institucija u pogledu zaštite ljudskih prava i digniteta ljudskih bića u primjeni biomedicine.</w:t>
            </w:r>
          </w:p>
          <w:p w:rsidR="00B32487" w:rsidRPr="00B32487" w:rsidRDefault="00B32487" w:rsidP="00B32487">
            <w:pPr>
              <w:pStyle w:val="ListParagraph"/>
              <w:numPr>
                <w:ilvl w:val="0"/>
                <w:numId w:val="1"/>
              </w:numPr>
              <w:spacing w:after="0"/>
              <w:ind w:left="277" w:hanging="270"/>
              <w:rPr>
                <w:rFonts w:ascii="Arial" w:hAnsi="Arial" w:cs="Arial"/>
                <w:lang w:val="sr-Latn-BA"/>
              </w:rPr>
            </w:pPr>
            <w:r w:rsidRPr="00B32487">
              <w:rPr>
                <w:rFonts w:ascii="Arial" w:hAnsi="Arial" w:cs="Arial"/>
                <w:lang w:val="sr-Latn-BA"/>
              </w:rPr>
              <w:t>Potnaje i navodi pravni bioetički okvir u Crnoj Gori.</w:t>
            </w:r>
          </w:p>
          <w:p w:rsidR="00B32487" w:rsidRPr="00B32487" w:rsidRDefault="00B32487" w:rsidP="00B32487">
            <w:pPr>
              <w:pStyle w:val="ListParagraph"/>
              <w:numPr>
                <w:ilvl w:val="0"/>
                <w:numId w:val="1"/>
              </w:numPr>
              <w:spacing w:after="0"/>
              <w:ind w:left="277" w:hanging="270"/>
              <w:rPr>
                <w:rFonts w:ascii="Arial" w:hAnsi="Arial" w:cs="Arial"/>
                <w:lang w:val="sr-Latn-BA"/>
              </w:rPr>
            </w:pPr>
            <w:r w:rsidRPr="00B32487">
              <w:rPr>
                <w:rFonts w:ascii="Arial" w:hAnsi="Arial" w:cs="Arial"/>
                <w:lang w:val="sr-Latn-BA"/>
              </w:rPr>
              <w:t xml:space="preserve">Osposobljen je da samostalno prosuđuje </w:t>
            </w:r>
            <w:r w:rsidRPr="00B32487">
              <w:rPr>
                <w:rFonts w:ascii="Arial" w:eastAsia="Times New Roman" w:hAnsi="Arial" w:cs="Arial"/>
                <w:color w:val="auto"/>
                <w:lang w:val="sr-Latn-BA"/>
              </w:rPr>
              <w:t>donošenju odgovornih odluka</w:t>
            </w:r>
            <w:r w:rsidRPr="00B32487">
              <w:rPr>
                <w:rFonts w:ascii="Arial" w:hAnsi="Arial" w:cs="Arial"/>
                <w:lang w:val="sr-Latn-BA"/>
              </w:rPr>
              <w:t xml:space="preserve"> u skladu sa bioetičkim principima</w:t>
            </w:r>
          </w:p>
        </w:tc>
      </w:tr>
      <w:tr w:rsidR="00B32487" w:rsidRPr="00B32487" w:rsidTr="00B32487">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pStyle w:val="TableContents"/>
              <w:spacing w:after="0"/>
              <w:rPr>
                <w:rFonts w:ascii="Arial" w:eastAsiaTheme="minorHAnsi" w:hAnsi="Arial" w:cs="Arial"/>
                <w:b/>
                <w:bCs/>
                <w:iCs/>
                <w:lang w:val="sr-Latn-RS"/>
              </w:rPr>
            </w:pPr>
            <w:r w:rsidRPr="00B32487">
              <w:rPr>
                <w:rFonts w:ascii="Arial" w:eastAsiaTheme="minorHAnsi" w:hAnsi="Arial" w:cs="Arial"/>
                <w:b/>
                <w:bCs/>
                <w:iCs/>
                <w:lang w:val="sr-Latn-RS"/>
              </w:rPr>
              <w:t xml:space="preserve">Oblici provjere znanja i ocjenjivanje:  </w:t>
            </w:r>
          </w:p>
          <w:p w:rsidR="00B32487" w:rsidRPr="00B32487" w:rsidRDefault="00B32487" w:rsidP="00B32487">
            <w:pPr>
              <w:pStyle w:val="TableContents"/>
              <w:spacing w:after="0"/>
              <w:rPr>
                <w:rFonts w:ascii="Arial" w:eastAsia="Times New Roman" w:hAnsi="Arial" w:cs="Arial"/>
                <w:color w:val="auto"/>
                <w:lang w:val="sr-Latn-ME"/>
              </w:rPr>
            </w:pPr>
            <w:r w:rsidRPr="00B32487">
              <w:rPr>
                <w:rFonts w:ascii="Arial" w:eastAsia="Times New Roman" w:hAnsi="Arial" w:cs="Arial"/>
                <w:color w:val="auto"/>
                <w:lang w:val="sr-Latn-ME"/>
              </w:rPr>
              <w:t xml:space="preserve">Pohađanje nastave - 10 poena </w:t>
            </w:r>
          </w:p>
          <w:p w:rsidR="00B32487" w:rsidRPr="00B32487" w:rsidRDefault="00B32487" w:rsidP="00B32487">
            <w:pPr>
              <w:pStyle w:val="TableContents"/>
              <w:spacing w:after="0"/>
              <w:rPr>
                <w:rFonts w:ascii="Arial" w:eastAsia="Times New Roman" w:hAnsi="Arial" w:cs="Arial"/>
                <w:color w:val="auto"/>
                <w:lang w:val="sr-Latn-ME"/>
              </w:rPr>
            </w:pPr>
            <w:r w:rsidRPr="00B32487">
              <w:rPr>
                <w:rFonts w:ascii="Arial" w:eastAsia="Times New Roman" w:hAnsi="Arial" w:cs="Arial"/>
                <w:color w:val="auto"/>
                <w:lang w:val="sr-Latn-ME"/>
              </w:rPr>
              <w:t xml:space="preserve">Dva seminarska rada po 15 poena – ukupno 30 </w:t>
            </w:r>
          </w:p>
          <w:p w:rsidR="00B32487" w:rsidRPr="00B32487" w:rsidRDefault="00B32487" w:rsidP="00B32487">
            <w:pPr>
              <w:pStyle w:val="TableContents"/>
              <w:spacing w:after="0"/>
              <w:rPr>
                <w:rFonts w:ascii="Arial" w:eastAsia="Times New Roman" w:hAnsi="Arial" w:cs="Arial"/>
                <w:color w:val="FF0000"/>
                <w:lang w:val="sr-Latn-ME"/>
              </w:rPr>
            </w:pPr>
            <w:r w:rsidRPr="00B32487">
              <w:rPr>
                <w:rFonts w:ascii="Arial" w:eastAsia="Times New Roman" w:hAnsi="Arial" w:cs="Arial"/>
                <w:color w:val="auto"/>
                <w:lang w:val="sr-Latn-ME"/>
              </w:rPr>
              <w:t>Završni pismeni ispit 60 poena</w:t>
            </w:r>
          </w:p>
          <w:p w:rsidR="00B32487" w:rsidRPr="00B32487" w:rsidRDefault="00B32487" w:rsidP="00B32487">
            <w:pPr>
              <w:pStyle w:val="TableContents"/>
              <w:spacing w:after="0"/>
              <w:rPr>
                <w:rFonts w:ascii="Arial" w:hAnsi="Arial" w:cs="Arial"/>
                <w:color w:val="auto"/>
                <w:lang w:val="sr-Latn-ME"/>
              </w:rPr>
            </w:pPr>
            <w:r w:rsidRPr="00B32487">
              <w:rPr>
                <w:rFonts w:ascii="Arial" w:eastAsia="Times New Roman" w:hAnsi="Arial" w:cs="Arial"/>
                <w:color w:val="auto"/>
                <w:lang w:val="sr-Latn-ME"/>
              </w:rPr>
              <w:t xml:space="preserve">Ocjena:  Položio/položila ili nije položio/položila             </w:t>
            </w:r>
          </w:p>
          <w:p w:rsidR="00B32487" w:rsidRPr="00B32487" w:rsidRDefault="00B32487" w:rsidP="00B32487">
            <w:pPr>
              <w:widowControl w:val="0"/>
              <w:tabs>
                <w:tab w:val="left" w:pos="567"/>
              </w:tabs>
              <w:autoSpaceDE w:val="0"/>
              <w:autoSpaceDN w:val="0"/>
              <w:adjustRightInd w:val="0"/>
              <w:spacing w:after="0"/>
              <w:rPr>
                <w:rFonts w:ascii="Arial" w:hAnsi="Arial" w:cs="Arial"/>
                <w:lang w:val="sr-Latn-ME"/>
              </w:rPr>
            </w:pPr>
            <w:r w:rsidRPr="00B32487">
              <w:rPr>
                <w:rFonts w:ascii="Arial" w:hAnsi="Arial" w:cs="Arial"/>
                <w:lang w:val="sr-Latn-ME"/>
              </w:rPr>
              <w:t>Položen ispit podrazumijeva kumulativno skupljeno 50 poena i više.</w:t>
            </w:r>
          </w:p>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p>
        </w:tc>
      </w:tr>
      <w:tr w:rsidR="00B32487" w:rsidRPr="00B32487" w:rsidTr="00B32487">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Ime i prezime nastavnika i saradnika:</w:t>
            </w:r>
          </w:p>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shd w:val="clear" w:color="auto" w:fill="F9F9F9"/>
                <w:lang w:val="sr-Latn-BA"/>
              </w:rPr>
              <w:t>Prof. dr Olivera Miljanović, prof. dr Aneta Bošković, prof. dr Ljubica Pejakov</w:t>
            </w:r>
          </w:p>
        </w:tc>
      </w:tr>
      <w:tr w:rsidR="00B32487" w:rsidRPr="00B32487" w:rsidTr="00B32487">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 xml:space="preserve">Specifičnosti koje je potrebno naglasiti za predmet:  </w:t>
            </w:r>
            <w:r w:rsidRPr="00B32487">
              <w:rPr>
                <w:rFonts w:ascii="Arial" w:hAnsi="Arial" w:cs="Arial"/>
                <w:bCs/>
                <w:iCs/>
                <w:lang w:val="sr-Latn-RS"/>
              </w:rPr>
              <w:t>Nema</w:t>
            </w:r>
          </w:p>
        </w:tc>
      </w:tr>
      <w:tr w:rsidR="00B32487" w:rsidRPr="00B32487" w:rsidTr="00B32487">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ind w:left="1152" w:hanging="1152"/>
              <w:rPr>
                <w:rFonts w:ascii="Arial" w:hAnsi="Arial" w:cs="Arial"/>
                <w:bCs/>
                <w:iCs/>
                <w:lang w:val="sr-Latn-RS"/>
              </w:rPr>
            </w:pPr>
            <w:r w:rsidRPr="00B32487">
              <w:rPr>
                <w:rFonts w:ascii="Arial" w:hAnsi="Arial" w:cs="Arial"/>
                <w:bCs/>
                <w:iCs/>
                <w:lang w:val="sr-Latn-RS"/>
              </w:rPr>
              <w:t>Napomena (ukoliko je potrebno): Nema</w:t>
            </w:r>
          </w:p>
        </w:tc>
      </w:tr>
    </w:tbl>
    <w:p w:rsidR="00B32487" w:rsidRPr="00B32487" w:rsidRDefault="00B32487" w:rsidP="00B32487">
      <w:pPr>
        <w:spacing w:after="0"/>
        <w:rPr>
          <w:rFonts w:ascii="Arial" w:hAnsi="Arial" w:cs="Arial"/>
        </w:rPr>
      </w:pPr>
    </w:p>
    <w:tbl>
      <w:tblPr>
        <w:tblStyle w:val="TableGrid3"/>
        <w:tblW w:w="9781" w:type="dxa"/>
        <w:tblInd w:w="-34" w:type="dxa"/>
        <w:tblLook w:val="04A0" w:firstRow="1" w:lastRow="0" w:firstColumn="1" w:lastColumn="0" w:noHBand="0" w:noVBand="1"/>
      </w:tblPr>
      <w:tblGrid>
        <w:gridCol w:w="1765"/>
        <w:gridCol w:w="1744"/>
        <w:gridCol w:w="1553"/>
        <w:gridCol w:w="1881"/>
        <w:gridCol w:w="2838"/>
      </w:tblGrid>
      <w:tr w:rsidR="00B32487" w:rsidRPr="00B32487" w:rsidTr="00B32487">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2487" w:rsidRPr="00B32487" w:rsidRDefault="00B32487" w:rsidP="00B32487">
            <w:pPr>
              <w:spacing w:line="276" w:lineRule="auto"/>
              <w:rPr>
                <w:rFonts w:ascii="Arial" w:hAnsi="Arial" w:cs="Arial"/>
                <w:b/>
                <w:bCs/>
                <w:lang w:val="sr-Latn-RS" w:eastAsia="en-US"/>
              </w:rPr>
            </w:pPr>
          </w:p>
        </w:tc>
      </w:tr>
      <w:tr w:rsidR="00B32487" w:rsidRPr="00B32487" w:rsidTr="00B32487">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b/>
                <w:bCs/>
                <w:iCs/>
                <w:lang w:val="sr-Latn-RS" w:eastAsia="en-US"/>
              </w:rPr>
              <w:t>Naziv predmeta: Forenzička medicina, stomatologija i medicinsko pravo</w:t>
            </w:r>
          </w:p>
        </w:tc>
      </w:tr>
      <w:tr w:rsidR="00B32487" w:rsidRPr="00B32487" w:rsidTr="00B32487">
        <w:trPr>
          <w:trHeight w:val="140"/>
        </w:trPr>
        <w:tc>
          <w:tcPr>
            <w:tcW w:w="1765"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Šifra predmeta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Status predmeta</w:t>
            </w:r>
          </w:p>
        </w:tc>
        <w:tc>
          <w:tcPr>
            <w:tcW w:w="1553"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Semestar</w:t>
            </w:r>
          </w:p>
        </w:tc>
        <w:tc>
          <w:tcPr>
            <w:tcW w:w="1881" w:type="dxa"/>
            <w:tcBorders>
              <w:top w:val="single" w:sz="4" w:space="0" w:color="auto"/>
              <w:left w:val="single" w:sz="4" w:space="0" w:color="auto"/>
              <w:bottom w:val="single" w:sz="4" w:space="0" w:color="auto"/>
              <w:right w:val="single" w:sz="4" w:space="0" w:color="auto"/>
            </w:tcBorders>
            <w:vAlign w:val="center"/>
            <w:hideMark/>
          </w:tcPr>
          <w:p w:rsidR="00C105FD" w:rsidRDefault="00B32487" w:rsidP="00B32487">
            <w:pPr>
              <w:widowControl w:val="0"/>
              <w:tabs>
                <w:tab w:val="left" w:pos="567"/>
              </w:tabs>
              <w:autoSpaceDE w:val="0"/>
              <w:autoSpaceDN w:val="0"/>
              <w:adjustRightInd w:val="0"/>
              <w:spacing w:line="276" w:lineRule="auto"/>
              <w:rPr>
                <w:rFonts w:ascii="Arial" w:hAnsi="Arial" w:cs="Arial"/>
                <w:b/>
                <w:bCs/>
                <w:iCs/>
                <w:lang w:val="sr-Latn-RS" w:eastAsia="en-US"/>
              </w:rPr>
            </w:pPr>
            <w:r w:rsidRPr="00B32487">
              <w:rPr>
                <w:rFonts w:ascii="Arial" w:hAnsi="Arial" w:cs="Arial"/>
                <w:b/>
                <w:bCs/>
                <w:iCs/>
                <w:lang w:val="sr-Latn-RS" w:eastAsia="en-US"/>
              </w:rPr>
              <w:t xml:space="preserve">Broj </w:t>
            </w:r>
          </w:p>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ECTS kredita</w:t>
            </w:r>
          </w:p>
        </w:tc>
        <w:tc>
          <w:tcPr>
            <w:tcW w:w="2838"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Fond časova</w:t>
            </w:r>
          </w:p>
        </w:tc>
      </w:tr>
      <w:tr w:rsidR="00B32487" w:rsidRPr="00B32487" w:rsidTr="00B32487">
        <w:trPr>
          <w:trHeight w:val="262"/>
        </w:trPr>
        <w:tc>
          <w:tcPr>
            <w:tcW w:w="1765" w:type="dxa"/>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p>
        </w:tc>
        <w:tc>
          <w:tcPr>
            <w:tcW w:w="1744" w:type="dxa"/>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b/>
                <w:lang w:val="sr-Latn-RS"/>
              </w:rPr>
              <w:t>Obavezan</w:t>
            </w:r>
          </w:p>
        </w:tc>
        <w:tc>
          <w:tcPr>
            <w:tcW w:w="1553" w:type="dxa"/>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b/>
                <w:lang w:val="sr-Latn-RS"/>
              </w:rPr>
              <w:t>XI</w:t>
            </w:r>
          </w:p>
        </w:tc>
        <w:tc>
          <w:tcPr>
            <w:tcW w:w="1881" w:type="dxa"/>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rPr>
              <w:t>2</w:t>
            </w:r>
          </w:p>
        </w:tc>
        <w:tc>
          <w:tcPr>
            <w:tcW w:w="2838" w:type="dxa"/>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lang w:eastAsia="en-US"/>
              </w:rPr>
              <w:t>1P+1V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1583"/>
        <w:gridCol w:w="5550"/>
      </w:tblGrid>
      <w:tr w:rsidR="00B32487" w:rsidRPr="00B32487" w:rsidTr="00B32487">
        <w:trPr>
          <w:trHeight w:val="266"/>
        </w:trPr>
        <w:tc>
          <w:tcPr>
            <w:tcW w:w="5000" w:type="pct"/>
            <w:gridSpan w:val="3"/>
            <w:tcBorders>
              <w:top w:val="nil"/>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b/>
                <w:bCs/>
                <w:iCs/>
                <w:lang w:val="sr-Latn-RS"/>
              </w:rPr>
              <w:t>Studijski programi za koje se organizuje: Stomatologija</w:t>
            </w:r>
          </w:p>
        </w:tc>
      </w:tr>
      <w:tr w:rsidR="00B32487" w:rsidRPr="00B32487" w:rsidTr="00B32487">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b/>
                <w:bCs/>
                <w:iCs/>
                <w:lang w:val="sr-Latn-RS"/>
              </w:rPr>
              <w:t>Uslovljenost drugim predmetima:  Nema</w:t>
            </w:r>
          </w:p>
        </w:tc>
      </w:tr>
      <w:tr w:rsidR="00B32487" w:rsidRPr="00B32487" w:rsidTr="00B32487">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b/>
                <w:bCs/>
                <w:iCs/>
                <w:lang w:val="sr-Latn-RS"/>
              </w:rPr>
              <w:t xml:space="preserve">Ciljevi izučavanja predmeta: </w:t>
            </w:r>
          </w:p>
          <w:p w:rsidR="00B32487" w:rsidRPr="00B32487" w:rsidRDefault="00B32487" w:rsidP="00B32487">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rPr>
              <w:t>Poslije odslušane nastave i položenog ispita, student bi trebalo da bude osposobljen za samostalnu ekspertiznu dijagnostiku, vještačenje tjelesnih povreda uopšte, posebno povreda maksilofacijalne regije, vještačenje alkoholisanosti, vještačenje nesavjesnog liječenja i nesavjesnog postupanja sa pacijentima iz okvira stomatologije, identifikaciju nepoznatih živih osoba i nepoznatih humanih kadavera, posebno pri masovnim nesrećama, vještačenje izdavanja lažne medicinske dokumentacije, dijagnostiku kraniocerebralnih povreda.</w:t>
            </w:r>
          </w:p>
        </w:tc>
      </w:tr>
      <w:tr w:rsidR="00B32487" w:rsidRPr="00B32487" w:rsidTr="00B32487">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b/>
                <w:bCs/>
                <w:iCs/>
                <w:lang w:val="sr-Latn-RS"/>
              </w:rPr>
              <w:t>Sadržaj predmeta (nastavne cjeline, oblici individualnog rada studenata, oblici provjere znanja) prikazan prema radnim nedjeljama u akademskom kalendaru:</w:t>
            </w:r>
          </w:p>
        </w:tc>
      </w:tr>
      <w:tr w:rsidR="00B32487" w:rsidRPr="00B32487" w:rsidTr="00B32487">
        <w:trPr>
          <w:cantSplit/>
          <w:trHeight w:val="220"/>
        </w:trPr>
        <w:tc>
          <w:tcPr>
            <w:tcW w:w="1354" w:type="pct"/>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Pripremna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hAnsi="Arial" w:cs="Arial"/>
              </w:rPr>
              <w:t>Sudska medicina – stomatologija kao posebna medicinska disciplina. Upoznavanje sa odredbama zakonskih propisa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hAnsi="Arial" w:cs="Arial"/>
              </w:rPr>
              <w:t>Sudskomedicinsko vještačenje i sudskomedicinski vještak.</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hAnsi="Arial" w:cs="Arial"/>
                <w:color w:val="555555"/>
              </w:rPr>
            </w:pPr>
            <w:r w:rsidRPr="00B32487">
              <w:rPr>
                <w:rFonts w:ascii="Arial" w:hAnsi="Arial" w:cs="Arial"/>
              </w:rPr>
              <w:t>Krivična odgovornost zdravstvenih radnika.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hAnsi="Arial" w:cs="Arial"/>
                <w:color w:val="555555"/>
              </w:rPr>
            </w:pPr>
            <w:r w:rsidRPr="00B32487">
              <w:rPr>
                <w:rFonts w:ascii="Arial" w:hAnsi="Arial" w:cs="Arial"/>
              </w:rPr>
              <w:t>Prirodno oštećenje zdravlja.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hAnsi="Arial" w:cs="Arial"/>
                <w:color w:val="555555"/>
              </w:rPr>
            </w:pPr>
            <w:r w:rsidRPr="00B32487">
              <w:rPr>
                <w:rFonts w:ascii="Arial" w:hAnsi="Arial" w:cs="Arial"/>
                <w:lang w:val="pl-PL"/>
              </w:rPr>
              <w:t xml:space="preserve">Ekspertizna dijagnotstika. Nasilno oštećenje zdravlja. </w:t>
            </w:r>
            <w:r w:rsidRPr="00B32487">
              <w:rPr>
                <w:rFonts w:ascii="Arial" w:hAnsi="Arial" w:cs="Arial"/>
              </w:rPr>
              <w:t>Mehaničke povrede uopšte.</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hAnsi="Arial" w:cs="Arial"/>
                <w:color w:val="555555"/>
              </w:rPr>
            </w:pPr>
            <w:r w:rsidRPr="00B32487">
              <w:rPr>
                <w:rFonts w:ascii="Arial" w:hAnsi="Arial" w:cs="Arial"/>
                <w:lang w:val="nl-NL"/>
              </w:rPr>
              <w:t xml:space="preserve">Fizičke povrede: termičke povrede. Povrede elektricitetom. </w:t>
            </w:r>
            <w:r w:rsidRPr="00B32487">
              <w:rPr>
                <w:rFonts w:ascii="Arial" w:hAnsi="Arial" w:cs="Arial"/>
              </w:rPr>
              <w:t>Povrede jonozirajućim zračenjem.</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hAnsi="Arial" w:cs="Arial"/>
                <w:color w:val="555555"/>
              </w:rPr>
            </w:pPr>
            <w:r w:rsidRPr="00B32487">
              <w:rPr>
                <w:rFonts w:ascii="Arial" w:hAnsi="Arial" w:cs="Arial"/>
              </w:rPr>
              <w:t>Asfiktičke povrede uopšte</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VIII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hAnsi="Arial" w:cs="Arial"/>
                <w:color w:val="555555"/>
                <w:lang w:val="pl-PL"/>
              </w:rPr>
            </w:pPr>
            <w:r w:rsidRPr="00B32487">
              <w:rPr>
                <w:rFonts w:ascii="Arial" w:hAnsi="Arial" w:cs="Arial"/>
                <w:lang w:val="nl-NL"/>
              </w:rPr>
              <w:t xml:space="preserve">Nutritivne, bakterijske i psihičke povrede. </w:t>
            </w:r>
            <w:r w:rsidRPr="00B32487">
              <w:rPr>
                <w:rFonts w:ascii="Arial" w:hAnsi="Arial" w:cs="Arial"/>
                <w:lang w:val="pl-PL"/>
              </w:rPr>
              <w:t>Jatrogena oštećenja zdravlja. Smrt u stomatološkoj stolici.</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IX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hAnsi="Arial" w:cs="Arial"/>
              </w:rPr>
              <w:t>Hemijske povrede. Alkohol. Droge</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hAnsi="Arial" w:cs="Arial"/>
              </w:rPr>
              <w:t>Vještačenje povreda sa posebnim osvrtom na povrede maksilofacijalne regije</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hAnsi="Arial" w:cs="Arial"/>
              </w:rPr>
              <w:t>Umiranje i smrt.</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hAnsi="Arial" w:cs="Arial"/>
                <w:color w:val="555555"/>
              </w:rPr>
            </w:pPr>
            <w:r w:rsidRPr="00B32487">
              <w:rPr>
                <w:rFonts w:ascii="Arial" w:hAnsi="Arial" w:cs="Arial"/>
              </w:rPr>
              <w:t xml:space="preserve">Identifikacija: identifikacija živih osoba, identifikacija nepoznatih leševa, ident. </w:t>
            </w:r>
            <w:proofErr w:type="gramStart"/>
            <w:r w:rsidRPr="00B32487">
              <w:rPr>
                <w:rFonts w:ascii="Arial" w:hAnsi="Arial" w:cs="Arial"/>
              </w:rPr>
              <w:t>pri</w:t>
            </w:r>
            <w:proofErr w:type="gramEnd"/>
            <w:r w:rsidRPr="00B32487">
              <w:rPr>
                <w:rFonts w:ascii="Arial" w:hAnsi="Arial" w:cs="Arial"/>
              </w:rPr>
              <w:t xml:space="preserve"> masovnim nesrećama.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XIII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hAnsi="Arial" w:cs="Arial"/>
              </w:rPr>
              <w:t>Zades, samoubistvo, ubistvo</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XIV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hAnsi="Arial" w:cs="Arial"/>
                <w:lang w:val="pl-PL"/>
              </w:rPr>
              <w:t>Informisanost pacijenta i njegov pristanak na medicinsku intervenciju</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hAnsi="Arial" w:cs="Arial"/>
                <w:color w:val="555555"/>
              </w:rPr>
            </w:pPr>
            <w:r w:rsidRPr="00B32487">
              <w:rPr>
                <w:rFonts w:ascii="Arial" w:hAnsi="Arial" w:cs="Arial"/>
              </w:rPr>
              <w:t>Krivično pravni aspekt medicinskih eksperimenata. Saglasnost pacijenta.</w:t>
            </w:r>
          </w:p>
        </w:tc>
      </w:tr>
      <w:tr w:rsidR="00B32487" w:rsidRPr="00B32487" w:rsidTr="00B32487">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2487" w:rsidRPr="00B32487" w:rsidRDefault="00B32487" w:rsidP="00B32487">
            <w:pPr>
              <w:spacing w:after="0"/>
              <w:rPr>
                <w:rFonts w:ascii="Arial" w:eastAsia="Times New Roman" w:hAnsi="Arial" w:cs="Arial"/>
                <w:b/>
                <w:bCs/>
                <w:lang w:val="sr-Latn-RS"/>
              </w:rPr>
            </w:pPr>
            <w:r w:rsidRPr="00B32487">
              <w:rPr>
                <w:rFonts w:ascii="Arial" w:eastAsia="Times New Roman" w:hAnsi="Arial" w:cs="Arial"/>
                <w:b/>
                <w:bCs/>
                <w:iCs/>
                <w:lang w:val="sr-Latn-RS"/>
              </w:rPr>
              <w:t xml:space="preserve">Metode obrazovanja </w:t>
            </w:r>
          </w:p>
        </w:tc>
      </w:tr>
      <w:tr w:rsidR="00B32487" w:rsidRPr="00B32487" w:rsidTr="00B32487">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2487" w:rsidRPr="00B32487" w:rsidRDefault="00B32487" w:rsidP="00B32487">
            <w:pPr>
              <w:spacing w:after="0"/>
              <w:rPr>
                <w:rFonts w:ascii="Arial" w:eastAsia="Times New Roman" w:hAnsi="Arial" w:cs="Arial"/>
                <w:b/>
                <w:bCs/>
                <w:lang w:val="sr-Latn-RS"/>
              </w:rPr>
            </w:pPr>
            <w:r w:rsidRPr="00B32487">
              <w:rPr>
                <w:rFonts w:ascii="Arial" w:eastAsia="Times New Roman" w:hAnsi="Arial" w:cs="Arial"/>
                <w:b/>
                <w:bCs/>
                <w:lang w:val="sr-Latn-RS"/>
              </w:rPr>
              <w:t>Opterećenje studenata</w:t>
            </w:r>
          </w:p>
        </w:tc>
      </w:tr>
      <w:tr w:rsidR="00B32487" w:rsidRPr="00B32487" w:rsidTr="00B32487">
        <w:trPr>
          <w:cantSplit/>
          <w:trHeight w:val="755"/>
        </w:trPr>
        <w:tc>
          <w:tcPr>
            <w:tcW w:w="2163" w:type="pct"/>
            <w:gridSpan w:val="2"/>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jc w:val="center"/>
              <w:rPr>
                <w:rFonts w:ascii="Arial" w:eastAsia="Times New Roman" w:hAnsi="Arial" w:cs="Arial"/>
                <w:u w:val="single"/>
                <w:lang w:val="sr-Latn-RS"/>
              </w:rPr>
            </w:pPr>
            <w:r w:rsidRPr="00B32487">
              <w:rPr>
                <w:rFonts w:ascii="Arial" w:eastAsia="Times New Roman" w:hAnsi="Arial" w:cs="Arial"/>
                <w:u w:val="single"/>
                <w:lang w:val="sr-Latn-RS"/>
              </w:rPr>
              <w:lastRenderedPageBreak/>
              <w:t>Nedjeljno</w:t>
            </w:r>
          </w:p>
          <w:p w:rsidR="00B32487" w:rsidRPr="00B32487" w:rsidRDefault="00B32487" w:rsidP="00B32487">
            <w:pPr>
              <w:spacing w:after="0"/>
              <w:jc w:val="center"/>
              <w:rPr>
                <w:rFonts w:ascii="Arial" w:eastAsia="Times New Roman" w:hAnsi="Arial" w:cs="Arial"/>
                <w:u w:val="single"/>
                <w:lang w:val="sr-Latn-RS"/>
              </w:rPr>
            </w:pPr>
          </w:p>
          <w:p w:rsidR="00B32487" w:rsidRPr="00B32487" w:rsidRDefault="00B32487" w:rsidP="00B32487">
            <w:pPr>
              <w:spacing w:after="0"/>
              <w:jc w:val="both"/>
              <w:rPr>
                <w:rFonts w:ascii="Arial" w:hAnsi="Arial" w:cs="Arial"/>
              </w:rPr>
            </w:pPr>
            <w:r w:rsidRPr="00B32487">
              <w:rPr>
                <w:rFonts w:ascii="Arial" w:hAnsi="Arial" w:cs="Arial"/>
              </w:rPr>
              <w:t>2 kredita x 40/30 = 2</w:t>
            </w:r>
            <w:proofErr w:type="gramStart"/>
            <w:r w:rsidRPr="00B32487">
              <w:rPr>
                <w:rFonts w:ascii="Arial" w:hAnsi="Arial" w:cs="Arial"/>
              </w:rPr>
              <w:t>,66</w:t>
            </w:r>
            <w:proofErr w:type="gramEnd"/>
            <w:r w:rsidRPr="00B32487">
              <w:rPr>
                <w:rFonts w:ascii="Arial" w:hAnsi="Arial" w:cs="Arial"/>
              </w:rPr>
              <w:t xml:space="preserve"> sata. </w:t>
            </w:r>
          </w:p>
          <w:p w:rsidR="00B32487" w:rsidRPr="00B32487" w:rsidRDefault="00B32487" w:rsidP="00B32487">
            <w:pPr>
              <w:spacing w:after="0"/>
              <w:jc w:val="both"/>
              <w:rPr>
                <w:rFonts w:ascii="Arial" w:hAnsi="Arial" w:cs="Arial"/>
              </w:rPr>
            </w:pPr>
            <w:r w:rsidRPr="00B32487">
              <w:rPr>
                <w:rFonts w:ascii="Arial" w:hAnsi="Arial" w:cs="Arial"/>
              </w:rPr>
              <w:t>Struktura: 1 sat predavanja</w:t>
            </w:r>
          </w:p>
          <w:p w:rsidR="00B32487" w:rsidRPr="00B32487" w:rsidRDefault="00B32487" w:rsidP="00B32487">
            <w:pPr>
              <w:spacing w:after="0"/>
              <w:jc w:val="both"/>
              <w:rPr>
                <w:rFonts w:ascii="Arial" w:hAnsi="Arial" w:cs="Arial"/>
              </w:rPr>
            </w:pPr>
            <w:r w:rsidRPr="00B32487">
              <w:rPr>
                <w:rFonts w:ascii="Arial" w:hAnsi="Arial" w:cs="Arial"/>
              </w:rPr>
              <w:t>1 sat vježbi</w:t>
            </w:r>
          </w:p>
          <w:p w:rsidR="00B32487" w:rsidRPr="00B32487" w:rsidRDefault="00B32487" w:rsidP="00B32487">
            <w:pPr>
              <w:spacing w:after="0"/>
              <w:jc w:val="both"/>
              <w:rPr>
                <w:rFonts w:ascii="Arial" w:hAnsi="Arial" w:cs="Arial"/>
              </w:rPr>
            </w:pPr>
            <w:r w:rsidRPr="00B32487">
              <w:rPr>
                <w:rFonts w:ascii="Arial" w:hAnsi="Arial" w:cs="Arial"/>
              </w:rPr>
              <w:t>0,66 sati samostalni rad</w:t>
            </w:r>
          </w:p>
          <w:p w:rsidR="00B32487" w:rsidRPr="00B32487" w:rsidRDefault="00B32487" w:rsidP="00B32487">
            <w:pPr>
              <w:spacing w:after="0"/>
              <w:jc w:val="both"/>
              <w:rPr>
                <w:rFonts w:ascii="Arial" w:hAnsi="Arial" w:cs="Arial"/>
              </w:rPr>
            </w:pPr>
          </w:p>
        </w:tc>
        <w:tc>
          <w:tcPr>
            <w:tcW w:w="2837" w:type="pct"/>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jc w:val="center"/>
              <w:rPr>
                <w:rFonts w:ascii="Arial" w:eastAsia="Times New Roman" w:hAnsi="Arial" w:cs="Arial"/>
                <w:u w:val="single"/>
                <w:lang w:val="sr-Latn-RS"/>
              </w:rPr>
            </w:pPr>
            <w:r w:rsidRPr="00B32487">
              <w:rPr>
                <w:rFonts w:ascii="Arial" w:eastAsia="Times New Roman" w:hAnsi="Arial" w:cs="Arial"/>
                <w:u w:val="single"/>
                <w:lang w:val="sr-Latn-RS"/>
              </w:rPr>
              <w:t>U semestru</w:t>
            </w:r>
          </w:p>
          <w:p w:rsidR="00B32487" w:rsidRPr="00B32487" w:rsidRDefault="00B32487" w:rsidP="00B32487">
            <w:pPr>
              <w:pStyle w:val="TableParagraph"/>
              <w:tabs>
                <w:tab w:val="left" w:pos="2129"/>
              </w:tabs>
              <w:spacing w:before="113" w:line="276" w:lineRule="auto"/>
              <w:ind w:left="99" w:right="112"/>
              <w:rPr>
                <w:b/>
                <w:spacing w:val="-38"/>
              </w:rPr>
            </w:pPr>
            <w:r w:rsidRPr="00B32487">
              <w:rPr>
                <w:b/>
              </w:rPr>
              <w:t>Nastava</w:t>
            </w:r>
            <w:r w:rsidRPr="00B32487">
              <w:rPr>
                <w:b/>
                <w:spacing w:val="-1"/>
              </w:rPr>
              <w:t xml:space="preserve"> </w:t>
            </w:r>
            <w:r w:rsidRPr="00B32487">
              <w:rPr>
                <w:b/>
              </w:rPr>
              <w:t>i</w:t>
            </w:r>
            <w:r w:rsidRPr="00B32487">
              <w:rPr>
                <w:b/>
                <w:spacing w:val="1"/>
              </w:rPr>
              <w:t xml:space="preserve"> </w:t>
            </w:r>
            <w:r w:rsidRPr="00B32487">
              <w:rPr>
                <w:b/>
              </w:rPr>
              <w:t>završni</w:t>
            </w:r>
            <w:r w:rsidRPr="00B32487">
              <w:rPr>
                <w:b/>
                <w:spacing w:val="-1"/>
              </w:rPr>
              <w:t xml:space="preserve"> </w:t>
            </w:r>
            <w:r w:rsidRPr="00B32487">
              <w:rPr>
                <w:b/>
              </w:rPr>
              <w:t>ispit</w:t>
            </w:r>
            <w:r w:rsidRPr="00B32487">
              <w:t xml:space="preserve">: (2,66 sata) x 16 = </w:t>
            </w:r>
            <w:r w:rsidRPr="00B32487">
              <w:rPr>
                <w:b/>
                <w:u w:val="single"/>
              </w:rPr>
              <w:t>42,56 sat</w:t>
            </w:r>
            <w:r w:rsidRPr="00B32487">
              <w:rPr>
                <w:b/>
                <w:spacing w:val="-38"/>
              </w:rPr>
              <w:t xml:space="preserve">i </w:t>
            </w:r>
          </w:p>
          <w:p w:rsidR="00B32487" w:rsidRPr="00B32487" w:rsidRDefault="00B32487" w:rsidP="00B32487">
            <w:pPr>
              <w:pStyle w:val="TableParagraph"/>
              <w:tabs>
                <w:tab w:val="left" w:pos="2129"/>
              </w:tabs>
              <w:spacing w:before="113" w:line="276" w:lineRule="auto"/>
              <w:ind w:left="99" w:right="112"/>
            </w:pPr>
            <w:r w:rsidRPr="00B32487">
              <w:rPr>
                <w:b/>
              </w:rPr>
              <w:t xml:space="preserve">Neophodne pripreme </w:t>
            </w:r>
            <w:r w:rsidRPr="00B32487">
              <w:t>prije početka semestra</w:t>
            </w:r>
            <w:r w:rsidRPr="00B32487">
              <w:rPr>
                <w:spacing w:val="1"/>
              </w:rPr>
              <w:t xml:space="preserve"> </w:t>
            </w:r>
            <w:r w:rsidRPr="00B32487">
              <w:t>(administracija,</w:t>
            </w:r>
            <w:r w:rsidRPr="00B32487">
              <w:rPr>
                <w:spacing w:val="-1"/>
              </w:rPr>
              <w:t xml:space="preserve"> </w:t>
            </w:r>
            <w:r w:rsidRPr="00B32487">
              <w:t>upis, ovjera): (2,66 sati)</w:t>
            </w:r>
            <w:r w:rsidRPr="00B32487">
              <w:rPr>
                <w:spacing w:val="-1"/>
              </w:rPr>
              <w:t xml:space="preserve"> </w:t>
            </w:r>
            <w:r w:rsidRPr="00B32487">
              <w:t>x</w:t>
            </w:r>
            <w:r w:rsidRPr="00B32487">
              <w:rPr>
                <w:spacing w:val="44"/>
              </w:rPr>
              <w:t xml:space="preserve"> </w:t>
            </w:r>
            <w:r w:rsidRPr="00B32487">
              <w:t>2</w:t>
            </w:r>
            <w:r w:rsidRPr="00B32487">
              <w:rPr>
                <w:spacing w:val="-1"/>
              </w:rPr>
              <w:t xml:space="preserve"> </w:t>
            </w:r>
            <w:r w:rsidRPr="00B32487">
              <w:t>=</w:t>
            </w:r>
            <w:r w:rsidRPr="00B32487">
              <w:rPr>
                <w:spacing w:val="83"/>
              </w:rPr>
              <w:t xml:space="preserve"> </w:t>
            </w:r>
            <w:r w:rsidRPr="00B32487">
              <w:rPr>
                <w:b/>
                <w:u w:val="single"/>
              </w:rPr>
              <w:t>5,32</w:t>
            </w:r>
            <w:r w:rsidRPr="00B32487">
              <w:rPr>
                <w:b/>
                <w:spacing w:val="-1"/>
                <w:u w:val="single"/>
              </w:rPr>
              <w:t xml:space="preserve"> </w:t>
            </w:r>
            <w:r w:rsidRPr="00B32487">
              <w:rPr>
                <w:b/>
                <w:u w:val="single"/>
              </w:rPr>
              <w:t>sati</w:t>
            </w:r>
          </w:p>
          <w:p w:rsidR="00B32487" w:rsidRPr="00B32487" w:rsidRDefault="00B32487" w:rsidP="00B32487">
            <w:pPr>
              <w:pStyle w:val="TableParagraph"/>
              <w:spacing w:before="113" w:line="276" w:lineRule="auto"/>
              <w:ind w:left="99"/>
              <w:rPr>
                <w:b/>
              </w:rPr>
            </w:pPr>
            <w:r w:rsidRPr="00B32487">
              <w:rPr>
                <w:b/>
              </w:rPr>
              <w:t>Ukupno</w:t>
            </w:r>
            <w:r w:rsidRPr="00B32487">
              <w:rPr>
                <w:b/>
                <w:spacing w:val="-2"/>
              </w:rPr>
              <w:t xml:space="preserve"> </w:t>
            </w:r>
            <w:r w:rsidRPr="00B32487">
              <w:rPr>
                <w:b/>
              </w:rPr>
              <w:t>opterećenje za predmet</w:t>
            </w:r>
            <w:r w:rsidRPr="00B32487">
              <w:t xml:space="preserve">: </w:t>
            </w:r>
            <w:r w:rsidRPr="00B32487">
              <w:rPr>
                <w:b/>
                <w:u w:val="single"/>
              </w:rPr>
              <w:t>2 x</w:t>
            </w:r>
            <w:r w:rsidRPr="00B32487">
              <w:rPr>
                <w:b/>
                <w:spacing w:val="-2"/>
                <w:u w:val="single"/>
              </w:rPr>
              <w:t xml:space="preserve"> </w:t>
            </w:r>
            <w:r w:rsidRPr="00B32487">
              <w:rPr>
                <w:b/>
                <w:u w:val="single"/>
              </w:rPr>
              <w:t>30</w:t>
            </w:r>
            <w:r w:rsidRPr="00B32487">
              <w:rPr>
                <w:b/>
                <w:spacing w:val="-1"/>
                <w:u w:val="single"/>
              </w:rPr>
              <w:t xml:space="preserve"> </w:t>
            </w:r>
            <w:r w:rsidRPr="00B32487">
              <w:rPr>
                <w:b/>
                <w:u w:val="single"/>
              </w:rPr>
              <w:t>=</w:t>
            </w:r>
            <w:r w:rsidRPr="00B32487">
              <w:rPr>
                <w:b/>
                <w:spacing w:val="-1"/>
                <w:u w:val="single"/>
              </w:rPr>
              <w:t xml:space="preserve"> </w:t>
            </w:r>
            <w:r w:rsidRPr="00B32487">
              <w:rPr>
                <w:b/>
                <w:u w:val="single"/>
              </w:rPr>
              <w:t>60 sati</w:t>
            </w:r>
          </w:p>
          <w:p w:rsidR="00B32487" w:rsidRPr="00B32487" w:rsidRDefault="00B32487" w:rsidP="00B32487">
            <w:pPr>
              <w:pStyle w:val="TableParagraph"/>
              <w:spacing w:before="110" w:line="276" w:lineRule="auto"/>
              <w:ind w:left="99"/>
            </w:pPr>
            <w:r w:rsidRPr="00B32487">
              <w:rPr>
                <w:b/>
              </w:rPr>
              <w:t>Struktura</w:t>
            </w:r>
            <w:r w:rsidRPr="00B32487">
              <w:rPr>
                <w:b/>
                <w:spacing w:val="-3"/>
              </w:rPr>
              <w:t xml:space="preserve"> </w:t>
            </w:r>
            <w:r w:rsidRPr="00B32487">
              <w:rPr>
                <w:b/>
              </w:rPr>
              <w:t>opterećenja</w:t>
            </w:r>
            <w:r w:rsidRPr="00B32487">
              <w:t>: 42,56 sati (nastava i završni ispit) + 5,32 sati (priprema) +</w:t>
            </w:r>
            <w:r w:rsidRPr="00B32487">
              <w:rPr>
                <w:spacing w:val="-39"/>
              </w:rPr>
              <w:t xml:space="preserve"> </w:t>
            </w:r>
            <w:r w:rsidRPr="00B32487">
              <w:t>12 sati</w:t>
            </w:r>
            <w:r w:rsidRPr="00B32487">
              <w:rPr>
                <w:spacing w:val="1"/>
              </w:rPr>
              <w:t xml:space="preserve"> </w:t>
            </w:r>
            <w:r w:rsidRPr="00B32487">
              <w:t>(dopunski</w:t>
            </w:r>
            <w:r w:rsidRPr="00B32487">
              <w:rPr>
                <w:spacing w:val="1"/>
              </w:rPr>
              <w:t xml:space="preserve"> </w:t>
            </w:r>
            <w:r w:rsidRPr="00B32487">
              <w:t>rad)</w:t>
            </w:r>
          </w:p>
        </w:tc>
      </w:tr>
      <w:tr w:rsidR="00B32487" w:rsidRPr="00B32487" w:rsidTr="00B32487">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Obaveze studenata u toku nastave:</w:t>
            </w:r>
          </w:p>
        </w:tc>
      </w:tr>
      <w:tr w:rsidR="00B32487" w:rsidRPr="00B32487" w:rsidTr="00B32487">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Literatura:</w:t>
            </w:r>
          </w:p>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rPr>
              <w:t xml:space="preserve">1. SUDSKA MEDICINA, Dragana Čukić, Medicinski fakultet u Podgorici, </w:t>
            </w:r>
            <w:proofErr w:type="gramStart"/>
            <w:r w:rsidRPr="00B32487">
              <w:rPr>
                <w:rFonts w:ascii="Arial" w:hAnsi="Arial" w:cs="Arial"/>
              </w:rPr>
              <w:t>2012.,</w:t>
            </w:r>
            <w:proofErr w:type="gramEnd"/>
            <w:r w:rsidRPr="00B32487">
              <w:rPr>
                <w:rFonts w:ascii="Arial" w:hAnsi="Arial" w:cs="Arial"/>
              </w:rPr>
              <w:t xml:space="preserve"> osnovni udžbenik Sudske medicine za studente medicine i stomatologije Medicinskog fakulteta u Podgorici. 2. KLINIČKI I FORENZIČKI ASPEKT POVREDA MAKSILOFACIJALNE REGIJE, Konstantinović V., Puzović D., Zavod za udžbenike, Beograd, 2011. 3. SUDSKA MEDICINA, V. Popović i T. Atanasijević, Medicinski fakultet u Beogradu, 2010.</w:t>
            </w:r>
          </w:p>
        </w:tc>
      </w:tr>
      <w:tr w:rsidR="00B32487" w:rsidRPr="00B32487" w:rsidTr="00B32487">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Ishodi učenja (usklađeni sa ishodima za studijski program):</w:t>
            </w:r>
          </w:p>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rPr>
              <w:t xml:space="preserve">Student Stomatološkog fakulteta nakon kompletiranog sudskomedicinskog tečaja posjeduje sledeće ishode učenja: 1. Opisuje tjelesne povrede kod živih osoba, sa posebnim osvrtom na povrede maksilofacijalne regije, dijagnostikuje njihovu vrstu i adekvatno popunjava i vodi stomatološku dokumentaciju. 2. Može ustanoviti odnos između oboljenja i povreda; zna razliku između komplikacije i posledice; upoznat sa principima kvalifikovanja povreda. </w:t>
            </w:r>
            <w:r w:rsidRPr="00B32487">
              <w:rPr>
                <w:rFonts w:ascii="Arial" w:hAnsi="Arial" w:cs="Arial"/>
                <w:lang w:val="pl-PL"/>
              </w:rPr>
              <w:t>3. Razlikuje smrt po porijeklu i značaj vršenja obdukcije; posebno kod „smrti u stomatološkoj stolici”. 4. Osposobljen je da pravilno ispuni Potvrdu o smrti 5. Upoznat je sa postupcima ljekara prilikom identifikacije živih i mrtvih, posebno pri masovnim nesrećama, sa posebnim osvrtom na značaj zubnog statusa u identifikaciji. 6. Poznaje metodologiju određivanja alkoholisanosti, droga, dopinga, trovanja. 7. Upoznat je sa značajem DNK tehnologije kod utvrđivanja očinstva, identifikacije, bioloških tragova. 8. Upoznat sa značajem saobraćajnog traumatizma, povredama pri padu sa visine. 9. Upoznat sa procedurom sa pacijentima kod nasilja u porodici, kod torture, posebno kod povreda maksilofacijalne regije. 10. Posjeduje znanja o medicinsko-pravnom okviru krivične odgovornosti u vezi sa ljekarskim radom te jatrogenim povredama u stomatologiji, kao i sa pravima pacijenata. 11. Upoznat je sa procedurama informisanosti pacijenta i njegovog pristanka na stom. intervenciju; upoznat sa krivično pravnim aspektom stom. eksperimenata. 12. Zna značaj ubistva, saomoubistva i zadesa te kako postupiti u svim pojedinačnim slučajevima.</w:t>
            </w:r>
          </w:p>
        </w:tc>
      </w:tr>
      <w:tr w:rsidR="00B32487" w:rsidRPr="00B32487" w:rsidTr="00B32487">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Oblici provjere znanja i ocjenjivanje:</w:t>
            </w:r>
          </w:p>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lang w:val="pl-PL"/>
              </w:rPr>
              <w:t>2 kolokvijuma po 20 poena Seminarski rad 10 poena Završni ispit 50 poena. Prelazna ocjena se dobija ako se kumulativno sakupi minimum 50 poen. 50-59 poena – ocjena E; 60-69 poena – ocjena D; 70-79 poena – ocjena C; 80-89 poena – ocjena B, 90-100 poena - ocjena A.</w:t>
            </w:r>
          </w:p>
        </w:tc>
      </w:tr>
      <w:tr w:rsidR="00B32487" w:rsidRPr="00B32487" w:rsidTr="00B32487">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Ime i prezime nastavnika i saradnika: Prof. dr Dragana Cukic, prof. dr Miodrag Soc, dr Ivana Čurović</w:t>
            </w:r>
          </w:p>
        </w:tc>
      </w:tr>
      <w:tr w:rsidR="00B32487" w:rsidRPr="00B32487" w:rsidTr="00B32487">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Specifičnosti koje je potrebno naglasiti za predmet:</w:t>
            </w:r>
          </w:p>
        </w:tc>
      </w:tr>
      <w:tr w:rsidR="00B32487" w:rsidRPr="00B32487" w:rsidTr="00B32487">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ind w:left="1152" w:hanging="1152"/>
              <w:rPr>
                <w:rFonts w:ascii="Arial" w:hAnsi="Arial" w:cs="Arial"/>
                <w:bCs/>
                <w:iCs/>
                <w:lang w:val="sr-Latn-RS"/>
              </w:rPr>
            </w:pPr>
            <w:r w:rsidRPr="00B32487">
              <w:rPr>
                <w:rFonts w:ascii="Arial" w:hAnsi="Arial" w:cs="Arial"/>
                <w:bCs/>
                <w:iCs/>
                <w:lang w:val="sr-Latn-RS"/>
              </w:rPr>
              <w:t>Napomena (ukoliko je potrebno):</w:t>
            </w:r>
          </w:p>
        </w:tc>
      </w:tr>
    </w:tbl>
    <w:p w:rsidR="00B32487" w:rsidRPr="00B32487" w:rsidRDefault="00B32487" w:rsidP="00B32487">
      <w:pPr>
        <w:rPr>
          <w:rFonts w:ascii="Arial" w:hAnsi="Arial" w:cs="Arial"/>
        </w:rPr>
      </w:pPr>
    </w:p>
    <w:p w:rsidR="00B32487" w:rsidRPr="00B32487" w:rsidRDefault="00B32487" w:rsidP="00B32487">
      <w:pPr>
        <w:widowControl w:val="0"/>
        <w:autoSpaceDE w:val="0"/>
        <w:autoSpaceDN w:val="0"/>
        <w:spacing w:after="0"/>
        <w:rPr>
          <w:rFonts w:ascii="Arial" w:eastAsia="Arial" w:hAnsi="Arial" w:cs="Arial"/>
          <w:lang w:val="hr-H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317"/>
      </w:tblGrid>
      <w:tr w:rsidR="00B32487" w:rsidRPr="00B32487" w:rsidTr="00B32487">
        <w:trPr>
          <w:trHeight w:val="550"/>
        </w:trPr>
        <w:tc>
          <w:tcPr>
            <w:tcW w:w="9781" w:type="dxa"/>
            <w:gridSpan w:val="5"/>
            <w:shd w:val="clear" w:color="auto" w:fill="F2F2F2"/>
            <w:vAlign w:val="center"/>
          </w:tcPr>
          <w:p w:rsidR="00B32487" w:rsidRPr="00B32487" w:rsidRDefault="00B32487" w:rsidP="00C105FD">
            <w:pPr>
              <w:widowControl w:val="0"/>
              <w:autoSpaceDE w:val="0"/>
              <w:autoSpaceDN w:val="0"/>
              <w:spacing w:after="0"/>
              <w:rPr>
                <w:rFonts w:ascii="Arial" w:eastAsia="Arial" w:hAnsi="Arial" w:cs="Arial"/>
                <w:b/>
                <w:bCs/>
                <w:lang w:val="hr-HR"/>
              </w:rPr>
            </w:pPr>
            <w:r w:rsidRPr="00B32487">
              <w:rPr>
                <w:rFonts w:ascii="Arial" w:eastAsia="Arial" w:hAnsi="Arial" w:cs="Arial"/>
                <w:lang w:val="hr-HR"/>
              </w:rPr>
              <w:br w:type="page"/>
            </w:r>
          </w:p>
        </w:tc>
      </w:tr>
      <w:tr w:rsidR="00B32487" w:rsidRPr="00B32487" w:rsidTr="00B32487">
        <w:trPr>
          <w:trHeight w:val="425"/>
        </w:trPr>
        <w:tc>
          <w:tcPr>
            <w:tcW w:w="9781" w:type="dxa"/>
            <w:gridSpan w:val="5"/>
            <w:shd w:val="clear" w:color="auto" w:fill="auto"/>
          </w:tcPr>
          <w:p w:rsidR="00B32487" w:rsidRPr="00B32487" w:rsidRDefault="00B32487" w:rsidP="00B32487">
            <w:pPr>
              <w:widowControl w:val="0"/>
              <w:tabs>
                <w:tab w:val="left" w:pos="567"/>
              </w:tabs>
              <w:autoSpaceDE w:val="0"/>
              <w:autoSpaceDN w:val="0"/>
              <w:adjustRightInd w:val="0"/>
              <w:spacing w:after="60"/>
              <w:rPr>
                <w:rFonts w:ascii="Arial" w:eastAsia="Times New Roman" w:hAnsi="Arial" w:cs="Arial"/>
                <w:b/>
                <w:lang w:val="hr-HR"/>
              </w:rPr>
            </w:pPr>
            <w:r w:rsidRPr="00B32487">
              <w:rPr>
                <w:rFonts w:ascii="Arial" w:eastAsia="Arial" w:hAnsi="Arial" w:cs="Arial"/>
                <w:b/>
                <w:bCs/>
                <w:iCs/>
                <w:lang w:val="hr-HR"/>
              </w:rPr>
              <w:t>Naziv predmeta : Povrede usta i zuba kod djece</w:t>
            </w:r>
          </w:p>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lang w:val="hr-HR" w:eastAsia="sr-Latn-CS"/>
              </w:rPr>
            </w:pPr>
          </w:p>
        </w:tc>
      </w:tr>
      <w:tr w:rsidR="00B32487" w:rsidRPr="00B32487" w:rsidTr="00B32487">
        <w:trPr>
          <w:trHeight w:val="140"/>
        </w:trPr>
        <w:tc>
          <w:tcPr>
            <w:tcW w:w="1891"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Šifra predmeta</w:t>
            </w:r>
          </w:p>
        </w:tc>
        <w:tc>
          <w:tcPr>
            <w:tcW w:w="1858"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Status predmeta</w:t>
            </w:r>
          </w:p>
        </w:tc>
        <w:tc>
          <w:tcPr>
            <w:tcW w:w="1638"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Semestar</w:t>
            </w:r>
          </w:p>
        </w:tc>
        <w:tc>
          <w:tcPr>
            <w:tcW w:w="2077" w:type="dxa"/>
            <w:shd w:val="clear" w:color="auto" w:fill="auto"/>
            <w:vAlign w:val="center"/>
          </w:tcPr>
          <w:p w:rsidR="00C105FD"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 xml:space="preserve">Broj </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ECTS kredita</w:t>
            </w:r>
          </w:p>
        </w:tc>
        <w:tc>
          <w:tcPr>
            <w:tcW w:w="2317" w:type="dxa"/>
            <w:shd w:val="clear" w:color="auto" w:fill="auto"/>
            <w:vAlign w:val="center"/>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lang w:val="hr-HR" w:eastAsia="sr-Latn-CS"/>
              </w:rPr>
            </w:pPr>
            <w:r w:rsidRPr="00B32487">
              <w:rPr>
                <w:rFonts w:ascii="Arial" w:eastAsia="Arial" w:hAnsi="Arial" w:cs="Arial"/>
                <w:b/>
                <w:bCs/>
                <w:iCs/>
                <w:lang w:val="hr-HR"/>
              </w:rPr>
              <w:t>Fond časova</w:t>
            </w:r>
          </w:p>
        </w:tc>
      </w:tr>
      <w:tr w:rsidR="00B32487" w:rsidRPr="00B32487" w:rsidTr="00B32487">
        <w:trPr>
          <w:trHeight w:val="262"/>
        </w:trPr>
        <w:tc>
          <w:tcPr>
            <w:tcW w:w="1891" w:type="dxa"/>
            <w:shd w:val="clear" w:color="auto" w:fill="auto"/>
          </w:tcPr>
          <w:p w:rsidR="00B32487" w:rsidRPr="00B32487" w:rsidRDefault="00B32487" w:rsidP="00B32487">
            <w:pPr>
              <w:widowControl w:val="0"/>
              <w:tabs>
                <w:tab w:val="left" w:pos="567"/>
              </w:tabs>
              <w:autoSpaceDE w:val="0"/>
              <w:autoSpaceDN w:val="0"/>
              <w:adjustRightInd w:val="0"/>
              <w:spacing w:after="0"/>
              <w:jc w:val="center"/>
              <w:rPr>
                <w:rFonts w:ascii="Arial" w:eastAsia="Arial" w:hAnsi="Arial" w:cs="Arial"/>
                <w:b/>
                <w:lang w:val="hr-HR" w:eastAsia="sr-Latn-CS"/>
              </w:rPr>
            </w:pPr>
          </w:p>
        </w:tc>
        <w:tc>
          <w:tcPr>
            <w:tcW w:w="1858" w:type="dxa"/>
            <w:shd w:val="clear" w:color="auto" w:fill="auto"/>
            <w:vAlign w:val="center"/>
          </w:tcPr>
          <w:p w:rsidR="00B32487" w:rsidRPr="00B32487" w:rsidRDefault="00B32487" w:rsidP="00B32487">
            <w:pPr>
              <w:pStyle w:val="NormalArial"/>
              <w:spacing w:line="276" w:lineRule="auto"/>
              <w:jc w:val="left"/>
              <w:rPr>
                <w:rFonts w:cs="Arial"/>
                <w:i w:val="0"/>
                <w:color w:val="auto"/>
                <w:sz w:val="22"/>
                <w:szCs w:val="22"/>
              </w:rPr>
            </w:pPr>
            <w:r w:rsidRPr="00B32487">
              <w:rPr>
                <w:rFonts w:cs="Arial"/>
                <w:i w:val="0"/>
                <w:color w:val="auto"/>
                <w:sz w:val="22"/>
                <w:szCs w:val="22"/>
              </w:rPr>
              <w:t>Izborni modul 1</w:t>
            </w:r>
          </w:p>
        </w:tc>
        <w:tc>
          <w:tcPr>
            <w:tcW w:w="1638" w:type="dxa"/>
            <w:shd w:val="clear" w:color="auto" w:fill="auto"/>
            <w:vAlign w:val="center"/>
          </w:tcPr>
          <w:p w:rsidR="00B32487" w:rsidRPr="00B32487" w:rsidRDefault="00B32487" w:rsidP="00B32487">
            <w:pPr>
              <w:keepNext/>
              <w:spacing w:after="0"/>
              <w:jc w:val="center"/>
              <w:outlineLvl w:val="2"/>
              <w:rPr>
                <w:rFonts w:ascii="Arial" w:eastAsia="Times New Roman" w:hAnsi="Arial" w:cs="Arial"/>
                <w:b/>
                <w:bCs/>
                <w:iCs/>
                <w:lang w:val="sr-Latn-CS"/>
              </w:rPr>
            </w:pPr>
            <w:r w:rsidRPr="00B32487">
              <w:rPr>
                <w:rFonts w:ascii="Arial" w:eastAsia="Times New Roman" w:hAnsi="Arial" w:cs="Arial"/>
                <w:b/>
                <w:bCs/>
                <w:iCs/>
                <w:lang w:val="sr-Latn-CS"/>
              </w:rPr>
              <w:t>XI</w:t>
            </w:r>
          </w:p>
        </w:tc>
        <w:tc>
          <w:tcPr>
            <w:tcW w:w="2077" w:type="dxa"/>
            <w:shd w:val="clear" w:color="auto" w:fill="auto"/>
            <w:vAlign w:val="center"/>
          </w:tcPr>
          <w:p w:rsidR="00B32487" w:rsidRPr="00B32487" w:rsidRDefault="00C105FD" w:rsidP="00C105FD">
            <w:pPr>
              <w:keepNext/>
              <w:spacing w:after="0"/>
              <w:outlineLvl w:val="2"/>
              <w:rPr>
                <w:rFonts w:ascii="Arial" w:eastAsia="Times New Roman" w:hAnsi="Arial" w:cs="Arial"/>
                <w:b/>
                <w:bCs/>
                <w:iCs/>
                <w:lang w:val="sr-Latn-CS"/>
              </w:rPr>
            </w:pPr>
            <w:r>
              <w:rPr>
                <w:rFonts w:ascii="Arial" w:eastAsia="Times New Roman" w:hAnsi="Arial" w:cs="Arial"/>
                <w:b/>
                <w:bCs/>
                <w:iCs/>
                <w:lang w:val="sr-Latn-CS"/>
              </w:rPr>
              <w:t xml:space="preserve"> </w:t>
            </w:r>
            <w:r w:rsidR="00B32487" w:rsidRPr="00B32487">
              <w:rPr>
                <w:rFonts w:ascii="Arial" w:eastAsia="Times New Roman" w:hAnsi="Arial" w:cs="Arial"/>
                <w:b/>
                <w:bCs/>
                <w:iCs/>
                <w:lang w:val="sr-Latn-CS"/>
              </w:rPr>
              <w:t>4</w:t>
            </w:r>
          </w:p>
        </w:tc>
        <w:tc>
          <w:tcPr>
            <w:tcW w:w="2317" w:type="dxa"/>
            <w:shd w:val="clear" w:color="auto" w:fill="auto"/>
            <w:vAlign w:val="center"/>
          </w:tcPr>
          <w:p w:rsidR="00B32487" w:rsidRPr="00B32487" w:rsidRDefault="00B32487" w:rsidP="00C105FD">
            <w:pPr>
              <w:keepNext/>
              <w:spacing w:after="0"/>
              <w:outlineLvl w:val="2"/>
              <w:rPr>
                <w:rFonts w:ascii="Arial" w:eastAsia="Times New Roman" w:hAnsi="Arial" w:cs="Arial"/>
                <w:b/>
                <w:bCs/>
                <w:iCs/>
                <w:lang w:val="sr-Latn-CS"/>
              </w:rPr>
            </w:pPr>
            <w:r w:rsidRPr="00B32487">
              <w:rPr>
                <w:rFonts w:ascii="Arial" w:eastAsia="Times New Roman" w:hAnsi="Arial" w:cs="Arial"/>
                <w:b/>
                <w:bCs/>
                <w:iCs/>
                <w:lang w:val="sr-Latn-CS"/>
              </w:rPr>
              <w:t>2P+2V</w:t>
            </w:r>
          </w:p>
        </w:tc>
      </w:tr>
    </w:tbl>
    <w:p w:rsidR="00B32487" w:rsidRPr="00B32487" w:rsidRDefault="00B32487" w:rsidP="00B32487">
      <w:pPr>
        <w:widowControl w:val="0"/>
        <w:autoSpaceDE w:val="0"/>
        <w:autoSpaceDN w:val="0"/>
        <w:spacing w:after="0"/>
        <w:rPr>
          <w:rFonts w:ascii="Arial" w:eastAsia="Arial" w:hAnsi="Arial" w:cs="Arial"/>
          <w:vanish/>
          <w:lang w:val="hr-HR"/>
        </w:rPr>
      </w:pPr>
    </w:p>
    <w:tbl>
      <w:tblPr>
        <w:tblW w:w="4963"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0"/>
        <w:gridCol w:w="1434"/>
        <w:gridCol w:w="4412"/>
        <w:gridCol w:w="1287"/>
      </w:tblGrid>
      <w:tr w:rsidR="00B32487" w:rsidRPr="00B32487" w:rsidTr="00B32487">
        <w:trPr>
          <w:trHeight w:val="266"/>
        </w:trPr>
        <w:tc>
          <w:tcPr>
            <w:tcW w:w="5000" w:type="pct"/>
            <w:gridSpan w:val="4"/>
            <w:tcBorders>
              <w:top w:val="nil"/>
              <w:bottom w:val="single" w:sz="4" w:space="0" w:color="auto"/>
            </w:tcBorders>
          </w:tcPr>
          <w:p w:rsidR="00C105FD"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 xml:space="preserve">Studijski programi za koje se organizuje         </w:t>
            </w:r>
          </w:p>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 xml:space="preserve">Medicinski fakultet – Integrisani akademski studijski program Stomatologija              </w:t>
            </w:r>
          </w:p>
        </w:tc>
      </w:tr>
      <w:tr w:rsidR="00B32487" w:rsidRPr="00B32487" w:rsidTr="00B32487">
        <w:trPr>
          <w:trHeight w:val="266"/>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Uslovljenost drugim predmetima:  Nema uslovljenosti</w:t>
            </w:r>
          </w:p>
        </w:tc>
      </w:tr>
      <w:tr w:rsidR="00B32487" w:rsidRPr="00B32487" w:rsidTr="00B32487">
        <w:trPr>
          <w:trHeight w:val="742"/>
        </w:trPr>
        <w:tc>
          <w:tcPr>
            <w:tcW w:w="5000" w:type="pct"/>
            <w:gridSpan w:val="4"/>
            <w:tcBorders>
              <w:bottom w:val="single" w:sz="4" w:space="0" w:color="auto"/>
            </w:tcBorders>
          </w:tcPr>
          <w:p w:rsidR="00B32487" w:rsidRPr="00B32487" w:rsidRDefault="00B32487" w:rsidP="00B32487">
            <w:pPr>
              <w:widowControl w:val="0"/>
              <w:autoSpaceDE w:val="0"/>
              <w:autoSpaceDN w:val="0"/>
              <w:spacing w:after="0"/>
              <w:rPr>
                <w:rFonts w:ascii="Arial" w:eastAsia="Arial" w:hAnsi="Arial" w:cs="Arial"/>
                <w:b/>
                <w:bCs/>
                <w:iCs/>
                <w:lang w:val="hr-HR"/>
              </w:rPr>
            </w:pPr>
            <w:r w:rsidRPr="00B32487">
              <w:rPr>
                <w:rFonts w:ascii="Arial" w:eastAsia="Arial" w:hAnsi="Arial" w:cs="Arial"/>
                <w:b/>
                <w:bCs/>
                <w:iCs/>
                <w:lang w:val="hr-HR"/>
              </w:rPr>
              <w:t>Ciljevi izučavanja predmeta: Cilj ovog izbornog modula je poznavanje: karakteristika, učestalosti i značaja povreda orofacijalnog područja, epidemiologije povreda usta i zuba, etiologije povrede orofacijalne regije, protokola za zbrinjavanje povreda, klasifikacije povreda, dijagnostičke metode, terapije povreda mekih tkiva, terapije povreda tvrdih zubnih tkiva, terapije potpornog aparata zuba i komplikacije povreda zuba.</w:t>
            </w:r>
          </w:p>
          <w:p w:rsidR="00B32487" w:rsidRPr="00B32487" w:rsidRDefault="00B32487" w:rsidP="00B32487">
            <w:pPr>
              <w:widowControl w:val="0"/>
              <w:autoSpaceDE w:val="0"/>
              <w:autoSpaceDN w:val="0"/>
              <w:spacing w:after="0"/>
              <w:rPr>
                <w:rFonts w:ascii="Arial" w:eastAsia="Arial" w:hAnsi="Arial" w:cs="Arial"/>
                <w:b/>
                <w:bCs/>
                <w:iCs/>
                <w:lang w:val="hr-HR"/>
              </w:rPr>
            </w:pPr>
          </w:p>
        </w:tc>
      </w:tr>
      <w:tr w:rsidR="00B32487" w:rsidRPr="00B32487" w:rsidTr="00B32487">
        <w:trPr>
          <w:cantSplit/>
          <w:trHeight w:val="642"/>
        </w:trPr>
        <w:tc>
          <w:tcPr>
            <w:tcW w:w="5000" w:type="pct"/>
            <w:gridSpan w:val="4"/>
            <w:tcBorders>
              <w:top w:val="single" w:sz="4" w:space="0" w:color="auto"/>
              <w:left w:val="single" w:sz="4" w:space="0" w:color="auto"/>
              <w:bottom w:val="dotted" w:sz="4" w:space="0" w:color="auto"/>
            </w:tcBorders>
            <w:vAlign w:val="center"/>
          </w:tcPr>
          <w:p w:rsidR="00B32487" w:rsidRPr="00B32487" w:rsidRDefault="00B32487" w:rsidP="00B32487">
            <w:pPr>
              <w:widowControl w:val="0"/>
              <w:tabs>
                <w:tab w:val="left" w:pos="567"/>
              </w:tabs>
              <w:autoSpaceDE w:val="0"/>
              <w:autoSpaceDN w:val="0"/>
              <w:adjustRightInd w:val="0"/>
              <w:spacing w:after="0"/>
              <w:jc w:val="both"/>
              <w:rPr>
                <w:rFonts w:ascii="Arial" w:eastAsia="Arial" w:hAnsi="Arial" w:cs="Arial"/>
                <w:b/>
                <w:bCs/>
                <w:iCs/>
                <w:lang w:val="hr-HR"/>
              </w:rPr>
            </w:pPr>
            <w:r w:rsidRPr="00B32487">
              <w:rPr>
                <w:rFonts w:ascii="Arial" w:eastAsia="Arial" w:hAnsi="Arial" w:cs="Arial"/>
                <w:b/>
                <w:bCs/>
                <w:iCs/>
                <w:lang w:val="hr-HR"/>
              </w:rPr>
              <w:t>Sadržaj predmeta (nastavne cjeline, oblici individualnog rada studenata, oblici provjere znanja) prikazan prema radnim nedjeljama u akademskom kalendaru:</w:t>
            </w:r>
          </w:p>
        </w:tc>
      </w:tr>
      <w:tr w:rsidR="00B32487" w:rsidRPr="00B32487" w:rsidTr="00B32487">
        <w:trPr>
          <w:cantSplit/>
          <w:trHeight w:val="220"/>
        </w:trPr>
        <w:tc>
          <w:tcPr>
            <w:tcW w:w="1354" w:type="pct"/>
            <w:tcBorders>
              <w:top w:val="dotted"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Pripremna nedjelja</w:t>
            </w:r>
          </w:p>
        </w:tc>
        <w:tc>
          <w:tcPr>
            <w:tcW w:w="3646" w:type="pct"/>
            <w:gridSpan w:val="3"/>
            <w:tcBorders>
              <w:top w:val="dotted" w:sz="4" w:space="0" w:color="auto"/>
              <w:bottom w:val="single" w:sz="4" w:space="0" w:color="auto"/>
            </w:tcBorders>
          </w:tcPr>
          <w:p w:rsidR="00B32487" w:rsidRPr="00B32487" w:rsidRDefault="00B32487" w:rsidP="00B32487">
            <w:pPr>
              <w:widowControl w:val="0"/>
              <w:autoSpaceDE w:val="0"/>
              <w:autoSpaceDN w:val="0"/>
              <w:spacing w:after="0"/>
              <w:rPr>
                <w:rFonts w:ascii="Arial" w:eastAsia="Times New Roman" w:hAnsi="Arial" w:cs="Arial"/>
                <w:lang w:val="hr-HR"/>
              </w:rPr>
            </w:pP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 xml:space="preserve">I nedjelja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shd w:val="clear" w:color="auto" w:fill="F9F9F9"/>
              </w:rPr>
              <w:t>Povrede orofacijalnog područja. Karakteristike, učestalost, značaj. Povrede usta i zuba. Karakteristike i značaj</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Uvodna vježba.Kratak prgled etiologije I epidemiologije</w:t>
            </w:r>
            <w:r w:rsidR="00C105FD">
              <w:rPr>
                <w:rFonts w:ascii="Arial" w:eastAsia="Times New Roman" w:hAnsi="Arial" w:cs="Arial"/>
              </w:rPr>
              <w:t xml:space="preserve"> povreda zuba u dječjem uzrastu</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hAnsi="Arial" w:cs="Arial"/>
              </w:rPr>
            </w:pPr>
            <w:r w:rsidRPr="00B32487">
              <w:rPr>
                <w:rFonts w:ascii="Arial" w:eastAsia="Times New Roman" w:hAnsi="Arial" w:cs="Arial"/>
                <w:lang w:val="hr-HR"/>
              </w:rPr>
              <w:t>II nedjelja</w:t>
            </w:r>
            <w:r w:rsidRPr="00B32487">
              <w:rPr>
                <w:rFonts w:ascii="Arial" w:hAnsi="Arial" w:cs="Arial"/>
              </w:rPr>
              <w:t xml:space="preserve">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Klasifikacija povreda usta I zuba kod djece</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Upoznavanje sa medicinskom dokumentacijom vezanom za povrede zuba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III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shd w:val="clear" w:color="auto" w:fill="F9F9F9"/>
              </w:rPr>
              <w:t>Protokol za zbrinjavanje povreda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hAnsi="Arial" w:cs="Arial"/>
              </w:rPr>
            </w:pPr>
            <w:r w:rsidRPr="00B32487">
              <w:rPr>
                <w:rFonts w:ascii="Arial" w:eastAsia="Times New Roman" w:hAnsi="Arial" w:cs="Arial"/>
                <w:lang w:val="hr-HR"/>
              </w:rPr>
              <w:t>III nedjelja</w:t>
            </w:r>
            <w:r w:rsidRPr="00B32487">
              <w:rPr>
                <w:rFonts w:ascii="Arial" w:hAnsi="Arial" w:cs="Arial"/>
              </w:rPr>
              <w:t xml:space="preserve"> </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Klasifikacija povreda usta I zuba kod djece</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shd w:val="clear" w:color="auto" w:fill="F9F9F9"/>
              </w:rPr>
              <w:t>Etiologija povreda usta i zuba</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IV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Postupak u prvoj posjeti.Pregled, anamneza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shd w:val="clear" w:color="auto" w:fill="F9F9F9"/>
              </w:rPr>
              <w:t>Epidemiologija povreda usta i zuba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Materijali I sredstva u terapiji povreda usta I zuba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shd w:val="clear" w:color="auto" w:fill="F9F9F9"/>
              </w:rPr>
              <w:t>Klasifikacija i dijagnostika povreda u djece. Dijagnostičke metode</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 nedjelja</w:t>
            </w:r>
          </w:p>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Upoznavanje sa mogućnostima roentgen dijagnostike u povredama usta I zuba</w:t>
            </w:r>
          </w:p>
        </w:tc>
      </w:tr>
      <w:tr w:rsidR="00B32487" w:rsidRPr="00B32487" w:rsidTr="00B32487">
        <w:trPr>
          <w:cantSplit/>
          <w:trHeight w:val="221"/>
        </w:trPr>
        <w:tc>
          <w:tcPr>
            <w:tcW w:w="1354" w:type="pct"/>
          </w:tcPr>
          <w:p w:rsidR="00B32487" w:rsidRPr="00B32487" w:rsidRDefault="00C105FD"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VII nedjelja </w:t>
            </w:r>
            <w:r w:rsidR="00B32487"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shd w:val="clear" w:color="auto" w:fill="F9F9F9"/>
              </w:rPr>
              <w:t>Povrede mekih tkiva usta. Terapija</w:t>
            </w:r>
          </w:p>
        </w:tc>
      </w:tr>
      <w:tr w:rsidR="00B32487" w:rsidRPr="00B32487" w:rsidTr="00B32487">
        <w:trPr>
          <w:cantSplit/>
          <w:trHeight w:val="221"/>
        </w:trPr>
        <w:tc>
          <w:tcPr>
            <w:tcW w:w="1354" w:type="pct"/>
          </w:tcPr>
          <w:p w:rsidR="00B32487" w:rsidRPr="00B32487" w:rsidRDefault="00C105FD"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lastRenderedPageBreak/>
              <w:t xml:space="preserve">VII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Terapija povreda mekih tkiva.Obuka rada sa hiruškim instrumentima</w:t>
            </w:r>
          </w:p>
        </w:tc>
      </w:tr>
      <w:tr w:rsidR="00B32487" w:rsidRPr="00B32487" w:rsidTr="00B32487">
        <w:trPr>
          <w:cantSplit/>
          <w:trHeight w:val="220"/>
        </w:trPr>
        <w:tc>
          <w:tcPr>
            <w:tcW w:w="1354" w:type="pct"/>
          </w:tcPr>
          <w:p w:rsidR="00B32487" w:rsidRPr="00B32487" w:rsidRDefault="00C105FD"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VIII nedjelja </w:t>
            </w:r>
            <w:r w:rsidR="00B32487"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shd w:val="clear" w:color="auto" w:fill="F9F9F9"/>
              </w:rPr>
              <w:t>Povrede tvrdih tkiva zuba. Terapija</w:t>
            </w:r>
          </w:p>
        </w:tc>
      </w:tr>
      <w:tr w:rsidR="00B32487" w:rsidRPr="00B32487" w:rsidTr="00B32487">
        <w:trPr>
          <w:cantSplit/>
          <w:trHeight w:val="220"/>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VIII nedjelja</w:t>
            </w:r>
            <w:r w:rsidR="00C105FD">
              <w:rPr>
                <w:rFonts w:ascii="Arial" w:eastAsia="Times New Roman" w:hAnsi="Arial" w:cs="Arial"/>
                <w:lang w:val="hr-HR"/>
              </w:rPr>
              <w:t xml:space="preserve"> 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Terapija povreda čvrstih zubnih tkiva: fracture klase I I II</w:t>
            </w:r>
          </w:p>
        </w:tc>
      </w:tr>
      <w:tr w:rsidR="00B32487" w:rsidRPr="00B32487" w:rsidTr="00B32487">
        <w:trPr>
          <w:cantSplit/>
          <w:trHeight w:val="221"/>
        </w:trPr>
        <w:tc>
          <w:tcPr>
            <w:tcW w:w="1354" w:type="pct"/>
          </w:tcPr>
          <w:p w:rsidR="00B32487" w:rsidRPr="00B32487" w:rsidRDefault="00C105FD"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IX nedjelja </w:t>
            </w:r>
            <w:r w:rsidR="00B32487"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shd w:val="clear" w:color="auto" w:fill="F9F9F9"/>
              </w:rPr>
              <w:t>Povrede tvrdih tkiva zuba. Terapija</w:t>
            </w:r>
          </w:p>
        </w:tc>
      </w:tr>
      <w:tr w:rsidR="00B32487" w:rsidRPr="00B32487" w:rsidTr="00B32487">
        <w:trPr>
          <w:cantSplit/>
          <w:trHeight w:val="221"/>
        </w:trPr>
        <w:tc>
          <w:tcPr>
            <w:tcW w:w="1354" w:type="pct"/>
          </w:tcPr>
          <w:p w:rsidR="00B32487" w:rsidRPr="00B32487" w:rsidRDefault="00C105FD"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IX nedelja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Terapija povreda čvrstih zubnih tkiva: fracture klase  III I IV</w:t>
            </w:r>
          </w:p>
          <w:p w:rsidR="00B32487" w:rsidRPr="00B32487" w:rsidRDefault="00B32487" w:rsidP="00B32487">
            <w:pPr>
              <w:spacing w:after="0"/>
              <w:rPr>
                <w:rFonts w:ascii="Arial" w:eastAsia="Times New Roman" w:hAnsi="Arial" w:cs="Arial"/>
              </w:rPr>
            </w:pPr>
            <w:r w:rsidRPr="00B32487">
              <w:rPr>
                <w:rFonts w:ascii="Arial" w:eastAsia="Times New Roman" w:hAnsi="Arial" w:cs="Arial"/>
              </w:rPr>
              <w:t>Nadogradnja endodontski tretiranih zuba</w:t>
            </w:r>
          </w:p>
        </w:tc>
      </w:tr>
      <w:tr w:rsidR="00B32487" w:rsidRPr="00B32487" w:rsidTr="00B32487">
        <w:trPr>
          <w:cantSplit/>
          <w:trHeight w:val="220"/>
        </w:trPr>
        <w:tc>
          <w:tcPr>
            <w:tcW w:w="1354" w:type="pct"/>
          </w:tcPr>
          <w:p w:rsidR="00B32487" w:rsidRPr="00B32487" w:rsidRDefault="00C105FD"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X nedjelja </w:t>
            </w:r>
            <w:r w:rsidR="00B32487"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shd w:val="clear" w:color="auto" w:fill="F9F9F9"/>
              </w:rPr>
              <w:t>Povrede parodontalnih tkiva zuba. Terapija</w:t>
            </w:r>
          </w:p>
        </w:tc>
      </w:tr>
      <w:tr w:rsidR="00B32487" w:rsidRPr="00B32487" w:rsidTr="00B32487">
        <w:trPr>
          <w:cantSplit/>
          <w:trHeight w:val="220"/>
        </w:trPr>
        <w:tc>
          <w:tcPr>
            <w:tcW w:w="1354" w:type="pct"/>
          </w:tcPr>
          <w:p w:rsidR="00B32487" w:rsidRPr="00B32487" w:rsidRDefault="00C105FD"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X nedjelja 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shd w:val="clear" w:color="auto" w:fill="F9F9F9"/>
              </w:rPr>
              <w:t xml:space="preserve">Povrede parodontalnih tkiva </w:t>
            </w:r>
            <w:proofErr w:type="gramStart"/>
            <w:r w:rsidRPr="00B32487">
              <w:rPr>
                <w:rFonts w:ascii="Arial" w:eastAsia="Times New Roman" w:hAnsi="Arial" w:cs="Arial"/>
                <w:shd w:val="clear" w:color="auto" w:fill="F9F9F9"/>
              </w:rPr>
              <w:t>zuba(</w:t>
            </w:r>
            <w:proofErr w:type="gramEnd"/>
            <w:r w:rsidRPr="00B32487">
              <w:rPr>
                <w:rFonts w:ascii="Arial" w:eastAsia="Times New Roman" w:hAnsi="Arial" w:cs="Arial"/>
                <w:shd w:val="clear" w:color="auto" w:fill="F9F9F9"/>
              </w:rPr>
              <w:t xml:space="preserve"> kontuzija, subluksacija). Terapija; izrada splinta na modelu</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 xml:space="preserve">XI </w:t>
            </w:r>
            <w:r w:rsidR="00C105FD">
              <w:rPr>
                <w:rFonts w:ascii="Arial" w:eastAsia="Times New Roman" w:hAnsi="Arial" w:cs="Arial"/>
                <w:lang w:val="hr-HR"/>
              </w:rPr>
              <w:t xml:space="preserve">nedjelja </w:t>
            </w:r>
            <w:r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shd w:val="clear" w:color="auto" w:fill="F9F9F9"/>
              </w:rPr>
              <w:t>Povrede parodontalnih tkiva zuba. Terapija</w:t>
            </w:r>
          </w:p>
        </w:tc>
      </w:tr>
      <w:tr w:rsidR="00B32487" w:rsidRPr="00B32487" w:rsidTr="00B32487">
        <w:trPr>
          <w:cantSplit/>
          <w:trHeight w:val="221"/>
        </w:trPr>
        <w:tc>
          <w:tcPr>
            <w:tcW w:w="1354" w:type="pct"/>
          </w:tcPr>
          <w:p w:rsidR="00B32487" w:rsidRPr="00B32487" w:rsidRDefault="00C105FD"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XI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shd w:val="clear" w:color="auto" w:fill="F9F9F9"/>
              </w:rPr>
              <w:t xml:space="preserve">Povrede parodontalnih tkiva </w:t>
            </w:r>
            <w:proofErr w:type="gramStart"/>
            <w:r w:rsidRPr="00B32487">
              <w:rPr>
                <w:rFonts w:ascii="Arial" w:eastAsia="Times New Roman" w:hAnsi="Arial" w:cs="Arial"/>
                <w:shd w:val="clear" w:color="auto" w:fill="F9F9F9"/>
              </w:rPr>
              <w:t>zuba(</w:t>
            </w:r>
            <w:proofErr w:type="gramEnd"/>
            <w:r w:rsidRPr="00B32487">
              <w:rPr>
                <w:rFonts w:ascii="Arial" w:eastAsia="Times New Roman" w:hAnsi="Arial" w:cs="Arial"/>
                <w:shd w:val="clear" w:color="auto" w:fill="F9F9F9"/>
              </w:rPr>
              <w:t xml:space="preserve"> lateralna luksacija, intruzija, ekstruzija, avulzija). Terapija: izrada  splintova na modelima</w:t>
            </w:r>
          </w:p>
        </w:tc>
      </w:tr>
      <w:tr w:rsidR="00B32487" w:rsidRPr="00B32487" w:rsidTr="00B32487">
        <w:trPr>
          <w:cantSplit/>
          <w:trHeight w:val="221"/>
        </w:trPr>
        <w:tc>
          <w:tcPr>
            <w:tcW w:w="1354" w:type="pct"/>
          </w:tcPr>
          <w:p w:rsidR="00B32487" w:rsidRPr="00B32487" w:rsidRDefault="00C105FD"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XII nedjelja </w:t>
            </w:r>
            <w:r w:rsidR="00B32487"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shd w:val="clear" w:color="auto" w:fill="F9F9F9"/>
              </w:rPr>
              <w:t>Komplikacije povreda zuba</w:t>
            </w:r>
          </w:p>
        </w:tc>
      </w:tr>
      <w:tr w:rsidR="00B32487" w:rsidRPr="00B32487" w:rsidTr="00B32487">
        <w:trPr>
          <w:cantSplit/>
          <w:trHeight w:val="221"/>
        </w:trPr>
        <w:tc>
          <w:tcPr>
            <w:tcW w:w="1354" w:type="pct"/>
          </w:tcPr>
          <w:p w:rsidR="00B32487" w:rsidRPr="00B32487" w:rsidRDefault="00C105FD"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XII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Uslovno trajna rešenja :adhezivni mostovi</w:t>
            </w:r>
          </w:p>
        </w:tc>
      </w:tr>
      <w:tr w:rsidR="00B32487" w:rsidRPr="00B32487" w:rsidTr="00B32487">
        <w:trPr>
          <w:cantSplit/>
          <w:trHeight w:val="220"/>
        </w:trPr>
        <w:tc>
          <w:tcPr>
            <w:tcW w:w="1354" w:type="pct"/>
          </w:tcPr>
          <w:p w:rsidR="00B32487" w:rsidRPr="00B32487" w:rsidRDefault="00C105FD"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XIII nedjelja </w:t>
            </w:r>
            <w:r w:rsidR="00B32487"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Rekonstrukcija povrijeđenih zuba u dječjem uzrastu</w:t>
            </w:r>
          </w:p>
        </w:tc>
      </w:tr>
      <w:tr w:rsidR="00B32487" w:rsidRPr="00B32487" w:rsidTr="00B32487">
        <w:trPr>
          <w:cantSplit/>
          <w:trHeight w:val="220"/>
        </w:trPr>
        <w:tc>
          <w:tcPr>
            <w:tcW w:w="1354" w:type="pct"/>
          </w:tcPr>
          <w:p w:rsidR="00B32487" w:rsidRPr="00B32487" w:rsidRDefault="00C105FD"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XIII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Uslovno trajna rešenja:Pločaste parcijalne proteze</w:t>
            </w:r>
          </w:p>
        </w:tc>
      </w:tr>
      <w:tr w:rsidR="00B32487" w:rsidRPr="00B32487" w:rsidTr="00B32487">
        <w:trPr>
          <w:cantSplit/>
          <w:trHeight w:val="221"/>
        </w:trPr>
        <w:tc>
          <w:tcPr>
            <w:tcW w:w="1354" w:type="pct"/>
          </w:tcPr>
          <w:p w:rsidR="00B32487" w:rsidRPr="00B32487" w:rsidRDefault="00C105FD"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XIV nedjelja </w:t>
            </w:r>
            <w:r w:rsidR="00B32487"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Urgentna stanja u traumatologiji orofacijalne regije</w:t>
            </w:r>
          </w:p>
        </w:tc>
      </w:tr>
      <w:tr w:rsidR="00B32487" w:rsidRPr="00B32487" w:rsidTr="00B32487">
        <w:trPr>
          <w:cantSplit/>
          <w:trHeight w:val="221"/>
        </w:trPr>
        <w:tc>
          <w:tcPr>
            <w:tcW w:w="1354" w:type="pct"/>
          </w:tcPr>
          <w:p w:rsidR="00B32487" w:rsidRPr="00B32487" w:rsidRDefault="00B32487" w:rsidP="00B32487">
            <w:pPr>
              <w:widowControl w:val="0"/>
              <w:autoSpaceDE w:val="0"/>
              <w:autoSpaceDN w:val="0"/>
              <w:spacing w:after="0"/>
              <w:rPr>
                <w:rFonts w:ascii="Arial" w:eastAsia="Times New Roman" w:hAnsi="Arial" w:cs="Arial"/>
                <w:lang w:val="hr-HR"/>
              </w:rPr>
            </w:pPr>
            <w:r w:rsidRPr="00B32487">
              <w:rPr>
                <w:rFonts w:ascii="Arial" w:eastAsia="Times New Roman" w:hAnsi="Arial" w:cs="Arial"/>
                <w:lang w:val="hr-HR"/>
              </w:rPr>
              <w:t>XIV nedjelja</w:t>
            </w:r>
            <w:r w:rsidR="00C105FD">
              <w:rPr>
                <w:rFonts w:ascii="Arial" w:eastAsia="Times New Roman" w:hAnsi="Arial" w:cs="Arial"/>
                <w:lang w:val="hr-HR"/>
              </w:rPr>
              <w:t xml:space="preserve"> 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Terapija komplikacija povreda zuba u djece</w:t>
            </w:r>
          </w:p>
        </w:tc>
      </w:tr>
      <w:tr w:rsidR="00B32487" w:rsidRPr="00B32487" w:rsidTr="00B32487">
        <w:trPr>
          <w:cantSplit/>
          <w:trHeight w:val="221"/>
        </w:trPr>
        <w:tc>
          <w:tcPr>
            <w:tcW w:w="1354" w:type="pct"/>
            <w:tcBorders>
              <w:bottom w:val="single" w:sz="4" w:space="0" w:color="auto"/>
            </w:tcBorders>
          </w:tcPr>
          <w:p w:rsidR="00B32487" w:rsidRPr="00B32487" w:rsidRDefault="00C105FD"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XV nedjelja </w:t>
            </w:r>
            <w:r w:rsidR="00B32487" w:rsidRPr="00B32487">
              <w:rPr>
                <w:rFonts w:ascii="Arial" w:eastAsia="Times New Roman" w:hAnsi="Arial" w:cs="Arial"/>
                <w:lang w:val="hr-HR"/>
              </w:rPr>
              <w:t>predavanja</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Savremeni trendovi u zbrinjavanju povreda zuba</w:t>
            </w:r>
          </w:p>
        </w:tc>
      </w:tr>
      <w:tr w:rsidR="00B32487" w:rsidRPr="00B32487" w:rsidTr="00B32487">
        <w:trPr>
          <w:cantSplit/>
          <w:trHeight w:val="221"/>
        </w:trPr>
        <w:tc>
          <w:tcPr>
            <w:tcW w:w="1354" w:type="pct"/>
            <w:tcBorders>
              <w:bottom w:val="single" w:sz="4" w:space="0" w:color="auto"/>
            </w:tcBorders>
          </w:tcPr>
          <w:p w:rsidR="00B32487" w:rsidRPr="00B32487" w:rsidRDefault="00C105FD" w:rsidP="00B32487">
            <w:pPr>
              <w:widowControl w:val="0"/>
              <w:autoSpaceDE w:val="0"/>
              <w:autoSpaceDN w:val="0"/>
              <w:spacing w:after="0"/>
              <w:rPr>
                <w:rFonts w:ascii="Arial" w:eastAsia="Times New Roman" w:hAnsi="Arial" w:cs="Arial"/>
                <w:lang w:val="hr-HR"/>
              </w:rPr>
            </w:pPr>
            <w:r>
              <w:rPr>
                <w:rFonts w:ascii="Arial" w:eastAsia="Times New Roman" w:hAnsi="Arial" w:cs="Arial"/>
                <w:lang w:val="hr-HR"/>
              </w:rPr>
              <w:t xml:space="preserve">XV nedjelja </w:t>
            </w:r>
            <w:r w:rsidR="00B32487" w:rsidRPr="00B32487">
              <w:rPr>
                <w:rFonts w:ascii="Arial" w:eastAsia="Times New Roman" w:hAnsi="Arial" w:cs="Arial"/>
                <w:lang w:val="hr-HR"/>
              </w:rPr>
              <w:t>vježbe</w:t>
            </w:r>
          </w:p>
        </w:tc>
        <w:tc>
          <w:tcPr>
            <w:tcW w:w="3646" w:type="pct"/>
            <w:gridSpan w:val="3"/>
            <w:tcBorders>
              <w:top w:val="dotted" w:sz="4" w:space="0" w:color="auto"/>
              <w:bottom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Predstavljanje IADT (International Association of Dental Traumatology) Internet vodiča za zbrinjavanje povreda</w:t>
            </w:r>
          </w:p>
        </w:tc>
      </w:tr>
      <w:tr w:rsidR="00B32487" w:rsidRPr="00B32487" w:rsidTr="00B32487">
        <w:trPr>
          <w:cantSplit/>
          <w:trHeight w:val="554"/>
        </w:trPr>
        <w:tc>
          <w:tcPr>
            <w:tcW w:w="5000" w:type="pct"/>
            <w:gridSpan w:val="4"/>
            <w:tcBorders>
              <w:top w:val="single" w:sz="4" w:space="0" w:color="auto"/>
              <w:bottom w:val="dotted" w:sz="4" w:space="0" w:color="auto"/>
              <w:right w:val="single" w:sz="4" w:space="0" w:color="auto"/>
            </w:tcBorders>
            <w:vAlign w:val="center"/>
          </w:tcPr>
          <w:p w:rsidR="00B32487" w:rsidRPr="00B32487" w:rsidRDefault="00B32487" w:rsidP="00B32487">
            <w:pPr>
              <w:widowControl w:val="0"/>
              <w:autoSpaceDE w:val="0"/>
              <w:autoSpaceDN w:val="0"/>
              <w:spacing w:after="0"/>
              <w:rPr>
                <w:rFonts w:ascii="Arial" w:eastAsia="Times New Roman" w:hAnsi="Arial" w:cs="Arial"/>
                <w:b/>
                <w:bCs/>
                <w:lang w:val="hr-HR"/>
              </w:rPr>
            </w:pPr>
            <w:r w:rsidRPr="00B32487">
              <w:rPr>
                <w:rFonts w:ascii="Arial" w:eastAsia="Times New Roman" w:hAnsi="Arial" w:cs="Arial"/>
                <w:b/>
                <w:bCs/>
                <w:iCs/>
                <w:lang w:val="hr-HR"/>
              </w:rPr>
              <w:t xml:space="preserve">Metode obrazovanja: </w:t>
            </w:r>
            <w:r w:rsidRPr="00B32487">
              <w:rPr>
                <w:rFonts w:ascii="Arial" w:eastAsia="Arial" w:hAnsi="Arial" w:cs="Arial"/>
                <w:lang w:val="sr-Latn-CS"/>
              </w:rPr>
              <w:t xml:space="preserve">Predavanja, vežbe, </w:t>
            </w:r>
            <w:r w:rsidRPr="00B32487">
              <w:rPr>
                <w:rFonts w:ascii="Arial" w:eastAsia="Times New Roman" w:hAnsi="Arial" w:cs="Arial"/>
                <w:bCs/>
                <w:iCs/>
                <w:lang w:val="hr-HR"/>
              </w:rPr>
              <w:t xml:space="preserve">seminar, </w:t>
            </w:r>
            <w:r w:rsidRPr="00B32487">
              <w:rPr>
                <w:rFonts w:ascii="Arial" w:eastAsia="Arial" w:hAnsi="Arial" w:cs="Arial"/>
                <w:lang w:val="sr-Latn-CS"/>
              </w:rPr>
              <w:t>rad u maloj grupi, konsulatacije, metodičke vežbe, seminarski radovi, prezentacija pred grupom,  metoda praktičnih aktivnosti studenta</w:t>
            </w:r>
            <w:r w:rsidRPr="00B32487">
              <w:rPr>
                <w:rFonts w:ascii="Arial" w:eastAsia="Times New Roman" w:hAnsi="Arial" w:cs="Arial"/>
                <w:bCs/>
                <w:iCs/>
                <w:lang w:val="hr-HR"/>
              </w:rPr>
              <w:t xml:space="preserve">,  </w:t>
            </w:r>
            <w:r w:rsidRPr="00B32487">
              <w:rPr>
                <w:rFonts w:ascii="Arial" w:eastAsia="Arial" w:hAnsi="Arial" w:cs="Arial"/>
                <w:lang w:val="hr-HR"/>
              </w:rPr>
              <w:t xml:space="preserve"> kolokvijumi</w:t>
            </w:r>
          </w:p>
        </w:tc>
      </w:tr>
      <w:tr w:rsidR="00B32487" w:rsidRPr="00B32487" w:rsidTr="00B32487">
        <w:trPr>
          <w:cantSplit/>
          <w:trHeight w:val="366"/>
        </w:trPr>
        <w:tc>
          <w:tcPr>
            <w:tcW w:w="5000" w:type="pct"/>
            <w:gridSpan w:val="4"/>
            <w:tcBorders>
              <w:top w:val="single" w:sz="4" w:space="0" w:color="auto"/>
              <w:bottom w:val="dotted" w:sz="4" w:space="0" w:color="auto"/>
              <w:right w:val="single" w:sz="4" w:space="0" w:color="auto"/>
            </w:tcBorders>
            <w:vAlign w:val="center"/>
          </w:tcPr>
          <w:p w:rsidR="00B32487" w:rsidRPr="00B32487" w:rsidRDefault="00B32487" w:rsidP="00B32487">
            <w:pPr>
              <w:widowControl w:val="0"/>
              <w:autoSpaceDE w:val="0"/>
              <w:autoSpaceDN w:val="0"/>
              <w:spacing w:after="0"/>
              <w:rPr>
                <w:rFonts w:ascii="Arial" w:eastAsia="Times New Roman" w:hAnsi="Arial" w:cs="Arial"/>
                <w:b/>
                <w:bCs/>
                <w:lang w:val="hr-HR"/>
              </w:rPr>
            </w:pPr>
            <w:r w:rsidRPr="00B32487">
              <w:rPr>
                <w:rFonts w:ascii="Arial" w:eastAsia="Times New Roman" w:hAnsi="Arial" w:cs="Arial"/>
                <w:b/>
                <w:bCs/>
                <w:lang w:val="hr-HR"/>
              </w:rPr>
              <w:t>Opterećenje studenata</w:t>
            </w:r>
          </w:p>
        </w:tc>
      </w:tr>
      <w:tr w:rsidR="00B32487" w:rsidRPr="00B32487" w:rsidTr="00B32487">
        <w:trPr>
          <w:cantSplit/>
          <w:trHeight w:val="755"/>
        </w:trPr>
        <w:tc>
          <w:tcPr>
            <w:tcW w:w="2087" w:type="pct"/>
            <w:gridSpan w:val="2"/>
            <w:tcBorders>
              <w:top w:val="dotted" w:sz="4" w:space="0" w:color="auto"/>
              <w:bottom w:val="single" w:sz="4" w:space="0" w:color="auto"/>
            </w:tcBorders>
          </w:tcPr>
          <w:p w:rsidR="00B32487" w:rsidRPr="00B32487" w:rsidRDefault="00B32487" w:rsidP="00B32487">
            <w:pPr>
              <w:spacing w:after="0"/>
              <w:jc w:val="center"/>
              <w:rPr>
                <w:rFonts w:ascii="Arial" w:eastAsia="Times New Roman" w:hAnsi="Arial" w:cs="Arial"/>
                <w:u w:val="single"/>
              </w:rPr>
            </w:pPr>
            <w:r w:rsidRPr="00B32487">
              <w:rPr>
                <w:rFonts w:ascii="Arial" w:eastAsia="Times New Roman" w:hAnsi="Arial" w:cs="Arial"/>
                <w:u w:val="single"/>
              </w:rPr>
              <w:t>Nedjeljno</w:t>
            </w:r>
          </w:p>
          <w:p w:rsidR="00B32487" w:rsidRPr="00B32487" w:rsidRDefault="00B32487" w:rsidP="00B32487">
            <w:pPr>
              <w:spacing w:after="0"/>
              <w:jc w:val="center"/>
              <w:rPr>
                <w:rFonts w:ascii="Arial" w:eastAsia="Times New Roman" w:hAnsi="Arial" w:cs="Arial"/>
                <w:u w:val="single"/>
              </w:rPr>
            </w:pPr>
          </w:p>
          <w:p w:rsidR="00B32487" w:rsidRPr="00B32487" w:rsidRDefault="00B32487" w:rsidP="00B32487">
            <w:pPr>
              <w:spacing w:after="0"/>
              <w:rPr>
                <w:rFonts w:ascii="Arial" w:hAnsi="Arial" w:cs="Arial"/>
              </w:rPr>
            </w:pPr>
            <w:r w:rsidRPr="00B32487">
              <w:rPr>
                <w:rFonts w:ascii="Arial" w:hAnsi="Arial" w:cs="Arial"/>
              </w:rPr>
              <w:t>4 kredita x 40/30 = 5</w:t>
            </w:r>
            <w:proofErr w:type="gramStart"/>
            <w:r w:rsidRPr="00B32487">
              <w:rPr>
                <w:rFonts w:ascii="Arial" w:hAnsi="Arial" w:cs="Arial"/>
              </w:rPr>
              <w:t>,33</w:t>
            </w:r>
            <w:proofErr w:type="gramEnd"/>
            <w:r w:rsidRPr="00B32487">
              <w:rPr>
                <w:rFonts w:ascii="Arial" w:hAnsi="Arial" w:cs="Arial"/>
              </w:rPr>
              <w:t xml:space="preserve"> sati. </w:t>
            </w:r>
          </w:p>
          <w:p w:rsidR="00B32487" w:rsidRPr="00B32487" w:rsidRDefault="00B32487" w:rsidP="00B32487">
            <w:pPr>
              <w:spacing w:after="0"/>
              <w:rPr>
                <w:rFonts w:ascii="Arial" w:hAnsi="Arial" w:cs="Arial"/>
              </w:rPr>
            </w:pPr>
            <w:r w:rsidRPr="00B32487">
              <w:rPr>
                <w:rFonts w:ascii="Arial" w:hAnsi="Arial" w:cs="Arial"/>
              </w:rPr>
              <w:t xml:space="preserve">Struktura: 2 sata predavanja </w:t>
            </w:r>
          </w:p>
          <w:p w:rsidR="00B32487" w:rsidRPr="00B32487" w:rsidRDefault="00B32487" w:rsidP="00B32487">
            <w:pPr>
              <w:spacing w:after="0"/>
              <w:rPr>
                <w:rFonts w:ascii="Arial" w:hAnsi="Arial" w:cs="Arial"/>
              </w:rPr>
            </w:pPr>
            <w:r w:rsidRPr="00B32487">
              <w:rPr>
                <w:rFonts w:ascii="Arial" w:hAnsi="Arial" w:cs="Arial"/>
              </w:rPr>
              <w:t xml:space="preserve">2 sata vježbe, </w:t>
            </w:r>
          </w:p>
          <w:p w:rsidR="00B32487" w:rsidRPr="00B32487" w:rsidRDefault="00B32487" w:rsidP="00B32487">
            <w:pPr>
              <w:spacing w:after="0"/>
              <w:rPr>
                <w:rFonts w:ascii="Arial" w:eastAsia="Times New Roman" w:hAnsi="Arial" w:cs="Arial"/>
                <w:color w:val="FF0000"/>
                <w:u w:val="single"/>
                <w:lang w:val="sr-Latn-RS"/>
              </w:rPr>
            </w:pPr>
            <w:r w:rsidRPr="00B32487">
              <w:rPr>
                <w:rFonts w:ascii="Arial" w:hAnsi="Arial" w:cs="Arial"/>
              </w:rPr>
              <w:t>1</w:t>
            </w:r>
            <w:proofErr w:type="gramStart"/>
            <w:r w:rsidRPr="00B32487">
              <w:rPr>
                <w:rFonts w:ascii="Arial" w:hAnsi="Arial" w:cs="Arial"/>
              </w:rPr>
              <w:t>,33</w:t>
            </w:r>
            <w:proofErr w:type="gramEnd"/>
            <w:r w:rsidRPr="00B32487">
              <w:rPr>
                <w:rFonts w:ascii="Arial" w:hAnsi="Arial" w:cs="Arial"/>
              </w:rPr>
              <w:t xml:space="preserve"> sati samostalnog rada uključujući i konsultacije.</w:t>
            </w:r>
          </w:p>
        </w:tc>
        <w:tc>
          <w:tcPr>
            <w:tcW w:w="2913" w:type="pct"/>
            <w:gridSpan w:val="2"/>
            <w:tcBorders>
              <w:top w:val="dotted" w:sz="4" w:space="0" w:color="auto"/>
              <w:bottom w:val="single" w:sz="4" w:space="0" w:color="auto"/>
              <w:right w:val="single" w:sz="4" w:space="0" w:color="auto"/>
            </w:tcBorders>
          </w:tcPr>
          <w:p w:rsidR="00B32487" w:rsidRPr="00B32487" w:rsidRDefault="00B32487" w:rsidP="00B32487">
            <w:pPr>
              <w:spacing w:after="0"/>
              <w:jc w:val="center"/>
              <w:rPr>
                <w:rFonts w:ascii="Arial" w:eastAsia="Times New Roman" w:hAnsi="Arial" w:cs="Arial"/>
                <w:u w:val="single"/>
                <w:lang w:val="sr-Latn-RS"/>
              </w:rPr>
            </w:pPr>
            <w:r w:rsidRPr="00B32487">
              <w:rPr>
                <w:rFonts w:ascii="Arial" w:eastAsia="Times New Roman" w:hAnsi="Arial" w:cs="Arial"/>
                <w:u w:val="single"/>
                <w:lang w:val="sr-Latn-RS"/>
              </w:rPr>
              <w:t>U semestru</w:t>
            </w:r>
          </w:p>
          <w:p w:rsidR="00B32487" w:rsidRPr="00B32487" w:rsidRDefault="00B32487" w:rsidP="00B32487">
            <w:pPr>
              <w:pStyle w:val="TableParagraph"/>
              <w:tabs>
                <w:tab w:val="left" w:pos="2129"/>
              </w:tabs>
              <w:spacing w:before="113" w:line="276" w:lineRule="auto"/>
              <w:ind w:left="99" w:right="112"/>
              <w:rPr>
                <w:b/>
                <w:spacing w:val="-38"/>
              </w:rPr>
            </w:pPr>
            <w:r w:rsidRPr="00B32487">
              <w:rPr>
                <w:b/>
              </w:rPr>
              <w:t>Nastava</w:t>
            </w:r>
            <w:r w:rsidRPr="00B32487">
              <w:rPr>
                <w:b/>
                <w:spacing w:val="-1"/>
              </w:rPr>
              <w:t xml:space="preserve"> </w:t>
            </w:r>
            <w:r w:rsidRPr="00B32487">
              <w:rPr>
                <w:b/>
              </w:rPr>
              <w:t>i</w:t>
            </w:r>
            <w:r w:rsidRPr="00B32487">
              <w:rPr>
                <w:b/>
                <w:spacing w:val="1"/>
              </w:rPr>
              <w:t xml:space="preserve"> </w:t>
            </w:r>
            <w:r w:rsidRPr="00B32487">
              <w:rPr>
                <w:b/>
              </w:rPr>
              <w:t>završni</w:t>
            </w:r>
            <w:r w:rsidRPr="00B32487">
              <w:rPr>
                <w:b/>
                <w:spacing w:val="-1"/>
              </w:rPr>
              <w:t xml:space="preserve"> </w:t>
            </w:r>
            <w:r w:rsidRPr="00B32487">
              <w:rPr>
                <w:b/>
              </w:rPr>
              <w:t>ispit</w:t>
            </w:r>
            <w:r w:rsidRPr="00B32487">
              <w:t xml:space="preserve">: (5,33 sata) x 16 = </w:t>
            </w:r>
            <w:r w:rsidRPr="00B32487">
              <w:rPr>
                <w:b/>
                <w:u w:val="single"/>
              </w:rPr>
              <w:t>85,28 sati</w:t>
            </w:r>
            <w:r w:rsidRPr="00B32487">
              <w:rPr>
                <w:b/>
                <w:spacing w:val="-38"/>
              </w:rPr>
              <w:t xml:space="preserve"> </w:t>
            </w:r>
          </w:p>
          <w:p w:rsidR="00B32487" w:rsidRPr="00B32487" w:rsidRDefault="00B32487" w:rsidP="00B32487">
            <w:pPr>
              <w:pStyle w:val="TableParagraph"/>
              <w:tabs>
                <w:tab w:val="left" w:pos="2129"/>
              </w:tabs>
              <w:spacing w:before="113" w:line="276" w:lineRule="auto"/>
              <w:ind w:left="99" w:right="112"/>
            </w:pPr>
            <w:r w:rsidRPr="00B32487">
              <w:rPr>
                <w:b/>
              </w:rPr>
              <w:t xml:space="preserve">Neophodne pripreme </w:t>
            </w:r>
            <w:r w:rsidRPr="00B32487">
              <w:t>prije početka semestra</w:t>
            </w:r>
            <w:r w:rsidRPr="00B32487">
              <w:rPr>
                <w:spacing w:val="1"/>
              </w:rPr>
              <w:t xml:space="preserve"> </w:t>
            </w:r>
            <w:r w:rsidRPr="00B32487">
              <w:t>(administracija,</w:t>
            </w:r>
            <w:r w:rsidRPr="00B32487">
              <w:rPr>
                <w:spacing w:val="-1"/>
              </w:rPr>
              <w:t xml:space="preserve"> </w:t>
            </w:r>
            <w:r w:rsidRPr="00B32487">
              <w:t>upis, ovjera): (5,33 sata)</w:t>
            </w:r>
            <w:r w:rsidRPr="00B32487">
              <w:rPr>
                <w:spacing w:val="-1"/>
              </w:rPr>
              <w:t xml:space="preserve"> </w:t>
            </w:r>
            <w:r w:rsidRPr="00B32487">
              <w:t>x</w:t>
            </w:r>
            <w:r w:rsidRPr="00B32487">
              <w:rPr>
                <w:spacing w:val="44"/>
              </w:rPr>
              <w:t xml:space="preserve"> </w:t>
            </w:r>
            <w:r w:rsidRPr="00B32487">
              <w:t>2</w:t>
            </w:r>
            <w:r w:rsidRPr="00B32487">
              <w:rPr>
                <w:spacing w:val="-1"/>
              </w:rPr>
              <w:t xml:space="preserve"> </w:t>
            </w:r>
            <w:r w:rsidRPr="00B32487">
              <w:t>=</w:t>
            </w:r>
            <w:r w:rsidRPr="00B32487">
              <w:rPr>
                <w:spacing w:val="83"/>
              </w:rPr>
              <w:t xml:space="preserve"> </w:t>
            </w:r>
            <w:r w:rsidRPr="00B32487">
              <w:rPr>
                <w:b/>
                <w:u w:val="single"/>
              </w:rPr>
              <w:t>10,66</w:t>
            </w:r>
            <w:r w:rsidRPr="00B32487">
              <w:rPr>
                <w:b/>
                <w:spacing w:val="-1"/>
                <w:u w:val="single"/>
              </w:rPr>
              <w:t xml:space="preserve"> </w:t>
            </w:r>
            <w:r w:rsidRPr="00B32487">
              <w:rPr>
                <w:b/>
                <w:u w:val="single"/>
              </w:rPr>
              <w:t>sati</w:t>
            </w:r>
          </w:p>
          <w:p w:rsidR="00B32487" w:rsidRPr="00B32487" w:rsidRDefault="00B32487" w:rsidP="00B32487">
            <w:pPr>
              <w:pStyle w:val="TableParagraph"/>
              <w:spacing w:before="113" w:after="120" w:line="276" w:lineRule="auto"/>
              <w:ind w:left="96"/>
              <w:rPr>
                <w:b/>
              </w:rPr>
            </w:pPr>
            <w:r w:rsidRPr="00B32487">
              <w:rPr>
                <w:b/>
              </w:rPr>
              <w:t>Ukupno</w:t>
            </w:r>
            <w:r w:rsidRPr="00B32487">
              <w:rPr>
                <w:b/>
                <w:spacing w:val="-2"/>
              </w:rPr>
              <w:t xml:space="preserve"> </w:t>
            </w:r>
            <w:r w:rsidRPr="00B32487">
              <w:rPr>
                <w:b/>
              </w:rPr>
              <w:t>opterećenje za predmet</w:t>
            </w:r>
            <w:r w:rsidRPr="00B32487">
              <w:t xml:space="preserve">: </w:t>
            </w:r>
            <w:r w:rsidRPr="00B32487">
              <w:rPr>
                <w:b/>
                <w:u w:val="single"/>
              </w:rPr>
              <w:t>4 x</w:t>
            </w:r>
            <w:r w:rsidRPr="00B32487">
              <w:rPr>
                <w:b/>
                <w:spacing w:val="-2"/>
                <w:u w:val="single"/>
              </w:rPr>
              <w:t xml:space="preserve"> </w:t>
            </w:r>
            <w:r w:rsidRPr="00B32487">
              <w:rPr>
                <w:b/>
                <w:u w:val="single"/>
              </w:rPr>
              <w:t>30</w:t>
            </w:r>
            <w:r w:rsidRPr="00B32487">
              <w:rPr>
                <w:b/>
                <w:spacing w:val="-1"/>
                <w:u w:val="single"/>
              </w:rPr>
              <w:t xml:space="preserve"> </w:t>
            </w:r>
            <w:r w:rsidRPr="00B32487">
              <w:rPr>
                <w:b/>
                <w:u w:val="single"/>
              </w:rPr>
              <w:t>=</w:t>
            </w:r>
            <w:r w:rsidRPr="00B32487">
              <w:rPr>
                <w:b/>
                <w:spacing w:val="-1"/>
                <w:u w:val="single"/>
              </w:rPr>
              <w:t xml:space="preserve"> </w:t>
            </w:r>
            <w:r w:rsidRPr="00B32487">
              <w:rPr>
                <w:b/>
                <w:u w:val="single"/>
              </w:rPr>
              <w:t>120 sati</w:t>
            </w:r>
          </w:p>
          <w:p w:rsidR="00B32487" w:rsidRPr="00B32487" w:rsidRDefault="00B32487" w:rsidP="00B32487">
            <w:pPr>
              <w:spacing w:after="0"/>
              <w:rPr>
                <w:rFonts w:ascii="Arial" w:eastAsia="Times New Roman" w:hAnsi="Arial" w:cs="Arial"/>
                <w:color w:val="FF0000"/>
                <w:u w:val="single"/>
                <w:lang w:val="sr-Latn-RS"/>
              </w:rPr>
            </w:pPr>
            <w:r w:rsidRPr="00B32487">
              <w:rPr>
                <w:rFonts w:ascii="Arial" w:hAnsi="Arial" w:cs="Arial"/>
                <w:b/>
              </w:rPr>
              <w:t>Struktura</w:t>
            </w:r>
            <w:r w:rsidRPr="00B32487">
              <w:rPr>
                <w:rFonts w:ascii="Arial" w:hAnsi="Arial" w:cs="Arial"/>
                <w:b/>
                <w:spacing w:val="-3"/>
              </w:rPr>
              <w:t xml:space="preserve"> </w:t>
            </w:r>
            <w:r w:rsidRPr="00B32487">
              <w:rPr>
                <w:rFonts w:ascii="Arial" w:hAnsi="Arial" w:cs="Arial"/>
                <w:b/>
              </w:rPr>
              <w:t>opterećenja</w:t>
            </w:r>
            <w:r w:rsidRPr="00B32487">
              <w:rPr>
                <w:rFonts w:ascii="Arial" w:hAnsi="Arial" w:cs="Arial"/>
              </w:rPr>
              <w:t>: 85,28 sata (nastava i završni ispit) + 10,66 sati (priprema) +</w:t>
            </w:r>
            <w:r w:rsidRPr="00B32487">
              <w:rPr>
                <w:rFonts w:ascii="Arial" w:hAnsi="Arial" w:cs="Arial"/>
                <w:spacing w:val="-39"/>
              </w:rPr>
              <w:t xml:space="preserve"> </w:t>
            </w:r>
            <w:r w:rsidRPr="00B32487">
              <w:rPr>
                <w:rFonts w:ascii="Arial" w:hAnsi="Arial" w:cs="Arial"/>
              </w:rPr>
              <w:t>24,06 sati</w:t>
            </w:r>
            <w:r w:rsidRPr="00B32487">
              <w:rPr>
                <w:rFonts w:ascii="Arial" w:hAnsi="Arial" w:cs="Arial"/>
                <w:spacing w:val="1"/>
              </w:rPr>
              <w:t xml:space="preserve"> </w:t>
            </w:r>
            <w:r w:rsidRPr="00B32487">
              <w:rPr>
                <w:rFonts w:ascii="Arial" w:hAnsi="Arial" w:cs="Arial"/>
              </w:rPr>
              <w:t>(dopunski</w:t>
            </w:r>
            <w:r w:rsidRPr="00B32487">
              <w:rPr>
                <w:rFonts w:ascii="Arial" w:hAnsi="Arial" w:cs="Arial"/>
                <w:spacing w:val="1"/>
              </w:rPr>
              <w:t xml:space="preserve"> </w:t>
            </w:r>
            <w:r w:rsidRPr="00B32487">
              <w:rPr>
                <w:rFonts w:ascii="Arial" w:hAnsi="Arial" w:cs="Arial"/>
              </w:rPr>
              <w:t>rad)</w:t>
            </w:r>
          </w:p>
        </w:tc>
      </w:tr>
      <w:tr w:rsidR="00B32487" w:rsidRPr="00B32487" w:rsidTr="00B32487">
        <w:trPr>
          <w:cantSplit/>
          <w:trHeight w:val="682"/>
        </w:trPr>
        <w:tc>
          <w:tcPr>
            <w:tcW w:w="5000" w:type="pct"/>
            <w:gridSpan w:val="4"/>
            <w:tcBorders>
              <w:top w:val="single" w:sz="4" w:space="0" w:color="auto"/>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Obaveze studenata u toku nastave: Prisustvo predavanjima i vježbama je obavezno. Na svim vježbama student je u obavezi da radi sa pacijentima.U protivnom vježba je izgubljena. U toku semestra student mora ispuniti normu predviđenu planom i programom, a koja se odnosi na klinički rad sa pacijentima. U protivnom student gubi pravo izlaska na ispit.</w:t>
            </w:r>
          </w:p>
        </w:tc>
      </w:tr>
      <w:tr w:rsidR="00B32487" w:rsidRPr="00B32487" w:rsidTr="00B32487">
        <w:trPr>
          <w:cantSplit/>
          <w:trHeight w:val="684"/>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 xml:space="preserve">Literatura: </w:t>
            </w:r>
          </w:p>
          <w:p w:rsidR="00B32487" w:rsidRPr="00B32487" w:rsidRDefault="00B32487" w:rsidP="00B32487">
            <w:pPr>
              <w:widowControl w:val="0"/>
              <w:tabs>
                <w:tab w:val="left" w:pos="567"/>
              </w:tabs>
              <w:autoSpaceDE w:val="0"/>
              <w:autoSpaceDN w:val="0"/>
              <w:adjustRightInd w:val="0"/>
              <w:spacing w:after="0"/>
              <w:rPr>
                <w:rFonts w:ascii="Arial" w:eastAsia="Arial" w:hAnsi="Arial" w:cs="Arial"/>
                <w:lang w:val="sr-Latn-CS"/>
              </w:rPr>
            </w:pPr>
            <w:r w:rsidRPr="00B32487">
              <w:rPr>
                <w:rFonts w:ascii="Arial" w:eastAsia="Arial" w:hAnsi="Arial" w:cs="Arial"/>
                <w:lang w:val="sr-Latn-CS"/>
              </w:rPr>
              <w:t>Prof. dr Beloica D., Prof. dr Vulović M., Prof. dr Duggal M., Prof. dr Dimitrijević B., Povrede zuba - Univerzitet u Beogradu, Stomatološki fakultet, Beograd 2007. godina</w:t>
            </w:r>
          </w:p>
        </w:tc>
      </w:tr>
      <w:tr w:rsidR="00B32487" w:rsidRPr="00B32487" w:rsidTr="00B32487">
        <w:trPr>
          <w:cantSplit/>
          <w:trHeight w:val="692"/>
        </w:trPr>
        <w:tc>
          <w:tcPr>
            <w:tcW w:w="5000" w:type="pct"/>
            <w:gridSpan w:val="4"/>
            <w:tcBorders>
              <w:bottom w:val="single" w:sz="4" w:space="0" w:color="auto"/>
            </w:tcBorders>
          </w:tcPr>
          <w:p w:rsidR="00B32487" w:rsidRPr="00B32487" w:rsidRDefault="00B32487" w:rsidP="00B32487">
            <w:pPr>
              <w:widowControl w:val="0"/>
              <w:autoSpaceDE w:val="0"/>
              <w:autoSpaceDN w:val="0"/>
              <w:spacing w:after="0"/>
              <w:rPr>
                <w:rFonts w:ascii="Arial" w:eastAsia="Arial" w:hAnsi="Arial" w:cs="Arial"/>
                <w:lang w:val="sr-Cyrl-BA"/>
              </w:rPr>
            </w:pPr>
            <w:r w:rsidRPr="00B32487">
              <w:rPr>
                <w:rFonts w:ascii="Arial" w:eastAsia="Arial" w:hAnsi="Arial" w:cs="Arial"/>
                <w:b/>
                <w:bCs/>
                <w:iCs/>
                <w:lang w:val="hr-HR"/>
              </w:rPr>
              <w:lastRenderedPageBreak/>
              <w:t>Ishodi učenja (usklađeni sa ishodima za studijski program):</w:t>
            </w:r>
            <w:r w:rsidRPr="00B32487">
              <w:rPr>
                <w:rFonts w:ascii="Arial" w:hAnsi="Arial" w:cs="Arial"/>
              </w:rPr>
              <w:t xml:space="preserve"> Nakon završene jednosemestralne nastave iz predmeta Povrede usta i zuba kod djece, student Stomatologije treba da posjeduje sljedeće ishode učenja: 1. Poznaje karakteristike, učestalost i značaj povreda orofacijalnog područja. 2. Poznaje protokol za zbrinjavanje povreda. 3. Poznaje klasifikaciju povreda. 4. Poznaje dijagnostičke i terapijske metode za zbrinjavanje povreda mekih tkiva, tvrdih zubnih tkiva i potpornog aparata zuba. 5. Sposoban je da samostalno pruži prvu pomoć kod povreda orofacijalnog područja i prepiše odgovarajuću terapiju.</w:t>
            </w:r>
          </w:p>
        </w:tc>
      </w:tr>
      <w:tr w:rsidR="00B32487" w:rsidRPr="00B32487" w:rsidTr="00B32487">
        <w:trPr>
          <w:trHeight w:val="705"/>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Oblici provjere znanja i ocjenjivanje:</w:t>
            </w:r>
          </w:p>
          <w:p w:rsidR="00B32487" w:rsidRPr="00B32487" w:rsidRDefault="00B32487" w:rsidP="00B32487">
            <w:pPr>
              <w:widowControl w:val="0"/>
              <w:tabs>
                <w:tab w:val="left" w:pos="451"/>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ab/>
              <w:t xml:space="preserve">2 kolokvijuma po 20 poena Seminarski rad 10 poena Završni ispit 50 poen. Prelazna ocjena se dobija ako se kumulativno sakupi minimum 50 poena </w:t>
            </w:r>
          </w:p>
        </w:tc>
      </w:tr>
      <w:tr w:rsidR="00B32487" w:rsidRPr="00B32487" w:rsidTr="00B32487">
        <w:trPr>
          <w:trHeight w:val="686"/>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Ime i prezime nastavnika i saradnika:</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Prof dr Snežana Matijević</w:t>
            </w:r>
          </w:p>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Doc dr Mirjana Đuričković</w:t>
            </w:r>
          </w:p>
        </w:tc>
      </w:tr>
      <w:tr w:rsidR="00B32487" w:rsidRPr="00B32487" w:rsidTr="00B32487">
        <w:trPr>
          <w:trHeight w:val="696"/>
        </w:trPr>
        <w:tc>
          <w:tcPr>
            <w:tcW w:w="5000" w:type="pct"/>
            <w:gridSpan w:val="4"/>
            <w:tcBorders>
              <w:bottom w:val="single" w:sz="4" w:space="0" w:color="auto"/>
            </w:tcBorders>
          </w:tcPr>
          <w:p w:rsidR="00B32487" w:rsidRPr="00B32487" w:rsidRDefault="00B32487" w:rsidP="00B32487">
            <w:pPr>
              <w:widowControl w:val="0"/>
              <w:tabs>
                <w:tab w:val="left" w:pos="567"/>
              </w:tabs>
              <w:autoSpaceDE w:val="0"/>
              <w:autoSpaceDN w:val="0"/>
              <w:adjustRightInd w:val="0"/>
              <w:spacing w:after="0"/>
              <w:rPr>
                <w:rFonts w:ascii="Arial" w:eastAsia="Arial" w:hAnsi="Arial" w:cs="Arial"/>
                <w:b/>
                <w:bCs/>
                <w:iCs/>
                <w:lang w:val="hr-HR"/>
              </w:rPr>
            </w:pPr>
            <w:r w:rsidRPr="00B32487">
              <w:rPr>
                <w:rFonts w:ascii="Arial" w:eastAsia="Arial" w:hAnsi="Arial" w:cs="Arial"/>
                <w:b/>
                <w:bCs/>
                <w:iCs/>
                <w:lang w:val="hr-HR"/>
              </w:rPr>
              <w:t>Specifičnosti koje je potrebno naglasiti za predmet:</w:t>
            </w:r>
          </w:p>
          <w:p w:rsidR="00B32487" w:rsidRPr="00B32487" w:rsidRDefault="00B32487" w:rsidP="00C105FD">
            <w:pPr>
              <w:rPr>
                <w:rFonts w:ascii="Arial" w:eastAsia="Arial" w:hAnsi="Arial" w:cs="Arial"/>
                <w:b/>
                <w:bCs/>
                <w:iCs/>
                <w:lang w:val="hr-HR"/>
              </w:rPr>
            </w:pPr>
            <w:r w:rsidRPr="00B32487">
              <w:rPr>
                <w:rFonts w:ascii="Arial" w:eastAsia="Arial" w:hAnsi="Arial" w:cs="Arial"/>
                <w:b/>
                <w:bCs/>
                <w:iCs/>
                <w:lang w:val="hr-HR"/>
              </w:rPr>
              <w:t>Izborni , klinički, usko stručni;</w:t>
            </w:r>
            <w:r w:rsidRPr="00B32487">
              <w:rPr>
                <w:rFonts w:ascii="Arial" w:hAnsi="Arial" w:cs="Arial"/>
              </w:rPr>
              <w:t xml:space="preserve"> </w:t>
            </w:r>
            <w:r w:rsidRPr="00B32487">
              <w:rPr>
                <w:rFonts w:ascii="Arial" w:eastAsia="Arial" w:hAnsi="Arial" w:cs="Arial"/>
                <w:b/>
                <w:bCs/>
                <w:iCs/>
                <w:lang w:val="hr-HR"/>
              </w:rPr>
              <w:t>Kliničke vežbe se izvode u grupama od 5 studenata, jer klinička sa</w:t>
            </w:r>
            <w:r w:rsidR="00C105FD">
              <w:rPr>
                <w:rFonts w:ascii="Arial" w:eastAsia="Arial" w:hAnsi="Arial" w:cs="Arial"/>
                <w:b/>
                <w:bCs/>
                <w:iCs/>
                <w:lang w:val="hr-HR"/>
              </w:rPr>
              <w:t>la ima 5 stomatoloških stolica.</w:t>
            </w:r>
          </w:p>
        </w:tc>
      </w:tr>
      <w:tr w:rsidR="00B32487" w:rsidRPr="00B32487" w:rsidTr="00B32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58" w:type="pct"/>
        </w:trPr>
        <w:tc>
          <w:tcPr>
            <w:tcW w:w="0" w:type="auto"/>
            <w:gridSpan w:val="3"/>
            <w:tcBorders>
              <w:top w:val="single" w:sz="6" w:space="0" w:color="FFFFFF"/>
              <w:left w:val="single" w:sz="6" w:space="0" w:color="FFFFFF"/>
              <w:bottom w:val="single" w:sz="6" w:space="0" w:color="FFFFFF"/>
              <w:right w:val="single" w:sz="6" w:space="0" w:color="FFFFFF"/>
            </w:tcBorders>
            <w:shd w:val="clear" w:color="auto" w:fill="auto"/>
            <w:tcMar>
              <w:top w:w="72" w:type="dxa"/>
              <w:left w:w="144" w:type="dxa"/>
              <w:bottom w:w="72" w:type="dxa"/>
              <w:right w:w="144" w:type="dxa"/>
            </w:tcMar>
            <w:hideMark/>
          </w:tcPr>
          <w:p w:rsidR="00B32487" w:rsidRPr="00B32487" w:rsidRDefault="00B32487" w:rsidP="00B32487">
            <w:pPr>
              <w:spacing w:after="0"/>
              <w:rPr>
                <w:rFonts w:ascii="Arial" w:eastAsia="Times New Roman" w:hAnsi="Arial" w:cs="Arial"/>
                <w:lang w:val="sr-Latn-RS"/>
              </w:rPr>
            </w:pPr>
          </w:p>
        </w:tc>
      </w:tr>
      <w:tr w:rsidR="00B32487" w:rsidRPr="00B32487" w:rsidTr="00B32487">
        <w:trPr>
          <w:trHeight w:val="564"/>
        </w:trPr>
        <w:tc>
          <w:tcPr>
            <w:tcW w:w="5000" w:type="pct"/>
            <w:gridSpan w:val="4"/>
            <w:tcBorders>
              <w:left w:val="single" w:sz="4" w:space="0" w:color="auto"/>
              <w:right w:val="single" w:sz="4" w:space="0" w:color="auto"/>
            </w:tcBorders>
          </w:tcPr>
          <w:p w:rsidR="00B32487" w:rsidRPr="00B32487" w:rsidRDefault="00B32487" w:rsidP="00B32487">
            <w:pPr>
              <w:widowControl w:val="0"/>
              <w:tabs>
                <w:tab w:val="left" w:pos="3669"/>
              </w:tabs>
              <w:autoSpaceDE w:val="0"/>
              <w:autoSpaceDN w:val="0"/>
              <w:spacing w:after="0"/>
              <w:ind w:left="1152" w:hanging="1152"/>
              <w:rPr>
                <w:rFonts w:ascii="Arial" w:eastAsia="Arial" w:hAnsi="Arial" w:cs="Arial"/>
                <w:bCs/>
                <w:iCs/>
                <w:lang w:val="hr-HR"/>
              </w:rPr>
            </w:pPr>
            <w:r w:rsidRPr="00B32487">
              <w:rPr>
                <w:rFonts w:ascii="Arial" w:eastAsia="Arial" w:hAnsi="Arial" w:cs="Arial"/>
                <w:bCs/>
                <w:iCs/>
                <w:lang w:val="hr-HR"/>
              </w:rPr>
              <w:t>Napomena (ukoliko je potrebno):</w:t>
            </w:r>
            <w:r w:rsidRPr="00B32487">
              <w:rPr>
                <w:rFonts w:ascii="Arial" w:eastAsia="Arial" w:hAnsi="Arial" w:cs="Arial"/>
                <w:bCs/>
                <w:iCs/>
                <w:lang w:val="hr-HR"/>
              </w:rPr>
              <w:tab/>
              <w:t xml:space="preserve">Klinički rad sa pacijentima na svim vježbama </w:t>
            </w:r>
          </w:p>
        </w:tc>
      </w:tr>
    </w:tbl>
    <w:p w:rsidR="00B32487" w:rsidRPr="00B32487" w:rsidRDefault="00B32487" w:rsidP="00B32487">
      <w:pPr>
        <w:widowControl w:val="0"/>
        <w:autoSpaceDE w:val="0"/>
        <w:autoSpaceDN w:val="0"/>
        <w:spacing w:after="0"/>
        <w:rPr>
          <w:rFonts w:ascii="Arial" w:eastAsia="Arial" w:hAnsi="Arial" w:cs="Arial"/>
          <w:lang w:val="hr-HR"/>
        </w:rPr>
      </w:pPr>
    </w:p>
    <w:p w:rsidR="00B32487" w:rsidRDefault="00B32487" w:rsidP="00B32487">
      <w:pPr>
        <w:rPr>
          <w:rFonts w:ascii="Arial" w:hAnsi="Arial" w:cs="Arial"/>
        </w:rPr>
      </w:pPr>
    </w:p>
    <w:p w:rsidR="00C105FD" w:rsidRDefault="00C105FD" w:rsidP="00B32487">
      <w:pPr>
        <w:rPr>
          <w:rFonts w:ascii="Arial" w:hAnsi="Arial" w:cs="Arial"/>
        </w:rPr>
      </w:pPr>
    </w:p>
    <w:p w:rsidR="00C105FD" w:rsidRDefault="00C105FD" w:rsidP="00B32487">
      <w:pPr>
        <w:rPr>
          <w:rFonts w:ascii="Arial" w:hAnsi="Arial" w:cs="Arial"/>
        </w:rPr>
      </w:pPr>
    </w:p>
    <w:p w:rsidR="00C105FD" w:rsidRDefault="00C105FD" w:rsidP="00B32487">
      <w:pPr>
        <w:rPr>
          <w:rFonts w:ascii="Arial" w:hAnsi="Arial" w:cs="Arial"/>
        </w:rPr>
      </w:pPr>
    </w:p>
    <w:p w:rsidR="00C105FD" w:rsidRDefault="00C105FD" w:rsidP="00B32487">
      <w:pPr>
        <w:rPr>
          <w:rFonts w:ascii="Arial" w:hAnsi="Arial" w:cs="Arial"/>
        </w:rPr>
      </w:pPr>
    </w:p>
    <w:p w:rsidR="00C105FD" w:rsidRDefault="00C105FD" w:rsidP="00B32487">
      <w:pPr>
        <w:rPr>
          <w:rFonts w:ascii="Arial" w:hAnsi="Arial" w:cs="Arial"/>
        </w:rPr>
      </w:pPr>
    </w:p>
    <w:p w:rsidR="00C105FD" w:rsidRDefault="00C105FD" w:rsidP="00B32487">
      <w:pPr>
        <w:rPr>
          <w:rFonts w:ascii="Arial" w:hAnsi="Arial" w:cs="Arial"/>
        </w:rPr>
      </w:pPr>
    </w:p>
    <w:p w:rsidR="00C105FD" w:rsidRDefault="00C105FD" w:rsidP="00B32487">
      <w:pPr>
        <w:rPr>
          <w:rFonts w:ascii="Arial" w:hAnsi="Arial" w:cs="Arial"/>
        </w:rPr>
      </w:pPr>
    </w:p>
    <w:p w:rsidR="00C105FD" w:rsidRDefault="00C105FD" w:rsidP="00B32487">
      <w:pPr>
        <w:rPr>
          <w:rFonts w:ascii="Arial" w:hAnsi="Arial" w:cs="Arial"/>
        </w:rPr>
      </w:pPr>
    </w:p>
    <w:p w:rsidR="00C105FD" w:rsidRDefault="00C105FD" w:rsidP="00B32487">
      <w:pPr>
        <w:rPr>
          <w:rFonts w:ascii="Arial" w:hAnsi="Arial" w:cs="Arial"/>
        </w:rPr>
      </w:pPr>
    </w:p>
    <w:p w:rsidR="00C105FD" w:rsidRDefault="00C105FD" w:rsidP="00B32487">
      <w:pPr>
        <w:rPr>
          <w:rFonts w:ascii="Arial" w:hAnsi="Arial" w:cs="Arial"/>
        </w:rPr>
      </w:pPr>
    </w:p>
    <w:p w:rsidR="00C105FD" w:rsidRDefault="00C105FD" w:rsidP="00B32487">
      <w:pPr>
        <w:rPr>
          <w:rFonts w:ascii="Arial" w:hAnsi="Arial" w:cs="Arial"/>
        </w:rPr>
      </w:pPr>
    </w:p>
    <w:p w:rsidR="00C105FD" w:rsidRDefault="00C105FD" w:rsidP="00B32487">
      <w:pPr>
        <w:rPr>
          <w:rFonts w:ascii="Arial" w:hAnsi="Arial" w:cs="Arial"/>
        </w:rPr>
      </w:pPr>
    </w:p>
    <w:p w:rsidR="00C105FD" w:rsidRDefault="00C105FD" w:rsidP="00B32487">
      <w:pPr>
        <w:rPr>
          <w:rFonts w:ascii="Arial" w:hAnsi="Arial" w:cs="Arial"/>
        </w:rPr>
      </w:pPr>
    </w:p>
    <w:p w:rsidR="00C105FD" w:rsidRDefault="00C105FD" w:rsidP="00B32487">
      <w:pPr>
        <w:rPr>
          <w:rFonts w:ascii="Arial" w:hAnsi="Arial" w:cs="Arial"/>
        </w:rPr>
      </w:pPr>
    </w:p>
    <w:p w:rsidR="00C105FD" w:rsidRPr="00B32487" w:rsidRDefault="00C105FD" w:rsidP="00B32487">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B32487" w:rsidRPr="00B32487" w:rsidTr="00B32487">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b/>
                <w:bCs/>
                <w:iCs/>
                <w:lang w:val="sr-Latn-RS" w:eastAsia="en-US"/>
              </w:rPr>
              <w:lastRenderedPageBreak/>
              <w:t>Naziv predmeta: Stomatološka zaštita</w:t>
            </w:r>
          </w:p>
        </w:tc>
      </w:tr>
      <w:tr w:rsidR="00B32487" w:rsidRPr="00B32487" w:rsidTr="00B32487">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C105FD" w:rsidRDefault="00B32487" w:rsidP="00B32487">
            <w:pPr>
              <w:widowControl w:val="0"/>
              <w:tabs>
                <w:tab w:val="left" w:pos="567"/>
              </w:tabs>
              <w:autoSpaceDE w:val="0"/>
              <w:autoSpaceDN w:val="0"/>
              <w:adjustRightInd w:val="0"/>
              <w:spacing w:line="276" w:lineRule="auto"/>
              <w:rPr>
                <w:rFonts w:ascii="Arial" w:hAnsi="Arial" w:cs="Arial"/>
                <w:b/>
                <w:bCs/>
                <w:iCs/>
                <w:lang w:val="sr-Latn-RS" w:eastAsia="en-US"/>
              </w:rPr>
            </w:pPr>
            <w:r w:rsidRPr="00B32487">
              <w:rPr>
                <w:rFonts w:ascii="Arial" w:hAnsi="Arial" w:cs="Arial"/>
                <w:b/>
                <w:bCs/>
                <w:iCs/>
                <w:lang w:val="sr-Latn-RS" w:eastAsia="en-US"/>
              </w:rPr>
              <w:t xml:space="preserve">Broj </w:t>
            </w:r>
          </w:p>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line="276" w:lineRule="auto"/>
              <w:rPr>
                <w:rFonts w:ascii="Arial" w:hAnsi="Arial" w:cs="Arial"/>
                <w:b/>
                <w:lang w:val="sr-Latn-RS"/>
              </w:rPr>
            </w:pPr>
            <w:r w:rsidRPr="00B32487">
              <w:rPr>
                <w:rFonts w:ascii="Arial" w:hAnsi="Arial" w:cs="Arial"/>
                <w:b/>
                <w:bCs/>
                <w:iCs/>
                <w:lang w:val="sr-Latn-RS" w:eastAsia="en-US"/>
              </w:rPr>
              <w:t>Fond časova</w:t>
            </w:r>
          </w:p>
        </w:tc>
      </w:tr>
      <w:tr w:rsidR="00B32487" w:rsidRPr="00B32487" w:rsidTr="00B32487">
        <w:trPr>
          <w:trHeight w:val="262"/>
        </w:trPr>
        <w:tc>
          <w:tcPr>
            <w:tcW w:w="1891" w:type="dxa"/>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B32487" w:rsidRPr="00B32487" w:rsidRDefault="00C105FD" w:rsidP="00B32487">
            <w:pPr>
              <w:widowControl w:val="0"/>
              <w:tabs>
                <w:tab w:val="left" w:pos="567"/>
              </w:tabs>
              <w:autoSpaceDE w:val="0"/>
              <w:autoSpaceDN w:val="0"/>
              <w:adjustRightInd w:val="0"/>
              <w:spacing w:line="276" w:lineRule="auto"/>
              <w:jc w:val="both"/>
              <w:rPr>
                <w:rFonts w:ascii="Arial" w:hAnsi="Arial" w:cs="Arial"/>
                <w:b/>
                <w:lang w:val="sr-Latn-RS"/>
              </w:rPr>
            </w:pPr>
            <w:r>
              <w:rPr>
                <w:rFonts w:ascii="Arial" w:hAnsi="Arial" w:cs="Arial"/>
                <w:b/>
                <w:lang w:val="sr-Latn-RS"/>
              </w:rPr>
              <w:t>Izborni Modul 2</w:t>
            </w:r>
          </w:p>
        </w:tc>
        <w:tc>
          <w:tcPr>
            <w:tcW w:w="1638" w:type="dxa"/>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b/>
                <w:lang w:val="sr-Latn-RS"/>
              </w:rPr>
              <w:t>XI</w:t>
            </w:r>
          </w:p>
        </w:tc>
        <w:tc>
          <w:tcPr>
            <w:tcW w:w="2077" w:type="dxa"/>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b/>
                <w:lang w:val="sr-Latn-RS"/>
              </w:rPr>
              <w:t>4</w:t>
            </w:r>
          </w:p>
        </w:tc>
        <w:tc>
          <w:tcPr>
            <w:tcW w:w="2317" w:type="dxa"/>
            <w:tcBorders>
              <w:top w:val="single" w:sz="4" w:space="0" w:color="auto"/>
              <w:left w:val="single" w:sz="4" w:space="0" w:color="auto"/>
              <w:bottom w:val="single" w:sz="4" w:space="0" w:color="auto"/>
              <w:right w:val="single" w:sz="4" w:space="0" w:color="auto"/>
            </w:tcBorders>
          </w:tcPr>
          <w:p w:rsidR="00B32487" w:rsidRPr="00B32487" w:rsidRDefault="00B32487" w:rsidP="00B32487">
            <w:pPr>
              <w:widowControl w:val="0"/>
              <w:tabs>
                <w:tab w:val="left" w:pos="567"/>
              </w:tabs>
              <w:autoSpaceDE w:val="0"/>
              <w:autoSpaceDN w:val="0"/>
              <w:adjustRightInd w:val="0"/>
              <w:spacing w:line="276" w:lineRule="auto"/>
              <w:jc w:val="both"/>
              <w:rPr>
                <w:rFonts w:ascii="Arial" w:hAnsi="Arial" w:cs="Arial"/>
                <w:b/>
                <w:lang w:val="sr-Latn-RS"/>
              </w:rPr>
            </w:pPr>
            <w:r w:rsidRPr="00B32487">
              <w:rPr>
                <w:rFonts w:ascii="Arial" w:hAnsi="Arial" w:cs="Arial"/>
                <w:b/>
                <w:lang w:val="sr-Latn-RS"/>
              </w:rPr>
              <w:t>2</w:t>
            </w:r>
            <w:r w:rsidR="00C105FD">
              <w:rPr>
                <w:rFonts w:ascii="Arial" w:hAnsi="Arial" w:cs="Arial"/>
                <w:b/>
                <w:lang w:val="sr-Latn-RS"/>
              </w:rPr>
              <w:t>P</w:t>
            </w:r>
            <w:r w:rsidRPr="00B32487">
              <w:rPr>
                <w:rFonts w:ascii="Arial" w:hAnsi="Arial" w:cs="Arial"/>
                <w:b/>
                <w:lang w:val="sr-Latn-RS"/>
              </w:rPr>
              <w:t>+2</w:t>
            </w:r>
            <w:r w:rsidR="00C105FD">
              <w:rPr>
                <w:rFonts w:ascii="Arial" w:hAnsi="Arial" w:cs="Arial"/>
                <w:b/>
                <w:lang w:val="sr-Latn-RS"/>
              </w:rPr>
              <w:t>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1583"/>
        <w:gridCol w:w="5550"/>
      </w:tblGrid>
      <w:tr w:rsidR="00B32487" w:rsidRPr="00B32487" w:rsidTr="00B32487">
        <w:trPr>
          <w:trHeight w:val="266"/>
        </w:trPr>
        <w:tc>
          <w:tcPr>
            <w:tcW w:w="5000" w:type="pct"/>
            <w:gridSpan w:val="3"/>
            <w:tcBorders>
              <w:top w:val="nil"/>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b/>
                <w:bCs/>
                <w:iCs/>
                <w:lang w:val="sr-Latn-RS"/>
              </w:rPr>
              <w:t>Studijski programi za koje se organizuje: Stoamtologija</w:t>
            </w:r>
          </w:p>
        </w:tc>
      </w:tr>
      <w:tr w:rsidR="00B32487" w:rsidRPr="00B32487" w:rsidTr="00B32487">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b/>
                <w:bCs/>
                <w:iCs/>
                <w:lang w:val="sr-Latn-RS"/>
              </w:rPr>
              <w:t xml:space="preserve">Uslovljenost drugim predmetima: </w:t>
            </w:r>
            <w:r w:rsidRPr="00B32487">
              <w:rPr>
                <w:rFonts w:ascii="Arial" w:eastAsia="Times New Roman" w:hAnsi="Arial" w:cs="Arial"/>
              </w:rPr>
              <w:t>Nema uslovljenosti</w:t>
            </w:r>
          </w:p>
        </w:tc>
      </w:tr>
      <w:tr w:rsidR="00B32487" w:rsidRPr="00B32487" w:rsidTr="00B32487">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b/>
                <w:bCs/>
                <w:iCs/>
                <w:lang w:val="sr-Latn-RS"/>
              </w:rPr>
              <w:t xml:space="preserve">Ciljevi izučavanja predmeta: </w:t>
            </w:r>
            <w:r w:rsidRPr="00B32487">
              <w:rPr>
                <w:rFonts w:ascii="Arial" w:eastAsia="Times New Roman" w:hAnsi="Arial" w:cs="Arial"/>
              </w:rPr>
              <w:t>Cilj nastave treba da obezbjedi da student posle apsolviranja nastave iz ovog izbornog modula unaprjedi svoja znanja o javnozdravstvenim aspektima oralnih bolesti, I na osnovu toga planira potrebe za očuvanjem I unaprjeđenjem oralnog zdravlja u svih pripadnika određene zajednice I predloži preventivni program.</w:t>
            </w:r>
          </w:p>
        </w:tc>
      </w:tr>
      <w:tr w:rsidR="00B32487" w:rsidRPr="00B32487" w:rsidTr="00B32487">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2487" w:rsidRPr="00B32487" w:rsidRDefault="00B32487" w:rsidP="00B32487">
            <w:pPr>
              <w:widowControl w:val="0"/>
              <w:tabs>
                <w:tab w:val="left" w:pos="567"/>
              </w:tabs>
              <w:autoSpaceDE w:val="0"/>
              <w:autoSpaceDN w:val="0"/>
              <w:adjustRightInd w:val="0"/>
              <w:spacing w:after="0"/>
              <w:jc w:val="both"/>
              <w:rPr>
                <w:rFonts w:ascii="Arial" w:hAnsi="Arial" w:cs="Arial"/>
                <w:b/>
                <w:bCs/>
                <w:iCs/>
                <w:lang w:val="sr-Latn-RS"/>
              </w:rPr>
            </w:pPr>
            <w:r w:rsidRPr="00B32487">
              <w:rPr>
                <w:rFonts w:ascii="Arial" w:hAnsi="Arial" w:cs="Arial"/>
                <w:b/>
                <w:bCs/>
                <w:iCs/>
                <w:lang w:val="sr-Latn-RS"/>
              </w:rPr>
              <w:t>Sadržaj predmeta (nastavne cjeline, oblici individualnog rada studenata, oblici provjere znanja) prikazan prema radnim nedjeljama u akademskom kalendaru:</w:t>
            </w:r>
          </w:p>
        </w:tc>
      </w:tr>
      <w:tr w:rsidR="00B32487" w:rsidRPr="00B32487" w:rsidTr="00B32487">
        <w:trPr>
          <w:cantSplit/>
          <w:trHeight w:val="220"/>
        </w:trPr>
        <w:tc>
          <w:tcPr>
            <w:tcW w:w="1354" w:type="pct"/>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Pripremna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rPr>
              <w:t>Uvod u predmet, definicija I značaj predmeta, Vježbe: Indikatori oralnog zdravlja.Metode epidemioloških istraživanja I praćenja oralnih bolesti. Utvrđivanje potreba za oralnim zdravljem.Socijalno medicinski aspekti oralnih bolesti.</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 xml:space="preserve">Socijalno medicinski značaj oralnog zdravlja. </w:t>
            </w:r>
          </w:p>
          <w:p w:rsidR="00B32487" w:rsidRPr="00B32487" w:rsidRDefault="00B32487" w:rsidP="00B32487">
            <w:pPr>
              <w:spacing w:after="0"/>
              <w:rPr>
                <w:rFonts w:ascii="Arial" w:eastAsia="Times New Roman" w:hAnsi="Arial" w:cs="Arial"/>
              </w:rPr>
            </w:pPr>
            <w:r w:rsidRPr="00B32487">
              <w:rPr>
                <w:rFonts w:ascii="Arial" w:eastAsia="Times New Roman" w:hAnsi="Arial" w:cs="Arial"/>
              </w:rPr>
              <w:t>Vježbe: Strategije u prevenciji oralnih bolesti.Programska zaštita u stomatološkoj djeltnosti.</w:t>
            </w:r>
          </w:p>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rPr>
              <w:t>Odabir tema za seminarski rad</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rPr>
              <w:t>Planiranje potreba za očuvanjem oralnog zdravlja. Vježbe: Promcija oralnog zdravlja</w:t>
            </w:r>
            <w:proofErr w:type="gramStart"/>
            <w:r w:rsidRPr="00B32487">
              <w:rPr>
                <w:rFonts w:ascii="Arial" w:eastAsia="Times New Roman" w:hAnsi="Arial" w:cs="Arial"/>
              </w:rPr>
              <w:t>;Zdravstveno</w:t>
            </w:r>
            <w:proofErr w:type="gramEnd"/>
            <w:r w:rsidRPr="00B32487">
              <w:rPr>
                <w:rFonts w:ascii="Arial" w:eastAsia="Times New Roman" w:hAnsi="Arial" w:cs="Arial"/>
              </w:rPr>
              <w:t xml:space="preserve"> vaspitanje; Motivacija pojedinca I društva. Pregled literature za završni seminarski rad.</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rPr>
              <w:t>Metode epidemioloških istraživanja. Vježbe: Organizacija I sprovođenje stomatološke zdravstvene zaštite u lokalnoj zajednici. Programska zaštita. Evaluacija programske zaštite. Nacionalni program preventivne stomatološke zdravstvene zaštite</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Indikatori oralnog zdravlja. Vježbe: Priprema odlaska na teren ( pisano obavještenje, dozvola za ulazak u ustanovu I saglasnost učesnika u istraživanju) za potrebe izrade seminarskog rada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rPr>
              <w:t>Uloga okoline u očuvanju oralnog zdravlja. Vježbe: Izrada plana I programa odlaska na teren</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Programska prenatalna prevencija oralnih bolesti. Vježbe: Formiranje istraživačkog kartona, ankete, upitnika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VIII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Programska postnatalna prevencija oralnih bolesti. Vježbe: Komunikacija sa pripadnicima zajednice za potrebe izrade plana I programa odlaska na teren</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IX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Školska stomatološka njega. Vježbe: Odlazak na teren I prikupljanje podataka za izradu seminarskog rada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Preventivni program-uloga zajednice. Vježbe: Odlazak na teren I prikupljanje podataka za izradu seminarskog rada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Promocija oralnog zdravlja. Vježbe: Odlazak na teren I prikupljanje podataka za izradu seminarskog rada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Zdravstveno vaspitanje-metode I sredstva. Vježbe: Odlazak na teren I prikupljanje podataka za izradu seminarskog rada</w:t>
            </w:r>
          </w:p>
        </w:tc>
      </w:tr>
      <w:tr w:rsidR="00B32487" w:rsidRPr="00B32487" w:rsidTr="00B32487">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lastRenderedPageBreak/>
              <w:t>XIII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Stomatološka zaštita određenih kategorija stanovništva (posebne potrebe, stara lica). Vježbe: Obrada podataka dobijenih istraživanjem na terenu za izradu seminarskog rada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XIV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Organizacija stomatološke zdravstvene zaštite u zajednici, kvalitet, evaluacija. Vježbe: Obrada podataka dobijenih istraživanjem za izradu seminarskog rada</w:t>
            </w:r>
          </w:p>
        </w:tc>
      </w:tr>
      <w:tr w:rsidR="00B32487" w:rsidRPr="00B32487" w:rsidTr="00B32487">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rPr>
                <w:rFonts w:ascii="Arial" w:eastAsia="Times New Roman" w:hAnsi="Arial" w:cs="Arial"/>
                <w:lang w:val="sr-Latn-RS"/>
              </w:rPr>
            </w:pPr>
            <w:r w:rsidRPr="00B32487">
              <w:rPr>
                <w:rFonts w:ascii="Arial" w:eastAsia="Times New Roman" w:hAnsi="Arial" w:cs="Arial"/>
                <w:lang w:val="sr-Latn-RS"/>
              </w:rPr>
              <w:t>XV nedjelja</w:t>
            </w:r>
          </w:p>
        </w:tc>
        <w:tc>
          <w:tcPr>
            <w:tcW w:w="3646" w:type="pct"/>
            <w:gridSpan w:val="2"/>
            <w:tcBorders>
              <w:top w:val="dotted" w:sz="4" w:space="0" w:color="auto"/>
              <w:left w:val="single" w:sz="4" w:space="0" w:color="auto"/>
              <w:bottom w:val="single" w:sz="4" w:space="0" w:color="auto"/>
              <w:right w:val="single" w:sz="4" w:space="0" w:color="auto"/>
            </w:tcBorders>
          </w:tcPr>
          <w:p w:rsidR="00B32487" w:rsidRPr="00B32487" w:rsidRDefault="00B32487" w:rsidP="00B32487">
            <w:pPr>
              <w:spacing w:after="0"/>
              <w:rPr>
                <w:rFonts w:ascii="Arial" w:eastAsia="Times New Roman" w:hAnsi="Arial" w:cs="Arial"/>
              </w:rPr>
            </w:pPr>
            <w:r w:rsidRPr="00B32487">
              <w:rPr>
                <w:rFonts w:ascii="Arial" w:eastAsia="Times New Roman" w:hAnsi="Arial" w:cs="Arial"/>
              </w:rPr>
              <w:t>Strategije u očuvanju oralnog zdravlja. Vježbe: Prezentovanje dobijenih rezultata I odbrana seminarskog rada</w:t>
            </w:r>
          </w:p>
        </w:tc>
      </w:tr>
      <w:tr w:rsidR="00B32487" w:rsidRPr="00B32487" w:rsidTr="00B32487">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2487" w:rsidRPr="00B32487" w:rsidRDefault="00B32487" w:rsidP="00B32487">
            <w:pPr>
              <w:spacing w:after="0"/>
              <w:rPr>
                <w:rFonts w:ascii="Arial" w:eastAsia="Times New Roman" w:hAnsi="Arial" w:cs="Arial"/>
                <w:b/>
                <w:bCs/>
                <w:lang w:val="sr-Latn-RS"/>
              </w:rPr>
            </w:pPr>
            <w:r w:rsidRPr="00B32487">
              <w:rPr>
                <w:rFonts w:ascii="Arial" w:eastAsia="Times New Roman" w:hAnsi="Arial" w:cs="Arial"/>
                <w:b/>
                <w:bCs/>
                <w:iCs/>
                <w:lang w:val="sr-Latn-RS"/>
              </w:rPr>
              <w:t xml:space="preserve">Metode obrazovanja </w:t>
            </w:r>
            <w:r w:rsidRPr="00B32487">
              <w:rPr>
                <w:rFonts w:ascii="Arial" w:eastAsia="Times New Roman" w:hAnsi="Arial" w:cs="Arial"/>
                <w:shd w:val="clear" w:color="auto" w:fill="FFFFFF"/>
              </w:rPr>
              <w:t>Predavanja, vježbe, kolokvijumi,seminari, završni ispit</w:t>
            </w:r>
          </w:p>
        </w:tc>
      </w:tr>
      <w:tr w:rsidR="00B32487" w:rsidRPr="00B32487" w:rsidTr="00B32487">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B32487" w:rsidRPr="00B32487" w:rsidRDefault="00B32487" w:rsidP="00B32487">
            <w:pPr>
              <w:spacing w:after="0"/>
              <w:rPr>
                <w:rFonts w:ascii="Arial" w:eastAsia="Times New Roman" w:hAnsi="Arial" w:cs="Arial"/>
                <w:b/>
                <w:bCs/>
                <w:lang w:val="sr-Latn-RS"/>
              </w:rPr>
            </w:pPr>
            <w:r w:rsidRPr="00B32487">
              <w:rPr>
                <w:rFonts w:ascii="Arial" w:eastAsia="Times New Roman" w:hAnsi="Arial" w:cs="Arial"/>
                <w:b/>
                <w:bCs/>
                <w:lang w:val="sr-Latn-RS"/>
              </w:rPr>
              <w:t>Opterećenje studenata</w:t>
            </w:r>
          </w:p>
        </w:tc>
      </w:tr>
      <w:tr w:rsidR="00B32487" w:rsidRPr="00B32487" w:rsidTr="00B32487">
        <w:trPr>
          <w:cantSplit/>
          <w:trHeight w:val="755"/>
        </w:trPr>
        <w:tc>
          <w:tcPr>
            <w:tcW w:w="2163" w:type="pct"/>
            <w:gridSpan w:val="2"/>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jc w:val="center"/>
              <w:rPr>
                <w:rFonts w:ascii="Arial" w:eastAsia="Times New Roman" w:hAnsi="Arial" w:cs="Arial"/>
                <w:u w:val="single"/>
              </w:rPr>
            </w:pPr>
            <w:r w:rsidRPr="00B32487">
              <w:rPr>
                <w:rFonts w:ascii="Arial" w:eastAsia="Times New Roman" w:hAnsi="Arial" w:cs="Arial"/>
                <w:u w:val="single"/>
                <w:lang w:val="sr-Latn-RS"/>
              </w:rPr>
              <w:t>Nedjeljno</w:t>
            </w:r>
          </w:p>
          <w:p w:rsidR="00B32487" w:rsidRPr="00B32487" w:rsidRDefault="00B32487" w:rsidP="00B32487">
            <w:pPr>
              <w:spacing w:after="0"/>
              <w:jc w:val="center"/>
              <w:rPr>
                <w:rFonts w:ascii="Arial" w:eastAsia="Times New Roman" w:hAnsi="Arial" w:cs="Arial"/>
                <w:u w:val="single"/>
                <w:lang w:val="sr-Latn-RS"/>
              </w:rPr>
            </w:pPr>
          </w:p>
          <w:p w:rsidR="00B32487" w:rsidRPr="00B32487" w:rsidRDefault="00B32487" w:rsidP="00B32487">
            <w:pPr>
              <w:spacing w:after="0"/>
              <w:rPr>
                <w:rFonts w:ascii="Arial" w:hAnsi="Arial" w:cs="Arial"/>
                <w:lang w:val="sr-Latn-RS"/>
              </w:rPr>
            </w:pPr>
            <w:r w:rsidRPr="00B32487">
              <w:rPr>
                <w:rFonts w:ascii="Arial" w:hAnsi="Arial" w:cs="Arial"/>
                <w:lang w:val="sr-Latn-RS"/>
              </w:rPr>
              <w:t xml:space="preserve">4 kredita x 40/30 = 5,33 sati. </w:t>
            </w:r>
          </w:p>
          <w:p w:rsidR="00B32487" w:rsidRPr="00B32487" w:rsidRDefault="00B32487" w:rsidP="00B32487">
            <w:pPr>
              <w:spacing w:after="0"/>
              <w:rPr>
                <w:rFonts w:ascii="Arial" w:hAnsi="Arial" w:cs="Arial"/>
                <w:lang w:val="sr-Latn-RS"/>
              </w:rPr>
            </w:pPr>
            <w:r w:rsidRPr="00B32487">
              <w:rPr>
                <w:rFonts w:ascii="Arial" w:hAnsi="Arial" w:cs="Arial"/>
                <w:lang w:val="sr-Latn-RS"/>
              </w:rPr>
              <w:t xml:space="preserve">Struktura: 2 sata predavanja </w:t>
            </w:r>
          </w:p>
          <w:p w:rsidR="00B32487" w:rsidRPr="00B32487" w:rsidRDefault="00B32487" w:rsidP="00B32487">
            <w:pPr>
              <w:spacing w:after="0"/>
              <w:rPr>
                <w:rFonts w:ascii="Arial" w:hAnsi="Arial" w:cs="Arial"/>
                <w:lang w:val="sr-Latn-RS"/>
              </w:rPr>
            </w:pPr>
            <w:r w:rsidRPr="00B32487">
              <w:rPr>
                <w:rFonts w:ascii="Arial" w:hAnsi="Arial" w:cs="Arial"/>
                <w:lang w:val="sr-Latn-RS"/>
              </w:rPr>
              <w:t xml:space="preserve">2 sata vježbe, </w:t>
            </w:r>
          </w:p>
          <w:p w:rsidR="00B32487" w:rsidRPr="00B32487" w:rsidRDefault="00B32487" w:rsidP="00B32487">
            <w:pPr>
              <w:spacing w:after="0"/>
              <w:rPr>
                <w:rFonts w:ascii="Arial" w:eastAsia="Times New Roman" w:hAnsi="Arial" w:cs="Arial"/>
                <w:color w:val="FF0000"/>
                <w:u w:val="single"/>
                <w:lang w:val="sr-Latn-RS"/>
              </w:rPr>
            </w:pPr>
            <w:r w:rsidRPr="00B32487">
              <w:rPr>
                <w:rFonts w:ascii="Arial" w:hAnsi="Arial" w:cs="Arial"/>
                <w:lang w:val="sr-Latn-RS"/>
              </w:rPr>
              <w:t>1,33 sati samostalnog rada uključujući i konsultacije.</w:t>
            </w:r>
          </w:p>
        </w:tc>
        <w:tc>
          <w:tcPr>
            <w:tcW w:w="2837" w:type="pct"/>
            <w:tcBorders>
              <w:top w:val="dotted" w:sz="4" w:space="0" w:color="auto"/>
              <w:left w:val="single" w:sz="4" w:space="0" w:color="auto"/>
              <w:bottom w:val="single" w:sz="4" w:space="0" w:color="auto"/>
              <w:right w:val="single" w:sz="4" w:space="0" w:color="auto"/>
            </w:tcBorders>
            <w:hideMark/>
          </w:tcPr>
          <w:p w:rsidR="00B32487" w:rsidRPr="00B32487" w:rsidRDefault="00B32487" w:rsidP="00B32487">
            <w:pPr>
              <w:spacing w:after="0"/>
              <w:jc w:val="center"/>
              <w:rPr>
                <w:rFonts w:ascii="Arial" w:eastAsia="Times New Roman" w:hAnsi="Arial" w:cs="Arial"/>
                <w:u w:val="single"/>
                <w:lang w:val="sr-Latn-RS"/>
              </w:rPr>
            </w:pPr>
            <w:r w:rsidRPr="00B32487">
              <w:rPr>
                <w:rFonts w:ascii="Arial" w:eastAsia="Times New Roman" w:hAnsi="Arial" w:cs="Arial"/>
                <w:u w:val="single"/>
                <w:lang w:val="sr-Latn-RS"/>
              </w:rPr>
              <w:t>U semestru</w:t>
            </w:r>
          </w:p>
          <w:p w:rsidR="00B32487" w:rsidRPr="00B32487" w:rsidRDefault="00B32487" w:rsidP="00B32487">
            <w:pPr>
              <w:pStyle w:val="TableParagraph"/>
              <w:tabs>
                <w:tab w:val="left" w:pos="2129"/>
              </w:tabs>
              <w:spacing w:before="113" w:line="276" w:lineRule="auto"/>
              <w:ind w:left="99" w:right="112"/>
              <w:rPr>
                <w:b/>
                <w:spacing w:val="-38"/>
              </w:rPr>
            </w:pPr>
            <w:r w:rsidRPr="00B32487">
              <w:rPr>
                <w:b/>
              </w:rPr>
              <w:t>Nastava</w:t>
            </w:r>
            <w:r w:rsidRPr="00B32487">
              <w:rPr>
                <w:b/>
                <w:spacing w:val="-1"/>
              </w:rPr>
              <w:t xml:space="preserve"> </w:t>
            </w:r>
            <w:r w:rsidRPr="00B32487">
              <w:rPr>
                <w:b/>
              </w:rPr>
              <w:t>i</w:t>
            </w:r>
            <w:r w:rsidRPr="00B32487">
              <w:rPr>
                <w:b/>
                <w:spacing w:val="1"/>
              </w:rPr>
              <w:t xml:space="preserve"> </w:t>
            </w:r>
            <w:r w:rsidRPr="00B32487">
              <w:rPr>
                <w:b/>
              </w:rPr>
              <w:t>završni</w:t>
            </w:r>
            <w:r w:rsidRPr="00B32487">
              <w:rPr>
                <w:b/>
                <w:spacing w:val="-1"/>
              </w:rPr>
              <w:t xml:space="preserve"> </w:t>
            </w:r>
            <w:r w:rsidRPr="00B32487">
              <w:rPr>
                <w:b/>
              </w:rPr>
              <w:t>ispit</w:t>
            </w:r>
            <w:r w:rsidRPr="00B32487">
              <w:t xml:space="preserve">: (5,33 sata) x 16 = </w:t>
            </w:r>
            <w:r w:rsidRPr="00B32487">
              <w:rPr>
                <w:b/>
                <w:u w:val="single"/>
              </w:rPr>
              <w:t>85,28 sati</w:t>
            </w:r>
            <w:r w:rsidRPr="00B32487">
              <w:rPr>
                <w:b/>
                <w:spacing w:val="-38"/>
              </w:rPr>
              <w:t xml:space="preserve"> </w:t>
            </w:r>
          </w:p>
          <w:p w:rsidR="00B32487" w:rsidRPr="00B32487" w:rsidRDefault="00B32487" w:rsidP="00B32487">
            <w:pPr>
              <w:pStyle w:val="TableParagraph"/>
              <w:tabs>
                <w:tab w:val="left" w:pos="2129"/>
              </w:tabs>
              <w:spacing w:before="113" w:line="276" w:lineRule="auto"/>
              <w:ind w:left="99" w:right="112"/>
            </w:pPr>
            <w:r w:rsidRPr="00B32487">
              <w:rPr>
                <w:b/>
              </w:rPr>
              <w:t xml:space="preserve">Neophodne pripreme </w:t>
            </w:r>
            <w:r w:rsidRPr="00B32487">
              <w:t>prije početka semestra</w:t>
            </w:r>
            <w:r w:rsidRPr="00B32487">
              <w:rPr>
                <w:spacing w:val="1"/>
              </w:rPr>
              <w:t xml:space="preserve"> </w:t>
            </w:r>
            <w:r w:rsidRPr="00B32487">
              <w:t>(administracija,</w:t>
            </w:r>
            <w:r w:rsidRPr="00B32487">
              <w:rPr>
                <w:spacing w:val="-1"/>
              </w:rPr>
              <w:t xml:space="preserve"> </w:t>
            </w:r>
            <w:r w:rsidRPr="00B32487">
              <w:t>upis, ovjera): (5,33 sata)</w:t>
            </w:r>
            <w:r w:rsidRPr="00B32487">
              <w:rPr>
                <w:spacing w:val="-1"/>
              </w:rPr>
              <w:t xml:space="preserve"> </w:t>
            </w:r>
            <w:r w:rsidRPr="00B32487">
              <w:t>x</w:t>
            </w:r>
            <w:r w:rsidRPr="00B32487">
              <w:rPr>
                <w:spacing w:val="44"/>
              </w:rPr>
              <w:t xml:space="preserve"> </w:t>
            </w:r>
            <w:r w:rsidRPr="00B32487">
              <w:t>2</w:t>
            </w:r>
            <w:r w:rsidRPr="00B32487">
              <w:rPr>
                <w:spacing w:val="-1"/>
              </w:rPr>
              <w:t xml:space="preserve"> </w:t>
            </w:r>
            <w:r w:rsidRPr="00B32487">
              <w:t>=</w:t>
            </w:r>
            <w:r w:rsidRPr="00B32487">
              <w:rPr>
                <w:spacing w:val="83"/>
              </w:rPr>
              <w:t xml:space="preserve"> </w:t>
            </w:r>
            <w:r w:rsidRPr="00B32487">
              <w:rPr>
                <w:b/>
                <w:u w:val="single"/>
              </w:rPr>
              <w:t>10,66</w:t>
            </w:r>
            <w:r w:rsidRPr="00B32487">
              <w:rPr>
                <w:b/>
                <w:spacing w:val="-1"/>
                <w:u w:val="single"/>
              </w:rPr>
              <w:t xml:space="preserve"> </w:t>
            </w:r>
            <w:r w:rsidRPr="00B32487">
              <w:rPr>
                <w:b/>
                <w:u w:val="single"/>
              </w:rPr>
              <w:t>sati</w:t>
            </w:r>
          </w:p>
          <w:p w:rsidR="00B32487" w:rsidRPr="00B32487" w:rsidRDefault="00B32487" w:rsidP="00B32487">
            <w:pPr>
              <w:pStyle w:val="TableParagraph"/>
              <w:spacing w:before="113" w:after="120" w:line="276" w:lineRule="auto"/>
              <w:ind w:left="96"/>
              <w:rPr>
                <w:b/>
              </w:rPr>
            </w:pPr>
            <w:r w:rsidRPr="00B32487">
              <w:rPr>
                <w:b/>
              </w:rPr>
              <w:t>Ukupno</w:t>
            </w:r>
            <w:r w:rsidRPr="00B32487">
              <w:rPr>
                <w:b/>
                <w:spacing w:val="-2"/>
              </w:rPr>
              <w:t xml:space="preserve"> </w:t>
            </w:r>
            <w:r w:rsidRPr="00B32487">
              <w:rPr>
                <w:b/>
              </w:rPr>
              <w:t>opterećenje za predmet</w:t>
            </w:r>
            <w:r w:rsidRPr="00B32487">
              <w:t xml:space="preserve">: </w:t>
            </w:r>
            <w:r w:rsidRPr="00B32487">
              <w:rPr>
                <w:b/>
                <w:u w:val="single"/>
              </w:rPr>
              <w:t>4 x</w:t>
            </w:r>
            <w:r w:rsidRPr="00B32487">
              <w:rPr>
                <w:b/>
                <w:spacing w:val="-2"/>
                <w:u w:val="single"/>
              </w:rPr>
              <w:t xml:space="preserve"> </w:t>
            </w:r>
            <w:r w:rsidRPr="00B32487">
              <w:rPr>
                <w:b/>
                <w:u w:val="single"/>
              </w:rPr>
              <w:t>30</w:t>
            </w:r>
            <w:r w:rsidRPr="00B32487">
              <w:rPr>
                <w:b/>
                <w:spacing w:val="-1"/>
                <w:u w:val="single"/>
              </w:rPr>
              <w:t xml:space="preserve"> </w:t>
            </w:r>
            <w:r w:rsidRPr="00B32487">
              <w:rPr>
                <w:b/>
                <w:u w:val="single"/>
              </w:rPr>
              <w:t>=</w:t>
            </w:r>
            <w:r w:rsidRPr="00B32487">
              <w:rPr>
                <w:b/>
                <w:spacing w:val="-1"/>
                <w:u w:val="single"/>
              </w:rPr>
              <w:t xml:space="preserve"> </w:t>
            </w:r>
            <w:r w:rsidRPr="00B32487">
              <w:rPr>
                <w:b/>
                <w:u w:val="single"/>
              </w:rPr>
              <w:t>120 sati</w:t>
            </w:r>
          </w:p>
          <w:p w:rsidR="00B32487" w:rsidRPr="00B32487" w:rsidRDefault="00B32487" w:rsidP="00B32487">
            <w:pPr>
              <w:spacing w:after="0"/>
              <w:rPr>
                <w:rFonts w:ascii="Arial" w:eastAsia="Times New Roman" w:hAnsi="Arial" w:cs="Arial"/>
                <w:color w:val="FF0000"/>
                <w:u w:val="single"/>
                <w:lang w:val="sr-Latn-RS"/>
              </w:rPr>
            </w:pPr>
            <w:r w:rsidRPr="00B32487">
              <w:rPr>
                <w:rFonts w:ascii="Arial" w:hAnsi="Arial" w:cs="Arial"/>
                <w:b/>
                <w:lang w:val="sr-Latn-RS"/>
              </w:rPr>
              <w:t>Struktura</w:t>
            </w:r>
            <w:r w:rsidRPr="00B32487">
              <w:rPr>
                <w:rFonts w:ascii="Arial" w:hAnsi="Arial" w:cs="Arial"/>
                <w:b/>
                <w:spacing w:val="-3"/>
                <w:lang w:val="sr-Latn-RS"/>
              </w:rPr>
              <w:t xml:space="preserve"> </w:t>
            </w:r>
            <w:r w:rsidRPr="00B32487">
              <w:rPr>
                <w:rFonts w:ascii="Arial" w:hAnsi="Arial" w:cs="Arial"/>
                <w:b/>
                <w:lang w:val="sr-Latn-RS"/>
              </w:rPr>
              <w:t>opterećenja</w:t>
            </w:r>
            <w:r w:rsidRPr="00B32487">
              <w:rPr>
                <w:rFonts w:ascii="Arial" w:hAnsi="Arial" w:cs="Arial"/>
                <w:lang w:val="sr-Latn-RS"/>
              </w:rPr>
              <w:t>: 85,28 sata (nastava i završni ispit) + 10,66 sati (priprema) +</w:t>
            </w:r>
            <w:r w:rsidRPr="00B32487">
              <w:rPr>
                <w:rFonts w:ascii="Arial" w:hAnsi="Arial" w:cs="Arial"/>
                <w:spacing w:val="-39"/>
                <w:lang w:val="sr-Latn-RS"/>
              </w:rPr>
              <w:t xml:space="preserve"> </w:t>
            </w:r>
            <w:r w:rsidRPr="00B32487">
              <w:rPr>
                <w:rFonts w:ascii="Arial" w:hAnsi="Arial" w:cs="Arial"/>
                <w:lang w:val="sr-Latn-RS"/>
              </w:rPr>
              <w:t>24,06 sati</w:t>
            </w:r>
            <w:r w:rsidRPr="00B32487">
              <w:rPr>
                <w:rFonts w:ascii="Arial" w:hAnsi="Arial" w:cs="Arial"/>
                <w:spacing w:val="1"/>
                <w:lang w:val="sr-Latn-RS"/>
              </w:rPr>
              <w:t xml:space="preserve"> </w:t>
            </w:r>
            <w:r w:rsidRPr="00B32487">
              <w:rPr>
                <w:rFonts w:ascii="Arial" w:hAnsi="Arial" w:cs="Arial"/>
                <w:lang w:val="sr-Latn-RS"/>
              </w:rPr>
              <w:t>(dopunski</w:t>
            </w:r>
            <w:r w:rsidRPr="00B32487">
              <w:rPr>
                <w:rFonts w:ascii="Arial" w:hAnsi="Arial" w:cs="Arial"/>
                <w:spacing w:val="1"/>
                <w:lang w:val="sr-Latn-RS"/>
              </w:rPr>
              <w:t xml:space="preserve"> </w:t>
            </w:r>
            <w:r w:rsidRPr="00B32487">
              <w:rPr>
                <w:rFonts w:ascii="Arial" w:hAnsi="Arial" w:cs="Arial"/>
                <w:lang w:val="sr-Latn-RS"/>
              </w:rPr>
              <w:t>rad)</w:t>
            </w:r>
          </w:p>
        </w:tc>
      </w:tr>
      <w:tr w:rsidR="00B32487" w:rsidRPr="00B32487" w:rsidTr="00B32487">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Obaveze studenata u toku nastave:</w:t>
            </w:r>
          </w:p>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eastAsia="Times New Roman" w:hAnsi="Arial" w:cs="Arial"/>
              </w:rPr>
              <w:t>Prisustvo teorijskoj i praktičnoj nastavi je obavezno. Prezentacija seminarskog rada i učešće u diskusiji na zadatu temu je obavezno i ocjenjuje se.</w:t>
            </w:r>
          </w:p>
        </w:tc>
      </w:tr>
      <w:tr w:rsidR="00B32487" w:rsidRPr="00B32487" w:rsidTr="00B32487">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Literatura:</w:t>
            </w:r>
          </w:p>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eastAsia="Times New Roman" w:hAnsi="Arial" w:cs="Arial"/>
              </w:rPr>
              <w:t>Vulović M. I saradnici: Preventivna stomatologija, Draslar partner, Beograd 2005.god. strane 13-34, 381-407, 343-369</w:t>
            </w:r>
          </w:p>
        </w:tc>
      </w:tr>
      <w:tr w:rsidR="00B32487" w:rsidRPr="00B32487" w:rsidTr="00B32487">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Ishodi učenja (usklađeni sa ishodima za studijski program):</w:t>
            </w:r>
          </w:p>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eastAsia="Times New Roman" w:hAnsi="Arial" w:cs="Arial"/>
                <w:shd w:val="clear" w:color="auto" w:fill="FFFFFF"/>
              </w:rPr>
              <w:t>Poslije završene jednosemestralne nastave i položenog ispita iz predmeta Stomatološka zajednica, student Stomatologije treba da posjeduje sledeće ishode učenja: 1.Poznaje</w:t>
            </w:r>
            <w:proofErr w:type="gramStart"/>
            <w:r w:rsidRPr="00B32487">
              <w:rPr>
                <w:rFonts w:ascii="Arial" w:eastAsia="Times New Roman" w:hAnsi="Arial" w:cs="Arial"/>
                <w:shd w:val="clear" w:color="auto" w:fill="FFFFFF"/>
              </w:rPr>
              <w:t>,objašnjava</w:t>
            </w:r>
            <w:proofErr w:type="gramEnd"/>
            <w:r w:rsidRPr="00B32487">
              <w:rPr>
                <w:rFonts w:ascii="Arial" w:eastAsia="Times New Roman" w:hAnsi="Arial" w:cs="Arial"/>
                <w:shd w:val="clear" w:color="auto" w:fill="FFFFFF"/>
              </w:rPr>
              <w:t xml:space="preserve"> I primjenjuje principe promocije oralnog zdravlja. </w:t>
            </w:r>
            <w:proofErr w:type="gramStart"/>
            <w:r w:rsidRPr="00B32487">
              <w:rPr>
                <w:rFonts w:ascii="Arial" w:eastAsia="Times New Roman" w:hAnsi="Arial" w:cs="Arial"/>
                <w:shd w:val="clear" w:color="auto" w:fill="FFFFFF"/>
              </w:rPr>
              <w:t>2.Poznaje</w:t>
            </w:r>
            <w:proofErr w:type="gramEnd"/>
            <w:r w:rsidRPr="00B32487">
              <w:rPr>
                <w:rFonts w:ascii="Arial" w:eastAsia="Times New Roman" w:hAnsi="Arial" w:cs="Arial"/>
                <w:shd w:val="clear" w:color="auto" w:fill="FFFFFF"/>
              </w:rPr>
              <w:t xml:space="preserve"> I primjenjuje indikatore oralnog zdravlja 3. Analizira I procjenjuje stanje oralnog zdravlja.4.Sposoban je da napravi plan preventivnih, profilaktičkih I terapijskih mjera I predloži preventivni program pogodan za pojedinca, određeni dio populacije ili za cijelu zajednicu.5.Sposoban je da organizuje I sprovodi program prevencije u lokalnoj zajednici.</w:t>
            </w:r>
          </w:p>
        </w:tc>
      </w:tr>
      <w:tr w:rsidR="00B32487" w:rsidRPr="00B32487" w:rsidTr="00B32487">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C105FD" w:rsidRDefault="00B32487" w:rsidP="00C105FD">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 xml:space="preserve">Oblici </w:t>
            </w:r>
            <w:r w:rsidR="00C105FD">
              <w:rPr>
                <w:rFonts w:ascii="Arial" w:hAnsi="Arial" w:cs="Arial"/>
                <w:b/>
                <w:bCs/>
                <w:iCs/>
                <w:lang w:val="sr-Latn-RS"/>
              </w:rPr>
              <w:t xml:space="preserve">provjere znanja i ocjenjivanje: </w:t>
            </w:r>
            <w:r w:rsidRPr="00B32487">
              <w:rPr>
                <w:rFonts w:ascii="Arial" w:eastAsia="Times New Roman" w:hAnsi="Arial" w:cs="Arial"/>
                <w:shd w:val="clear" w:color="auto" w:fill="F9F9F9"/>
              </w:rPr>
              <w:t xml:space="preserve">2 kolokvijuma po 15  poena </w:t>
            </w:r>
            <w:r w:rsidR="00C105FD">
              <w:rPr>
                <w:rFonts w:ascii="Arial" w:eastAsia="Times New Roman" w:hAnsi="Arial" w:cs="Arial"/>
                <w:shd w:val="clear" w:color="auto" w:fill="F9F9F9"/>
              </w:rPr>
              <w:t>;</w:t>
            </w:r>
            <w:r w:rsidR="00C105FD">
              <w:rPr>
                <w:rFonts w:ascii="Arial" w:hAnsi="Arial" w:cs="Arial"/>
                <w:b/>
                <w:bCs/>
                <w:iCs/>
                <w:lang w:val="sr-Latn-RS"/>
              </w:rPr>
              <w:t xml:space="preserve"> </w:t>
            </w:r>
            <w:r w:rsidRPr="00B32487">
              <w:rPr>
                <w:rFonts w:ascii="Arial" w:eastAsia="Times New Roman" w:hAnsi="Arial" w:cs="Arial"/>
                <w:shd w:val="clear" w:color="auto" w:fill="F9F9F9"/>
              </w:rPr>
              <w:t>Praktična nastava 15 poena.</w:t>
            </w:r>
          </w:p>
          <w:p w:rsidR="00C105FD" w:rsidRDefault="00B32487" w:rsidP="00B32487">
            <w:pPr>
              <w:spacing w:after="0"/>
              <w:rPr>
                <w:rFonts w:ascii="Arial" w:eastAsia="Times New Roman" w:hAnsi="Arial" w:cs="Arial"/>
                <w:shd w:val="clear" w:color="auto" w:fill="F9F9F9"/>
              </w:rPr>
            </w:pPr>
            <w:r w:rsidRPr="00B32487">
              <w:rPr>
                <w:rFonts w:ascii="Arial" w:eastAsia="Times New Roman" w:hAnsi="Arial" w:cs="Arial"/>
                <w:shd w:val="clear" w:color="auto" w:fill="F9F9F9"/>
              </w:rPr>
              <w:t xml:space="preserve"> Akt</w:t>
            </w:r>
            <w:r w:rsidR="00C105FD">
              <w:rPr>
                <w:rFonts w:ascii="Arial" w:eastAsia="Times New Roman" w:hAnsi="Arial" w:cs="Arial"/>
                <w:shd w:val="clear" w:color="auto" w:fill="F9F9F9"/>
              </w:rPr>
              <w:t xml:space="preserve">ivnost na predavanjima 5 poena. </w:t>
            </w:r>
            <w:r w:rsidRPr="00B32487">
              <w:rPr>
                <w:rFonts w:ascii="Arial" w:eastAsia="Times New Roman" w:hAnsi="Arial" w:cs="Arial"/>
                <w:shd w:val="clear" w:color="auto" w:fill="F9F9F9"/>
              </w:rPr>
              <w:t xml:space="preserve">Završni ispit max do 50 poena  </w:t>
            </w:r>
          </w:p>
          <w:p w:rsidR="00B32487" w:rsidRPr="00B32487" w:rsidRDefault="00B32487" w:rsidP="00B32487">
            <w:pPr>
              <w:spacing w:after="0"/>
              <w:rPr>
                <w:rFonts w:ascii="Arial" w:eastAsia="Times New Roman" w:hAnsi="Arial" w:cs="Arial"/>
                <w:shd w:val="clear" w:color="auto" w:fill="F9F9F9"/>
              </w:rPr>
            </w:pPr>
            <w:proofErr w:type="gramStart"/>
            <w:r w:rsidRPr="00B32487">
              <w:rPr>
                <w:rFonts w:ascii="Arial" w:eastAsia="Times New Roman" w:hAnsi="Arial" w:cs="Arial"/>
                <w:shd w:val="clear" w:color="auto" w:fill="F9F9F9"/>
              </w:rPr>
              <w:t>( Izrada</w:t>
            </w:r>
            <w:proofErr w:type="gramEnd"/>
            <w:r w:rsidRPr="00B32487">
              <w:rPr>
                <w:rFonts w:ascii="Arial" w:eastAsia="Times New Roman" w:hAnsi="Arial" w:cs="Arial"/>
                <w:shd w:val="clear" w:color="auto" w:fill="F9F9F9"/>
              </w:rPr>
              <w:t xml:space="preserve"> završnog seminarskog  rada 20 poena. Odbrana završnog seminarskog rada 30 poena)</w:t>
            </w:r>
          </w:p>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eastAsia="Times New Roman" w:hAnsi="Arial" w:cs="Arial"/>
                <w:shd w:val="clear" w:color="auto" w:fill="F9F9F9"/>
              </w:rPr>
              <w:t>Prelazna ocjena se dobija ako se kumulativno sakupi minimum 50 poena</w:t>
            </w:r>
          </w:p>
        </w:tc>
      </w:tr>
      <w:tr w:rsidR="00B32487" w:rsidRPr="00B32487" w:rsidTr="00C105FD">
        <w:trPr>
          <w:trHeight w:val="368"/>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Ime i prezime nastavnika i saradnika: Doc. dr Mirjana Đuričkovic</w:t>
            </w:r>
          </w:p>
        </w:tc>
      </w:tr>
      <w:tr w:rsidR="00B32487" w:rsidRPr="00B32487" w:rsidTr="00B32487">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widowControl w:val="0"/>
              <w:tabs>
                <w:tab w:val="left" w:pos="567"/>
              </w:tabs>
              <w:autoSpaceDE w:val="0"/>
              <w:autoSpaceDN w:val="0"/>
              <w:adjustRightInd w:val="0"/>
              <w:spacing w:after="0"/>
              <w:rPr>
                <w:rFonts w:ascii="Arial" w:hAnsi="Arial" w:cs="Arial"/>
                <w:b/>
                <w:bCs/>
                <w:iCs/>
                <w:lang w:val="sr-Latn-RS"/>
              </w:rPr>
            </w:pPr>
            <w:r w:rsidRPr="00B32487">
              <w:rPr>
                <w:rFonts w:ascii="Arial" w:hAnsi="Arial" w:cs="Arial"/>
                <w:b/>
                <w:bCs/>
                <w:iCs/>
                <w:lang w:val="sr-Latn-RS"/>
              </w:rPr>
              <w:t>Specifičnosti koje je potrebno naglasiti za predmet:</w:t>
            </w:r>
          </w:p>
        </w:tc>
      </w:tr>
      <w:tr w:rsidR="00B32487" w:rsidRPr="00B32487" w:rsidTr="00B32487">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B32487" w:rsidRPr="00B32487" w:rsidRDefault="00B32487" w:rsidP="00B32487">
            <w:pPr>
              <w:spacing w:after="0"/>
              <w:ind w:left="1152" w:hanging="1152"/>
              <w:rPr>
                <w:rFonts w:ascii="Arial" w:hAnsi="Arial" w:cs="Arial"/>
                <w:bCs/>
                <w:iCs/>
                <w:lang w:val="sr-Latn-RS"/>
              </w:rPr>
            </w:pPr>
            <w:r w:rsidRPr="00B32487">
              <w:rPr>
                <w:rFonts w:ascii="Arial" w:hAnsi="Arial" w:cs="Arial"/>
                <w:bCs/>
                <w:iCs/>
                <w:lang w:val="sr-Latn-RS"/>
              </w:rPr>
              <w:t>Napomena (ukoliko je potrebno):</w:t>
            </w:r>
          </w:p>
        </w:tc>
      </w:tr>
    </w:tbl>
    <w:p w:rsidR="00BB64C5" w:rsidRDefault="00BB64C5">
      <w:bookmarkStart w:id="1" w:name="_GoBack"/>
      <w:bookmarkEnd w:id="1"/>
    </w:p>
    <w:sectPr w:rsidR="00BB64C5" w:rsidSect="00B32487">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6332F"/>
    <w:multiLevelType w:val="hybridMultilevel"/>
    <w:tmpl w:val="A41A1052"/>
    <w:lvl w:ilvl="0" w:tplc="0409000F">
      <w:start w:val="1"/>
      <w:numFmt w:val="decimal"/>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87"/>
    <w:rsid w:val="00B32487"/>
    <w:rsid w:val="00BB64C5"/>
    <w:rsid w:val="00C105FD"/>
    <w:rsid w:val="00C344F2"/>
    <w:rsid w:val="00CA449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487"/>
    <w:rPr>
      <w:lang w:val="en-GB"/>
    </w:rPr>
  </w:style>
  <w:style w:type="paragraph" w:styleId="Heading3">
    <w:name w:val="heading 3"/>
    <w:basedOn w:val="Normal"/>
    <w:next w:val="Normal"/>
    <w:link w:val="Heading3Char"/>
    <w:uiPriority w:val="9"/>
    <w:semiHidden/>
    <w:unhideWhenUsed/>
    <w:qFormat/>
    <w:rsid w:val="00B324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1">
    <w:name w:val="Body Text 3 Char1"/>
    <w:aliases w:val="Char1 Char"/>
    <w:link w:val="BodyText3"/>
    <w:uiPriority w:val="99"/>
    <w:locked/>
    <w:rsid w:val="00B32487"/>
    <w:rPr>
      <w:rFonts w:ascii="Arial" w:eastAsia="Times New Roman" w:hAnsi="Arial" w:cs="Arial"/>
      <w:color w:val="000000"/>
      <w:sz w:val="24"/>
      <w:szCs w:val="24"/>
      <w:lang w:val="sr-Latn-CS" w:eastAsia="sr-Latn-CS"/>
    </w:rPr>
  </w:style>
  <w:style w:type="paragraph" w:styleId="BodyText3">
    <w:name w:val="Body Text 3"/>
    <w:aliases w:val="Char1"/>
    <w:basedOn w:val="Normal"/>
    <w:link w:val="BodyText3Char1"/>
    <w:uiPriority w:val="99"/>
    <w:unhideWhenUsed/>
    <w:rsid w:val="00B32487"/>
    <w:pPr>
      <w:spacing w:after="0" w:line="240" w:lineRule="auto"/>
    </w:pPr>
    <w:rPr>
      <w:rFonts w:ascii="Arial" w:eastAsia="Times New Roman" w:hAnsi="Arial" w:cs="Arial"/>
      <w:color w:val="000000"/>
      <w:sz w:val="24"/>
      <w:szCs w:val="24"/>
      <w:lang w:val="sr-Latn-CS" w:eastAsia="sr-Latn-CS"/>
    </w:rPr>
  </w:style>
  <w:style w:type="character" w:customStyle="1" w:styleId="BodyText3Char">
    <w:name w:val="Body Text 3 Char"/>
    <w:basedOn w:val="DefaultParagraphFont"/>
    <w:uiPriority w:val="99"/>
    <w:semiHidden/>
    <w:rsid w:val="00B32487"/>
    <w:rPr>
      <w:sz w:val="16"/>
      <w:szCs w:val="16"/>
      <w:lang w:val="en-GB"/>
    </w:rPr>
  </w:style>
  <w:style w:type="character" w:customStyle="1" w:styleId="NormalArial1">
    <w:name w:val="Normal + Arial1"/>
    <w:aliases w:val="10 pt1,Bold1,Italic1,Centered Char Char"/>
    <w:link w:val="NormalArial"/>
    <w:qFormat/>
    <w:locked/>
    <w:rsid w:val="00B32487"/>
    <w:rPr>
      <w:rFonts w:ascii="Arial" w:eastAsia="Times New Roman" w:hAnsi="Arial" w:cs="Times New Roman"/>
      <w:b/>
      <w:bCs/>
      <w:i/>
      <w:iCs/>
      <w:color w:val="4F81BD"/>
      <w:sz w:val="24"/>
      <w:szCs w:val="24"/>
      <w:lang w:val="sr-Latn-CS"/>
    </w:rPr>
  </w:style>
  <w:style w:type="paragraph" w:customStyle="1" w:styleId="NormalArial">
    <w:name w:val="Normal + Arial"/>
    <w:aliases w:val="10 pt,Bold,Italic,Centered"/>
    <w:basedOn w:val="Heading3"/>
    <w:link w:val="NormalArial1"/>
    <w:qFormat/>
    <w:rsid w:val="00B32487"/>
    <w:pPr>
      <w:keepLines w:val="0"/>
      <w:spacing w:before="0" w:line="240" w:lineRule="auto"/>
      <w:jc w:val="center"/>
    </w:pPr>
    <w:rPr>
      <w:rFonts w:ascii="Arial" w:eastAsia="Times New Roman" w:hAnsi="Arial" w:cs="Times New Roman"/>
      <w:i/>
      <w:iCs/>
      <w:color w:val="4F81BD"/>
      <w:sz w:val="24"/>
      <w:szCs w:val="24"/>
      <w:lang w:val="sr-Latn-CS"/>
    </w:rPr>
  </w:style>
  <w:style w:type="paragraph" w:customStyle="1" w:styleId="TableParagraph">
    <w:name w:val="Table Paragraph"/>
    <w:basedOn w:val="Normal"/>
    <w:uiPriority w:val="1"/>
    <w:qFormat/>
    <w:rsid w:val="00B32487"/>
    <w:pPr>
      <w:widowControl w:val="0"/>
      <w:autoSpaceDE w:val="0"/>
      <w:autoSpaceDN w:val="0"/>
      <w:spacing w:after="0" w:line="240" w:lineRule="auto"/>
      <w:ind w:left="100"/>
    </w:pPr>
    <w:rPr>
      <w:rFonts w:ascii="Arial" w:eastAsia="Arial" w:hAnsi="Arial" w:cs="Arial"/>
      <w:lang w:val="hr-HR"/>
    </w:rPr>
  </w:style>
  <w:style w:type="character" w:customStyle="1" w:styleId="Heading3Char">
    <w:name w:val="Heading 3 Char"/>
    <w:basedOn w:val="DefaultParagraphFont"/>
    <w:link w:val="Heading3"/>
    <w:uiPriority w:val="9"/>
    <w:semiHidden/>
    <w:rsid w:val="00B32487"/>
    <w:rPr>
      <w:rFonts w:asciiTheme="majorHAnsi" w:eastAsiaTheme="majorEastAsia" w:hAnsiTheme="majorHAnsi" w:cstheme="majorBidi"/>
      <w:b/>
      <w:bCs/>
      <w:color w:val="4F81BD" w:themeColor="accent1"/>
      <w:lang w:val="en-GB"/>
    </w:rPr>
  </w:style>
  <w:style w:type="table" w:customStyle="1" w:styleId="TableGrid3">
    <w:name w:val="Table Grid3"/>
    <w:basedOn w:val="TableNormal"/>
    <w:uiPriority w:val="59"/>
    <w:rsid w:val="00B32487"/>
    <w:pPr>
      <w:spacing w:after="0" w:line="240" w:lineRule="auto"/>
    </w:pPr>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B32487"/>
  </w:style>
  <w:style w:type="character" w:styleId="Hyperlink">
    <w:name w:val="Hyperlink"/>
    <w:basedOn w:val="DefaultParagraphFont"/>
    <w:uiPriority w:val="99"/>
    <w:unhideWhenUsed/>
    <w:rsid w:val="00B32487"/>
    <w:rPr>
      <w:color w:val="0000FF"/>
      <w:u w:val="single"/>
    </w:rPr>
  </w:style>
  <w:style w:type="paragraph" w:customStyle="1" w:styleId="TableContents">
    <w:name w:val="Table Contents"/>
    <w:basedOn w:val="Normal"/>
    <w:qFormat/>
    <w:rsid w:val="00B32487"/>
    <w:pPr>
      <w:suppressLineNumbers/>
    </w:pPr>
    <w:rPr>
      <w:rFonts w:eastAsiaTheme="minorEastAsia"/>
      <w:color w:val="00000A"/>
      <w:lang w:val="en-US"/>
    </w:rPr>
  </w:style>
  <w:style w:type="paragraph" w:styleId="ListParagraph">
    <w:name w:val="List Paragraph"/>
    <w:basedOn w:val="Normal"/>
    <w:uiPriority w:val="34"/>
    <w:qFormat/>
    <w:rsid w:val="00B32487"/>
    <w:pPr>
      <w:ind w:left="720"/>
      <w:contextualSpacing/>
    </w:pPr>
    <w:rPr>
      <w:rFonts w:eastAsiaTheme="minorEastAsia"/>
      <w:color w:val="00000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487"/>
    <w:rPr>
      <w:lang w:val="en-GB"/>
    </w:rPr>
  </w:style>
  <w:style w:type="paragraph" w:styleId="Heading3">
    <w:name w:val="heading 3"/>
    <w:basedOn w:val="Normal"/>
    <w:next w:val="Normal"/>
    <w:link w:val="Heading3Char"/>
    <w:uiPriority w:val="9"/>
    <w:semiHidden/>
    <w:unhideWhenUsed/>
    <w:qFormat/>
    <w:rsid w:val="00B324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1">
    <w:name w:val="Body Text 3 Char1"/>
    <w:aliases w:val="Char1 Char"/>
    <w:link w:val="BodyText3"/>
    <w:uiPriority w:val="99"/>
    <w:locked/>
    <w:rsid w:val="00B32487"/>
    <w:rPr>
      <w:rFonts w:ascii="Arial" w:eastAsia="Times New Roman" w:hAnsi="Arial" w:cs="Arial"/>
      <w:color w:val="000000"/>
      <w:sz w:val="24"/>
      <w:szCs w:val="24"/>
      <w:lang w:val="sr-Latn-CS" w:eastAsia="sr-Latn-CS"/>
    </w:rPr>
  </w:style>
  <w:style w:type="paragraph" w:styleId="BodyText3">
    <w:name w:val="Body Text 3"/>
    <w:aliases w:val="Char1"/>
    <w:basedOn w:val="Normal"/>
    <w:link w:val="BodyText3Char1"/>
    <w:uiPriority w:val="99"/>
    <w:unhideWhenUsed/>
    <w:rsid w:val="00B32487"/>
    <w:pPr>
      <w:spacing w:after="0" w:line="240" w:lineRule="auto"/>
    </w:pPr>
    <w:rPr>
      <w:rFonts w:ascii="Arial" w:eastAsia="Times New Roman" w:hAnsi="Arial" w:cs="Arial"/>
      <w:color w:val="000000"/>
      <w:sz w:val="24"/>
      <w:szCs w:val="24"/>
      <w:lang w:val="sr-Latn-CS" w:eastAsia="sr-Latn-CS"/>
    </w:rPr>
  </w:style>
  <w:style w:type="character" w:customStyle="1" w:styleId="BodyText3Char">
    <w:name w:val="Body Text 3 Char"/>
    <w:basedOn w:val="DefaultParagraphFont"/>
    <w:uiPriority w:val="99"/>
    <w:semiHidden/>
    <w:rsid w:val="00B32487"/>
    <w:rPr>
      <w:sz w:val="16"/>
      <w:szCs w:val="16"/>
      <w:lang w:val="en-GB"/>
    </w:rPr>
  </w:style>
  <w:style w:type="character" w:customStyle="1" w:styleId="NormalArial1">
    <w:name w:val="Normal + Arial1"/>
    <w:aliases w:val="10 pt1,Bold1,Italic1,Centered Char Char"/>
    <w:link w:val="NormalArial"/>
    <w:qFormat/>
    <w:locked/>
    <w:rsid w:val="00B32487"/>
    <w:rPr>
      <w:rFonts w:ascii="Arial" w:eastAsia="Times New Roman" w:hAnsi="Arial" w:cs="Times New Roman"/>
      <w:b/>
      <w:bCs/>
      <w:i/>
      <w:iCs/>
      <w:color w:val="4F81BD"/>
      <w:sz w:val="24"/>
      <w:szCs w:val="24"/>
      <w:lang w:val="sr-Latn-CS"/>
    </w:rPr>
  </w:style>
  <w:style w:type="paragraph" w:customStyle="1" w:styleId="NormalArial">
    <w:name w:val="Normal + Arial"/>
    <w:aliases w:val="10 pt,Bold,Italic,Centered"/>
    <w:basedOn w:val="Heading3"/>
    <w:link w:val="NormalArial1"/>
    <w:qFormat/>
    <w:rsid w:val="00B32487"/>
    <w:pPr>
      <w:keepLines w:val="0"/>
      <w:spacing w:before="0" w:line="240" w:lineRule="auto"/>
      <w:jc w:val="center"/>
    </w:pPr>
    <w:rPr>
      <w:rFonts w:ascii="Arial" w:eastAsia="Times New Roman" w:hAnsi="Arial" w:cs="Times New Roman"/>
      <w:i/>
      <w:iCs/>
      <w:color w:val="4F81BD"/>
      <w:sz w:val="24"/>
      <w:szCs w:val="24"/>
      <w:lang w:val="sr-Latn-CS"/>
    </w:rPr>
  </w:style>
  <w:style w:type="paragraph" w:customStyle="1" w:styleId="TableParagraph">
    <w:name w:val="Table Paragraph"/>
    <w:basedOn w:val="Normal"/>
    <w:uiPriority w:val="1"/>
    <w:qFormat/>
    <w:rsid w:val="00B32487"/>
    <w:pPr>
      <w:widowControl w:val="0"/>
      <w:autoSpaceDE w:val="0"/>
      <w:autoSpaceDN w:val="0"/>
      <w:spacing w:after="0" w:line="240" w:lineRule="auto"/>
      <w:ind w:left="100"/>
    </w:pPr>
    <w:rPr>
      <w:rFonts w:ascii="Arial" w:eastAsia="Arial" w:hAnsi="Arial" w:cs="Arial"/>
      <w:lang w:val="hr-HR"/>
    </w:rPr>
  </w:style>
  <w:style w:type="character" w:customStyle="1" w:styleId="Heading3Char">
    <w:name w:val="Heading 3 Char"/>
    <w:basedOn w:val="DefaultParagraphFont"/>
    <w:link w:val="Heading3"/>
    <w:uiPriority w:val="9"/>
    <w:semiHidden/>
    <w:rsid w:val="00B32487"/>
    <w:rPr>
      <w:rFonts w:asciiTheme="majorHAnsi" w:eastAsiaTheme="majorEastAsia" w:hAnsiTheme="majorHAnsi" w:cstheme="majorBidi"/>
      <w:b/>
      <w:bCs/>
      <w:color w:val="4F81BD" w:themeColor="accent1"/>
      <w:lang w:val="en-GB"/>
    </w:rPr>
  </w:style>
  <w:style w:type="table" w:customStyle="1" w:styleId="TableGrid3">
    <w:name w:val="Table Grid3"/>
    <w:basedOn w:val="TableNormal"/>
    <w:uiPriority w:val="59"/>
    <w:rsid w:val="00B32487"/>
    <w:pPr>
      <w:spacing w:after="0" w:line="240" w:lineRule="auto"/>
    </w:pPr>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B32487"/>
  </w:style>
  <w:style w:type="character" w:styleId="Hyperlink">
    <w:name w:val="Hyperlink"/>
    <w:basedOn w:val="DefaultParagraphFont"/>
    <w:uiPriority w:val="99"/>
    <w:unhideWhenUsed/>
    <w:rsid w:val="00B32487"/>
    <w:rPr>
      <w:color w:val="0000FF"/>
      <w:u w:val="single"/>
    </w:rPr>
  </w:style>
  <w:style w:type="paragraph" w:customStyle="1" w:styleId="TableContents">
    <w:name w:val="Table Contents"/>
    <w:basedOn w:val="Normal"/>
    <w:qFormat/>
    <w:rsid w:val="00B32487"/>
    <w:pPr>
      <w:suppressLineNumbers/>
    </w:pPr>
    <w:rPr>
      <w:rFonts w:eastAsiaTheme="minorEastAsia"/>
      <w:color w:val="00000A"/>
      <w:lang w:val="en-US"/>
    </w:rPr>
  </w:style>
  <w:style w:type="paragraph" w:styleId="ListParagraph">
    <w:name w:val="List Paragraph"/>
    <w:basedOn w:val="Normal"/>
    <w:uiPriority w:val="34"/>
    <w:qFormat/>
    <w:rsid w:val="00B32487"/>
    <w:pPr>
      <w:ind w:left="720"/>
      <w:contextualSpacing/>
    </w:pPr>
    <w:rPr>
      <w:rFonts w:eastAsiaTheme="minorEastAsia"/>
      <w:color w:val="00000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ethics/en/" TargetMode="External"/><Relationship Id="rId3" Type="http://schemas.openxmlformats.org/officeDocument/2006/relationships/styles" Target="styles.xml"/><Relationship Id="rId7" Type="http://schemas.openxmlformats.org/officeDocument/2006/relationships/hyperlink" Target="http://www.coe.int/en/web/bioethics/hom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c.europa.eu/research/ege/index.cfm" TargetMode="External"/><Relationship Id="rId4" Type="http://schemas.microsoft.com/office/2007/relationships/stylesWithEffects" Target="stylesWithEffects.xml"/><Relationship Id="rId9" Type="http://schemas.openxmlformats.org/officeDocument/2006/relationships/hyperlink" Target="http://www.unesco.org/new/en/social-and-human-sciences/themes/bio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27518-560A-4D5D-BB48-C9008F4C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9721</Words>
  <Characters>55410</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2022-02-13T13:00:00Z</dcterms:created>
  <dcterms:modified xsi:type="dcterms:W3CDTF">2022-02-14T09:41:00Z</dcterms:modified>
</cp:coreProperties>
</file>