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1B255B" w:rsidRPr="00C85165" w14:paraId="2C37411D" w14:textId="77777777" w:rsidTr="001B255B">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FE34AA" w14:textId="2099A8BC" w:rsidR="001B255B" w:rsidRPr="00C85165" w:rsidRDefault="001B255B" w:rsidP="00AB20F3">
            <w:pPr>
              <w:spacing w:after="0"/>
              <w:rPr>
                <w:rFonts w:ascii="Arial" w:hAnsi="Arial" w:cs="Arial"/>
                <w:b/>
                <w:bCs/>
                <w:lang w:val="sr-Latn-RS" w:eastAsia="en-US"/>
              </w:rPr>
            </w:pPr>
          </w:p>
        </w:tc>
      </w:tr>
      <w:tr w:rsidR="001B255B" w:rsidRPr="00C85165" w14:paraId="7E50B11D" w14:textId="77777777" w:rsidTr="001B255B">
        <w:trPr>
          <w:trHeight w:val="282"/>
        </w:trPr>
        <w:tc>
          <w:tcPr>
            <w:tcW w:w="9668" w:type="dxa"/>
            <w:gridSpan w:val="5"/>
            <w:tcBorders>
              <w:top w:val="single" w:sz="4" w:space="0" w:color="auto"/>
              <w:left w:val="single" w:sz="4" w:space="0" w:color="auto"/>
              <w:bottom w:val="single" w:sz="4" w:space="0" w:color="auto"/>
              <w:right w:val="single" w:sz="4" w:space="0" w:color="auto"/>
            </w:tcBorders>
            <w:hideMark/>
          </w:tcPr>
          <w:p w14:paraId="5EC9C9D4"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Farmakologija sa toksikologijom</w:t>
            </w:r>
          </w:p>
        </w:tc>
      </w:tr>
      <w:tr w:rsidR="001B255B" w:rsidRPr="00C85165" w14:paraId="4EE1FB8B" w14:textId="77777777" w:rsidTr="001B255B">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78A7A356"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232198B"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70ADAB6"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6756391"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079774A"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1947D6B7" w14:textId="77777777" w:rsidTr="001B255B">
        <w:trPr>
          <w:trHeight w:val="262"/>
        </w:trPr>
        <w:tc>
          <w:tcPr>
            <w:tcW w:w="1891" w:type="dxa"/>
            <w:tcBorders>
              <w:top w:val="single" w:sz="4" w:space="0" w:color="auto"/>
              <w:left w:val="single" w:sz="4" w:space="0" w:color="auto"/>
              <w:bottom w:val="single" w:sz="4" w:space="0" w:color="auto"/>
              <w:right w:val="single" w:sz="4" w:space="0" w:color="auto"/>
            </w:tcBorders>
          </w:tcPr>
          <w:p w14:paraId="4E7BDD09"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00DB89E6"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14:paraId="0145F80D"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rPr>
              <w:t>VII</w:t>
            </w:r>
          </w:p>
        </w:tc>
        <w:tc>
          <w:tcPr>
            <w:tcW w:w="2077" w:type="dxa"/>
            <w:tcBorders>
              <w:top w:val="single" w:sz="4" w:space="0" w:color="auto"/>
              <w:left w:val="single" w:sz="4" w:space="0" w:color="auto"/>
              <w:bottom w:val="single" w:sz="4" w:space="0" w:color="auto"/>
              <w:right w:val="single" w:sz="4" w:space="0" w:color="auto"/>
            </w:tcBorders>
            <w:hideMark/>
          </w:tcPr>
          <w:p w14:paraId="7449C6BD"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rPr>
              <w:t>5</w:t>
            </w:r>
          </w:p>
        </w:tc>
        <w:tc>
          <w:tcPr>
            <w:tcW w:w="2204" w:type="dxa"/>
            <w:tcBorders>
              <w:top w:val="single" w:sz="4" w:space="0" w:color="auto"/>
              <w:left w:val="single" w:sz="4" w:space="0" w:color="auto"/>
              <w:bottom w:val="single" w:sz="4" w:space="0" w:color="auto"/>
              <w:right w:val="single" w:sz="4" w:space="0" w:color="auto"/>
            </w:tcBorders>
            <w:hideMark/>
          </w:tcPr>
          <w:p w14:paraId="4D5A38F4"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rPr>
              <w:t>3P+2V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1B255B" w:rsidRPr="00C85165" w14:paraId="78C9BCED" w14:textId="77777777" w:rsidTr="001B255B">
        <w:trPr>
          <w:trHeight w:val="266"/>
        </w:trPr>
        <w:tc>
          <w:tcPr>
            <w:tcW w:w="5000" w:type="pct"/>
            <w:gridSpan w:val="3"/>
            <w:tcBorders>
              <w:top w:val="nil"/>
              <w:left w:val="single" w:sz="4" w:space="0" w:color="auto"/>
              <w:bottom w:val="single" w:sz="4" w:space="0" w:color="auto"/>
              <w:right w:val="single" w:sz="4" w:space="0" w:color="auto"/>
            </w:tcBorders>
            <w:hideMark/>
          </w:tcPr>
          <w:p w14:paraId="7A5967B4" w14:textId="77777777" w:rsidR="001F43E2"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Studijski programi za koje se organizuje    </w:t>
            </w:r>
          </w:p>
          <w:p w14:paraId="7404D76F" w14:textId="5181C46D" w:rsidR="001B255B" w:rsidRPr="001F43E2" w:rsidRDefault="001F43E2" w:rsidP="00AB20F3">
            <w:pPr>
              <w:widowControl w:val="0"/>
              <w:tabs>
                <w:tab w:val="left" w:pos="567"/>
              </w:tabs>
              <w:autoSpaceDE w:val="0"/>
              <w:autoSpaceDN w:val="0"/>
              <w:adjustRightInd w:val="0"/>
              <w:spacing w:after="0"/>
              <w:jc w:val="both"/>
              <w:rPr>
                <w:rFonts w:ascii="Arial" w:eastAsiaTheme="minorHAnsi" w:hAnsi="Arial" w:cs="Arial"/>
                <w:b/>
                <w:bCs/>
                <w:lang w:val="sr-Latn-RS"/>
              </w:rPr>
            </w:pPr>
            <w:r>
              <w:rPr>
                <w:rFonts w:ascii="Arial" w:hAnsi="Arial" w:cs="Arial"/>
                <w:iCs/>
                <w:color w:val="000000" w:themeColor="text1"/>
                <w:lang w:val="sl-SI"/>
              </w:rPr>
              <w:t>Medicinski fakultet – Integrisani akademski studijski program Medicina</w:t>
            </w:r>
          </w:p>
        </w:tc>
      </w:tr>
      <w:tr w:rsidR="001B255B" w:rsidRPr="00C85165" w14:paraId="35AF97B1" w14:textId="77777777" w:rsidTr="001B255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6E61B6D2" w14:textId="77CBB091"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Uslovljenost drugim predmetima</w:t>
            </w:r>
            <w:r w:rsidRPr="00C85165">
              <w:rPr>
                <w:rFonts w:ascii="Arial" w:hAnsi="Arial" w:cs="Arial"/>
                <w:lang w:val="sr-Latn-RS"/>
              </w:rPr>
              <w:t xml:space="preserve"> </w:t>
            </w:r>
            <w:r w:rsidRPr="00C85165">
              <w:rPr>
                <w:rFonts w:ascii="Arial" w:eastAsiaTheme="minorHAnsi" w:hAnsi="Arial" w:cs="Arial"/>
                <w:bCs/>
                <w:lang w:val="sr-Latn-RS"/>
              </w:rPr>
              <w:t>Student ne može slušati predmet ako nije položio sve ispite iz prve godine.</w:t>
            </w:r>
            <w:r w:rsidRPr="00C85165">
              <w:rPr>
                <w:rFonts w:ascii="Arial" w:eastAsiaTheme="minorHAnsi" w:hAnsi="Arial" w:cs="Arial"/>
                <w:b/>
                <w:bCs/>
                <w:lang w:val="sr-Latn-RS"/>
              </w:rPr>
              <w:t xml:space="preserve">  </w:t>
            </w:r>
          </w:p>
        </w:tc>
      </w:tr>
      <w:tr w:rsidR="001B255B" w:rsidRPr="00C85165" w14:paraId="413839ED" w14:textId="77777777" w:rsidTr="001B255B">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2C5B2F74"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Ciljevi izučavanja predmeta</w:t>
            </w:r>
            <w:r w:rsidRPr="00C85165">
              <w:rPr>
                <w:rFonts w:ascii="Arial" w:hAnsi="Arial" w:cs="Arial"/>
                <w:lang w:val="sr-Latn-RS"/>
              </w:rPr>
              <w:t xml:space="preserve"> </w:t>
            </w:r>
            <w:r w:rsidRPr="00C85165">
              <w:rPr>
                <w:rFonts w:ascii="Arial" w:eastAsiaTheme="minorHAnsi" w:hAnsi="Arial" w:cs="Arial"/>
                <w:bCs/>
                <w:lang w:val="sr-Latn-RS"/>
              </w:rPr>
              <w:t>Ovladavanje specifičnim znanjem o ljekovima (mehanizam dejstva, sudbina lijeka u ljudskom organizmu, farmakološki efekti, mogućnosti i ograničenja terapijske primjene, neželjena dejstva, interakcije); osnovni principi lije</w:t>
            </w:r>
            <w:r w:rsidRPr="00C85165">
              <w:rPr>
                <w:rFonts w:ascii="Arial" w:eastAsiaTheme="minorHAnsi" w:hAnsi="Arial" w:cs="Arial"/>
                <w:bCs/>
                <w:lang w:val="sr-Latn-ME"/>
              </w:rPr>
              <w:t xml:space="preserve">čenja trovanja farmakološki aktivnim supstancama. </w:t>
            </w:r>
          </w:p>
        </w:tc>
      </w:tr>
      <w:tr w:rsidR="001B255B" w:rsidRPr="00C85165" w14:paraId="6654A3AB" w14:textId="77777777" w:rsidTr="001B255B">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5130933"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09D7F6AB" w14:textId="77777777" w:rsidTr="001B255B">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5817D58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25675FEE" w14:textId="77777777" w:rsidR="001B255B" w:rsidRPr="00C85165" w:rsidRDefault="001B255B" w:rsidP="00AB20F3">
            <w:pPr>
              <w:spacing w:after="0"/>
              <w:rPr>
                <w:rFonts w:ascii="Arial" w:eastAsia="Times New Roman" w:hAnsi="Arial" w:cs="Arial"/>
                <w:lang w:val="sr-Latn-RS"/>
              </w:rPr>
            </w:pPr>
          </w:p>
        </w:tc>
      </w:tr>
      <w:tr w:rsidR="001B255B" w:rsidRPr="00C85165" w14:paraId="1D477BA6"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D1EC35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0394D9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respiratornog trakta I. (P)</w:t>
            </w:r>
          </w:p>
          <w:p w14:paraId="1162FB1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respiratorni trakt I (u zavisnosti od mehanizma dejstva, zadate indikacije, oblika lijeka, farmakokinetičkih karakteristika i sl.). Primjeri.  (V)</w:t>
            </w:r>
          </w:p>
        </w:tc>
      </w:tr>
      <w:tr w:rsidR="001B255B" w:rsidRPr="00C85165" w14:paraId="21460CBC" w14:textId="77777777" w:rsidTr="001B255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A5F3E0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2DCAC7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respiratornog trakta II. (P)</w:t>
            </w:r>
          </w:p>
          <w:p w14:paraId="36D194C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respiratorni trakt II (u zavisnosti od mehanizma dejstva, zadate indikacije, oblika lijeka, farmakokinetičkih karakteristika i sl.). Primjeri.  (V)</w:t>
            </w:r>
          </w:p>
        </w:tc>
      </w:tr>
      <w:tr w:rsidR="001B255B" w:rsidRPr="00C85165" w14:paraId="1C80D1A9"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7634BB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75D310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kardiovaskularnog sistema I. (P)</w:t>
            </w:r>
          </w:p>
          <w:p w14:paraId="2D2FC40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kardiovaskularni sistem I (u zavisnosti od mehanizma dejstva, zadate indikacije, oblika lijeka, farmakokinetičkih karakteristika i sl.). Primjeri.  (V)</w:t>
            </w:r>
          </w:p>
        </w:tc>
      </w:tr>
      <w:tr w:rsidR="001B255B" w:rsidRPr="00C85165" w14:paraId="71910F44"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4F7F6F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7C95E6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kardiovaskularnog sistema II.   (P)</w:t>
            </w:r>
          </w:p>
          <w:p w14:paraId="53369F7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kardiovaskularni sistem II (u zavisnosti od mehanizma dejstva, zadate indikacije, oblika lijeka, farmakokinetičkih karakteristika i sl.). Primjeri.   (V)</w:t>
            </w:r>
          </w:p>
        </w:tc>
      </w:tr>
      <w:tr w:rsidR="001B255B" w:rsidRPr="00C85165" w14:paraId="428BB18C" w14:textId="77777777" w:rsidTr="001B255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5039EE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6F3359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kardiovaskularnog sistema III.  (P)</w:t>
            </w:r>
          </w:p>
          <w:p w14:paraId="4B5CCF5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kardiovaskularni sistem III (u zavisnosti od mehanizma dejstva, zadate indikacije, oblika lijeka, farmakokinetičkih karakteristika i sl.). Primjeri.  (V)</w:t>
            </w:r>
          </w:p>
        </w:tc>
      </w:tr>
      <w:tr w:rsidR="001B255B" w:rsidRPr="00C85165" w14:paraId="39B6F5BD"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427196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B05900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kardiovaskularnog sistema IV.  (P)</w:t>
            </w:r>
          </w:p>
          <w:p w14:paraId="4F743F8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Langendorf-ov model srca.(Kompjuterska sala) . Optimalan izbor i propisivanje ljekova koji djeluju na kardiovaskularni sistem III (u zavisnosti od mehanizma dejstva, zadate indikacije, oblika lijeka, farmakokinetičkih karakteristika i sl.). Primjeri.   (V)</w:t>
            </w:r>
          </w:p>
        </w:tc>
      </w:tr>
      <w:tr w:rsidR="001B255B" w:rsidRPr="00C85165" w14:paraId="4A81E25D"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AFE349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5356CE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krvi I. (P)</w:t>
            </w:r>
          </w:p>
          <w:p w14:paraId="2D9F11F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krv I (u zavisnosti od mehanizma dejstva, zadate indikacije, oblika lijeka, farmakokinetičkih karakteristika i sl.). Primjeri.   (V)</w:t>
            </w:r>
          </w:p>
        </w:tc>
      </w:tr>
      <w:tr w:rsidR="001B255B" w:rsidRPr="00C85165" w14:paraId="3BA8748C" w14:textId="77777777" w:rsidTr="001B255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3D5E04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F08E89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krvi II. (P)</w:t>
            </w:r>
          </w:p>
          <w:p w14:paraId="43D0C87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krv II (u zavisnosti od mehanizma dejstva, zadate indikacije, oblika lijeka, farmakokinetičkih karakteristika i sl.). Primjeri.   (V)</w:t>
            </w:r>
          </w:p>
        </w:tc>
      </w:tr>
      <w:tr w:rsidR="001B255B" w:rsidRPr="00C85165" w14:paraId="68FFEE44"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88BF27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BE2276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hormona I. (P)</w:t>
            </w:r>
          </w:p>
          <w:p w14:paraId="6E0FA37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endokrini sistem I (u zavisnosti od mehanizma dejstva, zadate indikacije, oblika lijeka, farmakokinetičkih karakteristika i sl.). Primjeri.   (V)</w:t>
            </w:r>
          </w:p>
        </w:tc>
      </w:tr>
      <w:tr w:rsidR="001B255B" w:rsidRPr="00C85165" w14:paraId="30E210AD" w14:textId="77777777" w:rsidTr="001B255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D648A4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519D55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hormona II.    (P)</w:t>
            </w:r>
          </w:p>
          <w:p w14:paraId="5B1ADEC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endokrini sistem II (u zavisnosti od mehanizma dejstva, zadate indikacije, oblika lijeka, farmakokinetičkih karakteristika i sl.). Primjeri.   (V)</w:t>
            </w:r>
          </w:p>
        </w:tc>
      </w:tr>
      <w:tr w:rsidR="001B255B" w:rsidRPr="00C85165" w14:paraId="0D4F6DE4"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BA68B2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F35038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hormona III.   (P)</w:t>
            </w:r>
          </w:p>
          <w:p w14:paraId="5FD519E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endokrini sistem III (u zavisnosti od mehanizma dejstva, zadate indikacije, oblika lijeka, farmakokinetičkih karakteristika i sl.). Primjeri.   (V)</w:t>
            </w:r>
          </w:p>
        </w:tc>
      </w:tr>
      <w:tr w:rsidR="001B255B" w:rsidRPr="00C85165" w14:paraId="7E4DAB0D"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B37756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9A0E03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centralnog  nervnog sistema I.   (P)</w:t>
            </w:r>
          </w:p>
          <w:p w14:paraId="0BC777D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centralni nervni sistem I (u zavisnosti od mehanizma dejstva, zadate indikacije, oblika lijeka, farmakokinetičkih karakteristika i sl.). Primjeri.   (V)</w:t>
            </w:r>
          </w:p>
        </w:tc>
      </w:tr>
      <w:tr w:rsidR="001B255B" w:rsidRPr="00C85165" w14:paraId="0052F983" w14:textId="77777777" w:rsidTr="001B255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04A80F2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E5A27B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centralnog  nervnog sistema II. (P)</w:t>
            </w:r>
          </w:p>
          <w:p w14:paraId="23B20AB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centralni nervni sistem I (u zavisnosti od mehanizma dejstva, zadate indikacije, oblika lijeka, farmakokinetičkih karakteristika i sl.). Primjeri. (V)</w:t>
            </w:r>
          </w:p>
        </w:tc>
      </w:tr>
      <w:tr w:rsidR="001B255B" w:rsidRPr="00C85165" w14:paraId="23CED630"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A3ACBF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CAE9C9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centralnog  nervnog sistema III. (P)</w:t>
            </w:r>
          </w:p>
          <w:p w14:paraId="21BB26D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centralni nervni sistem I (u zavisnosti od mehanizma dejstva, zadate indikacije, oblika lijeka, farmakokinetičkih karakteristika i sl.). Primjeri. (V)</w:t>
            </w:r>
          </w:p>
        </w:tc>
      </w:tr>
      <w:tr w:rsidR="001B255B" w:rsidRPr="00C85165" w14:paraId="5F34D293" w14:textId="77777777" w:rsidTr="001B255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0FBC39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58B044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Farmakologija centralnog  nervnog sistema IV. (P)</w:t>
            </w:r>
          </w:p>
          <w:p w14:paraId="213090E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Optimalan izbor i propisivanje ljekova koji djeluju na centralni nervni sistem I (u zavisnosti od mehanizma dejstva, zadate indikacije, oblika lijeka, farmakokinetičkih karakteristika i sl.). Primjeri. (V)</w:t>
            </w:r>
          </w:p>
        </w:tc>
      </w:tr>
      <w:tr w:rsidR="001B255B" w:rsidRPr="00C85165" w14:paraId="152B92D9" w14:textId="77777777" w:rsidTr="001B255B">
        <w:trPr>
          <w:cantSplit/>
          <w:trHeight w:val="205"/>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87F429F"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eastAsia="Times New Roman" w:hAnsi="Arial" w:cs="Arial"/>
                <w:bCs/>
                <w:lang w:val="sr-Latn-RS"/>
              </w:rPr>
              <w:t>Predavanja, vježbe, konsultacije, redovne provjere znanja.</w:t>
            </w:r>
          </w:p>
        </w:tc>
      </w:tr>
      <w:tr w:rsidR="001B255B" w:rsidRPr="00C85165" w14:paraId="6B8D4312" w14:textId="77777777" w:rsidTr="001B255B">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3AD5471"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35EF6610" w14:textId="77777777" w:rsidTr="00AB20F3">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25530972" w14:textId="05B3CD51" w:rsidR="001B255B" w:rsidRPr="00C85165" w:rsidRDefault="001B255B" w:rsidP="00AB20F3">
            <w:pPr>
              <w:spacing w:after="0"/>
              <w:jc w:val="center"/>
              <w:rPr>
                <w:rFonts w:ascii="Arial" w:eastAsia="Times New Roman" w:hAnsi="Arial" w:cs="Arial"/>
                <w:b/>
                <w:bCs/>
                <w:u w:val="single"/>
                <w:lang w:val="sr-Latn-RS"/>
              </w:rPr>
            </w:pPr>
            <w:r w:rsidRPr="00C85165">
              <w:rPr>
                <w:rFonts w:ascii="Arial" w:eastAsia="Times New Roman" w:hAnsi="Arial" w:cs="Arial"/>
                <w:b/>
                <w:bCs/>
                <w:u w:val="single"/>
                <w:lang w:val="sr-Latn-RS"/>
              </w:rPr>
              <w:lastRenderedPageBreak/>
              <w:t>Nedjeljno</w:t>
            </w:r>
          </w:p>
          <w:p w14:paraId="5DD84B41" w14:textId="77777777" w:rsidR="001B255B" w:rsidRPr="00C85165" w:rsidRDefault="001B255B" w:rsidP="00AB20F3">
            <w:pPr>
              <w:spacing w:after="0"/>
              <w:jc w:val="center"/>
              <w:rPr>
                <w:rFonts w:ascii="Arial" w:eastAsia="Times New Roman" w:hAnsi="Arial" w:cs="Arial"/>
                <w:b/>
                <w:bCs/>
                <w:u w:val="single"/>
                <w:lang w:val="sr-Latn-RS" w:eastAsia="en-US"/>
              </w:rPr>
            </w:pPr>
          </w:p>
          <w:p w14:paraId="7D9E1049" w14:textId="4DCBEA9C" w:rsidR="001B255B" w:rsidRPr="00C85165" w:rsidRDefault="001B255B" w:rsidP="00AB20F3">
            <w:pPr>
              <w:spacing w:after="0"/>
              <w:jc w:val="center"/>
              <w:rPr>
                <w:rFonts w:ascii="Arial" w:eastAsiaTheme="minorHAnsi" w:hAnsi="Arial" w:cs="Arial"/>
                <w:lang w:val="en-GB"/>
              </w:rPr>
            </w:pPr>
            <w:r w:rsidRPr="00C85165">
              <w:rPr>
                <w:rFonts w:ascii="Arial" w:hAnsi="Arial" w:cs="Arial"/>
                <w:lang w:val="sr-Latn-RS"/>
              </w:rPr>
              <w:t>5 kredita x 40/30 = 6,66 sati.</w:t>
            </w:r>
          </w:p>
          <w:p w14:paraId="33E3B15D" w14:textId="77777777" w:rsidR="001B255B" w:rsidRPr="00C85165" w:rsidRDefault="001B255B" w:rsidP="00AB20F3">
            <w:pPr>
              <w:spacing w:after="0"/>
              <w:jc w:val="center"/>
              <w:rPr>
                <w:rFonts w:ascii="Arial" w:hAnsi="Arial" w:cs="Arial"/>
                <w:lang w:val="sr-Latn-RS"/>
              </w:rPr>
            </w:pPr>
            <w:r w:rsidRPr="00C85165">
              <w:rPr>
                <w:rFonts w:ascii="Arial" w:hAnsi="Arial" w:cs="Arial"/>
                <w:lang w:val="sr-Latn-RS"/>
              </w:rPr>
              <w:t>Struktura: 3 sata predavanja</w:t>
            </w:r>
          </w:p>
          <w:p w14:paraId="4118058A" w14:textId="22F42F07" w:rsidR="001B255B" w:rsidRPr="00C85165" w:rsidRDefault="001B255B" w:rsidP="00AB20F3">
            <w:pPr>
              <w:spacing w:after="0"/>
              <w:jc w:val="center"/>
              <w:rPr>
                <w:rFonts w:ascii="Arial" w:hAnsi="Arial" w:cs="Arial"/>
                <w:lang w:val="sr-Latn-RS"/>
              </w:rPr>
            </w:pPr>
            <w:r w:rsidRPr="00C85165">
              <w:rPr>
                <w:rFonts w:ascii="Arial" w:hAnsi="Arial" w:cs="Arial"/>
                <w:lang w:val="sr-Latn-RS"/>
              </w:rPr>
              <w:t>2 sata vježbe</w:t>
            </w:r>
          </w:p>
          <w:p w14:paraId="51996748" w14:textId="0CBCD68B" w:rsidR="001B255B" w:rsidRPr="00C85165" w:rsidRDefault="001B255B" w:rsidP="00AB20F3">
            <w:pPr>
              <w:spacing w:after="0"/>
              <w:jc w:val="center"/>
              <w:rPr>
                <w:rFonts w:ascii="Arial" w:hAnsi="Arial" w:cs="Arial"/>
                <w:b/>
                <w:bCs/>
                <w:lang w:val="sr-Latn-RS"/>
              </w:rPr>
            </w:pPr>
            <w:r w:rsidRPr="00C85165">
              <w:rPr>
                <w:rFonts w:ascii="Arial" w:hAnsi="Arial" w:cs="Arial"/>
                <w:lang w:val="sr-Latn-RS"/>
              </w:rPr>
              <w:t>1,66 sati samostalnog rada studenta.</w:t>
            </w:r>
          </w:p>
        </w:tc>
        <w:tc>
          <w:tcPr>
            <w:tcW w:w="3079" w:type="pct"/>
            <w:tcBorders>
              <w:top w:val="dotted" w:sz="4" w:space="0" w:color="auto"/>
              <w:left w:val="single" w:sz="4" w:space="0" w:color="auto"/>
              <w:bottom w:val="single" w:sz="4" w:space="0" w:color="auto"/>
              <w:right w:val="single" w:sz="4" w:space="0" w:color="auto"/>
            </w:tcBorders>
            <w:hideMark/>
          </w:tcPr>
          <w:p w14:paraId="051C216E" w14:textId="77777777" w:rsidR="001B255B" w:rsidRPr="00C85165" w:rsidRDefault="001B255B" w:rsidP="00AB20F3">
            <w:pPr>
              <w:spacing w:after="0"/>
              <w:jc w:val="center"/>
              <w:rPr>
                <w:rFonts w:ascii="Arial" w:eastAsia="Times New Roman" w:hAnsi="Arial" w:cs="Arial"/>
                <w:b/>
                <w:bCs/>
                <w:u w:val="single"/>
                <w:lang w:val="sr-Latn-RS"/>
              </w:rPr>
            </w:pPr>
            <w:r w:rsidRPr="00C85165">
              <w:rPr>
                <w:rFonts w:ascii="Arial" w:eastAsia="Times New Roman" w:hAnsi="Arial" w:cs="Arial"/>
                <w:b/>
                <w:bCs/>
                <w:u w:val="single"/>
                <w:lang w:val="sr-Latn-RS"/>
              </w:rPr>
              <w:t>U semestru</w:t>
            </w:r>
          </w:p>
          <w:p w14:paraId="233B3E7F" w14:textId="437F5269" w:rsidR="001B255B" w:rsidRPr="00C85165" w:rsidRDefault="001B255B" w:rsidP="00AB20F3">
            <w:pPr>
              <w:pStyle w:val="TableParagraph"/>
              <w:tabs>
                <w:tab w:val="left" w:pos="2129"/>
              </w:tabs>
              <w:spacing w:line="276" w:lineRule="auto"/>
              <w:ind w:left="99" w:right="112"/>
              <w:jc w:val="center"/>
              <w:rPr>
                <w:spacing w:val="-38"/>
              </w:rPr>
            </w:pPr>
            <w:r w:rsidRPr="00C85165">
              <w:t>Nastava</w:t>
            </w:r>
            <w:r w:rsidRPr="00C85165">
              <w:rPr>
                <w:spacing w:val="-1"/>
              </w:rPr>
              <w:t xml:space="preserve"> </w:t>
            </w:r>
            <w:r w:rsidRPr="00C85165">
              <w:t>i</w:t>
            </w:r>
            <w:r w:rsidRPr="00C85165">
              <w:rPr>
                <w:spacing w:val="1"/>
              </w:rPr>
              <w:t xml:space="preserve"> </w:t>
            </w:r>
            <w:r w:rsidRPr="00C85165">
              <w:t>završni</w:t>
            </w:r>
            <w:r w:rsidRPr="00C85165">
              <w:rPr>
                <w:spacing w:val="-1"/>
              </w:rPr>
              <w:t xml:space="preserve"> </w:t>
            </w:r>
            <w:r w:rsidRPr="00C85165">
              <w:t xml:space="preserve">ispit: (6,66 sati) x 16 = </w:t>
            </w:r>
            <w:r w:rsidRPr="00C85165">
              <w:rPr>
                <w:u w:val="single"/>
              </w:rPr>
              <w:t>106,56 sat</w:t>
            </w:r>
            <w:r w:rsidRPr="00C85165">
              <w:rPr>
                <w:spacing w:val="-38"/>
              </w:rPr>
              <w:t>i</w:t>
            </w:r>
          </w:p>
          <w:p w14:paraId="32D95731" w14:textId="77777777" w:rsidR="001B255B" w:rsidRPr="00C85165" w:rsidRDefault="001B255B" w:rsidP="00AB20F3">
            <w:pPr>
              <w:pStyle w:val="TableParagraph"/>
              <w:tabs>
                <w:tab w:val="left" w:pos="2129"/>
              </w:tabs>
              <w:spacing w:line="276" w:lineRule="auto"/>
              <w:ind w:left="99" w:right="112"/>
              <w:jc w:val="center"/>
            </w:pPr>
            <w:r w:rsidRPr="00C85165">
              <w:t>Neophodne pripreme prije početka semestra</w:t>
            </w:r>
            <w:r w:rsidRPr="00C85165">
              <w:rPr>
                <w:spacing w:val="1"/>
              </w:rPr>
              <w:t xml:space="preserve"> </w:t>
            </w:r>
            <w:r w:rsidRPr="00C85165">
              <w:t>(administracija,</w:t>
            </w:r>
            <w:r w:rsidRPr="00C85165">
              <w:rPr>
                <w:spacing w:val="-1"/>
              </w:rPr>
              <w:t xml:space="preserve"> </w:t>
            </w:r>
            <w:r w:rsidRPr="00C85165">
              <w:t>upis, ovjera): (6,66 sati)</w:t>
            </w:r>
            <w:r w:rsidRPr="00C85165">
              <w:rPr>
                <w:spacing w:val="-1"/>
              </w:rPr>
              <w:t xml:space="preserve"> </w:t>
            </w:r>
            <w:r w:rsidRPr="00C85165">
              <w:t>x</w:t>
            </w:r>
            <w:r w:rsidRPr="00C85165">
              <w:rPr>
                <w:spacing w:val="44"/>
              </w:rPr>
              <w:t xml:space="preserve"> </w:t>
            </w:r>
            <w:r w:rsidRPr="00C85165">
              <w:t>2</w:t>
            </w:r>
            <w:r w:rsidRPr="00C85165">
              <w:rPr>
                <w:spacing w:val="-1"/>
              </w:rPr>
              <w:t xml:space="preserve"> </w:t>
            </w:r>
            <w:r w:rsidRPr="00C85165">
              <w:t>=</w:t>
            </w:r>
            <w:r w:rsidRPr="00C85165">
              <w:rPr>
                <w:spacing w:val="83"/>
              </w:rPr>
              <w:t xml:space="preserve"> </w:t>
            </w:r>
            <w:r w:rsidRPr="00C85165">
              <w:rPr>
                <w:u w:val="single"/>
              </w:rPr>
              <w:t>13,32</w:t>
            </w:r>
            <w:r w:rsidRPr="00C85165">
              <w:rPr>
                <w:spacing w:val="-1"/>
                <w:u w:val="single"/>
              </w:rPr>
              <w:t xml:space="preserve"> </w:t>
            </w:r>
            <w:r w:rsidRPr="00C85165">
              <w:rPr>
                <w:u w:val="single"/>
              </w:rPr>
              <w:t>sata</w:t>
            </w:r>
          </w:p>
          <w:p w14:paraId="56F2D076" w14:textId="77777777" w:rsidR="001B255B" w:rsidRPr="00C85165" w:rsidRDefault="001B255B" w:rsidP="00AB20F3">
            <w:pPr>
              <w:pStyle w:val="TableParagraph"/>
              <w:spacing w:line="276" w:lineRule="auto"/>
              <w:ind w:left="96"/>
              <w:jc w:val="center"/>
            </w:pPr>
            <w:r w:rsidRPr="00C85165">
              <w:t>Ukupno</w:t>
            </w:r>
            <w:r w:rsidRPr="00C85165">
              <w:rPr>
                <w:spacing w:val="-2"/>
              </w:rPr>
              <w:t xml:space="preserve"> </w:t>
            </w:r>
            <w:r w:rsidRPr="00C85165">
              <w:t xml:space="preserve">opterećenje za predmet: </w:t>
            </w:r>
            <w:r w:rsidRPr="00C85165">
              <w:rPr>
                <w:u w:val="single"/>
              </w:rPr>
              <w:t>5 x</w:t>
            </w:r>
            <w:r w:rsidRPr="00C85165">
              <w:rPr>
                <w:spacing w:val="-2"/>
                <w:u w:val="single"/>
              </w:rPr>
              <w:t xml:space="preserve"> </w:t>
            </w:r>
            <w:r w:rsidRPr="00C85165">
              <w:rPr>
                <w:u w:val="single"/>
              </w:rPr>
              <w:t>30</w:t>
            </w:r>
            <w:r w:rsidRPr="00C85165">
              <w:rPr>
                <w:spacing w:val="-1"/>
                <w:u w:val="single"/>
              </w:rPr>
              <w:t xml:space="preserve"> </w:t>
            </w:r>
            <w:r w:rsidRPr="00C85165">
              <w:rPr>
                <w:u w:val="single"/>
              </w:rPr>
              <w:t>=</w:t>
            </w:r>
            <w:r w:rsidRPr="00C85165">
              <w:rPr>
                <w:spacing w:val="-1"/>
                <w:u w:val="single"/>
              </w:rPr>
              <w:t xml:space="preserve"> </w:t>
            </w:r>
            <w:r w:rsidRPr="00C85165">
              <w:rPr>
                <w:u w:val="single"/>
              </w:rPr>
              <w:t>150 sati</w:t>
            </w:r>
          </w:p>
          <w:p w14:paraId="3C341AA8" w14:textId="77777777" w:rsidR="001B255B" w:rsidRPr="00C85165" w:rsidRDefault="001B255B" w:rsidP="00AB20F3">
            <w:pPr>
              <w:widowControl w:val="0"/>
              <w:autoSpaceDE w:val="0"/>
              <w:autoSpaceDN w:val="0"/>
              <w:spacing w:after="0"/>
              <w:jc w:val="center"/>
              <w:rPr>
                <w:rFonts w:ascii="Arial" w:eastAsia="Times New Roman" w:hAnsi="Arial" w:cs="Arial"/>
                <w:b/>
                <w:bCs/>
                <w:lang w:val="hr-HR"/>
              </w:rPr>
            </w:pPr>
            <w:r w:rsidRPr="00C85165">
              <w:rPr>
                <w:rFonts w:ascii="Arial" w:hAnsi="Arial" w:cs="Arial"/>
                <w:lang w:val="sr-Latn-RS"/>
              </w:rPr>
              <w:t>Struktura</w:t>
            </w:r>
            <w:r w:rsidRPr="00C85165">
              <w:rPr>
                <w:rFonts w:ascii="Arial" w:hAnsi="Arial" w:cs="Arial"/>
                <w:spacing w:val="-3"/>
                <w:lang w:val="sr-Latn-RS"/>
              </w:rPr>
              <w:t xml:space="preserve"> </w:t>
            </w:r>
            <w:r w:rsidRPr="00C85165">
              <w:rPr>
                <w:rFonts w:ascii="Arial" w:hAnsi="Arial" w:cs="Arial"/>
                <w:lang w:val="sr-Latn-RS"/>
              </w:rPr>
              <w:t>opterećenja: 106,56 sati (nastava i završni ispit)+ 13,32 sata (priprema) +</w:t>
            </w:r>
            <w:r w:rsidRPr="00C85165">
              <w:rPr>
                <w:rFonts w:ascii="Arial" w:hAnsi="Arial" w:cs="Arial"/>
                <w:spacing w:val="-39"/>
                <w:lang w:val="sr-Latn-RS"/>
              </w:rPr>
              <w:t xml:space="preserve">  </w:t>
            </w:r>
            <w:r w:rsidRPr="00C85165">
              <w:rPr>
                <w:rFonts w:ascii="Arial" w:hAnsi="Arial" w:cs="Arial"/>
                <w:lang w:val="sr-Latn-RS"/>
              </w:rPr>
              <w:t>30 sati</w:t>
            </w:r>
            <w:r w:rsidRPr="00C85165">
              <w:rPr>
                <w:rFonts w:ascii="Arial" w:hAnsi="Arial" w:cs="Arial"/>
                <w:spacing w:val="1"/>
                <w:lang w:val="sr-Latn-RS"/>
              </w:rPr>
              <w:t xml:space="preserve"> </w:t>
            </w:r>
            <w:r w:rsidRPr="00C85165">
              <w:rPr>
                <w:rFonts w:ascii="Arial" w:hAnsi="Arial" w:cs="Arial"/>
                <w:lang w:val="sr-Latn-RS"/>
              </w:rPr>
              <w:t>(dopunski</w:t>
            </w:r>
            <w:r w:rsidRPr="00C85165">
              <w:rPr>
                <w:rFonts w:ascii="Arial" w:hAnsi="Arial" w:cs="Arial"/>
                <w:spacing w:val="1"/>
                <w:lang w:val="sr-Latn-RS"/>
              </w:rPr>
              <w:t xml:space="preserve"> </w:t>
            </w:r>
            <w:r w:rsidRPr="00C85165">
              <w:rPr>
                <w:rFonts w:ascii="Arial" w:hAnsi="Arial" w:cs="Arial"/>
                <w:lang w:val="sr-Latn-RS"/>
              </w:rPr>
              <w:t>rad)</w:t>
            </w:r>
          </w:p>
        </w:tc>
      </w:tr>
      <w:tr w:rsidR="001B255B" w:rsidRPr="00C85165" w14:paraId="656E4468" w14:textId="77777777" w:rsidTr="001B255B">
        <w:trPr>
          <w:cantSplit/>
          <w:trHeight w:val="484"/>
        </w:trPr>
        <w:tc>
          <w:tcPr>
            <w:tcW w:w="5000" w:type="pct"/>
            <w:gridSpan w:val="3"/>
            <w:tcBorders>
              <w:top w:val="single" w:sz="4" w:space="0" w:color="auto"/>
              <w:left w:val="single" w:sz="4" w:space="0" w:color="auto"/>
              <w:bottom w:val="single" w:sz="4" w:space="0" w:color="auto"/>
              <w:right w:val="single" w:sz="4" w:space="0" w:color="auto"/>
            </w:tcBorders>
            <w:hideMark/>
          </w:tcPr>
          <w:p w14:paraId="3C2B5525"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Obaveze studenata u toku nastave:</w:t>
            </w:r>
            <w:r w:rsidRPr="00C85165">
              <w:rPr>
                <w:rFonts w:ascii="Arial" w:hAnsi="Arial" w:cs="Arial"/>
                <w:lang w:val="sr-Latn-RS"/>
              </w:rPr>
              <w:t xml:space="preserve"> </w:t>
            </w:r>
            <w:r w:rsidRPr="00C85165">
              <w:rPr>
                <w:rFonts w:ascii="Arial" w:eastAsiaTheme="minorHAnsi" w:hAnsi="Arial" w:cs="Arial"/>
                <w:bCs/>
                <w:lang w:val="sr-Latn-RS"/>
              </w:rPr>
              <w:t>Prisustvo i aktivno učešće u teorijskoj i praktičnoj nastavi, kao i učešće u svim oblicima provjere znanja je obavezno.</w:t>
            </w:r>
          </w:p>
        </w:tc>
      </w:tr>
      <w:tr w:rsidR="001B255B" w:rsidRPr="00C85165" w14:paraId="76248C23" w14:textId="77777777" w:rsidTr="001B255B">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2432D0F"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Literatura:</w:t>
            </w:r>
            <w:r w:rsidRPr="00C85165">
              <w:rPr>
                <w:rFonts w:ascii="Arial" w:hAnsi="Arial" w:cs="Arial"/>
                <w:lang w:val="sr-Latn-RS"/>
              </w:rPr>
              <w:t xml:space="preserve"> </w:t>
            </w:r>
            <w:r w:rsidRPr="00C85165">
              <w:rPr>
                <w:rFonts w:ascii="Arial" w:eastAsiaTheme="minorHAnsi" w:hAnsi="Arial" w:cs="Arial"/>
                <w:bCs/>
                <w:lang w:val="sr-Latn-RS"/>
              </w:rPr>
              <w:t>1.Varagić V., Milošević M. Farmakologija, XXIV izdanje. Elit medica, Beograd 2018. 2. Rang HP, Dale MM, Ritter JM, Moore PK. Farmakologija, deveto izdanje. Elsevier, 2018. 3. Duborija-Kovačević N i sar. Oblici ljekova sa recepturom, prvo izdanje. PRiSMA korporativne komunikacije, Podgorica, 2015. 4. Tomic Z., glavni urednik. Ljekovi 2009- priručnik za ljekare, stomatologe i farmaceute. RFZ CG, Podgorica 2009.</w:t>
            </w:r>
          </w:p>
        </w:tc>
      </w:tr>
      <w:tr w:rsidR="001B255B" w:rsidRPr="00C85165" w14:paraId="3B063CF2" w14:textId="77777777" w:rsidTr="001B255B">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732105EF"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Cs/>
                <w:lang w:val="sr-Latn-RS"/>
              </w:rPr>
            </w:pPr>
            <w:r w:rsidRPr="00C85165">
              <w:rPr>
                <w:rFonts w:ascii="Arial" w:eastAsiaTheme="minorHAnsi" w:hAnsi="Arial" w:cs="Arial"/>
                <w:b/>
                <w:bCs/>
                <w:lang w:val="sr-Latn-RS"/>
              </w:rPr>
              <w:t>Ishodi učenja (usklađeni sa ishodima za studijski program):</w:t>
            </w:r>
            <w:r w:rsidRPr="00C85165">
              <w:rPr>
                <w:rFonts w:ascii="Arial" w:hAnsi="Arial" w:cs="Arial"/>
                <w:lang w:val="sr-Latn-RS"/>
              </w:rPr>
              <w:t xml:space="preserve"> </w:t>
            </w:r>
            <w:r w:rsidRPr="00C85165">
              <w:rPr>
                <w:rFonts w:ascii="Arial" w:eastAsiaTheme="minorHAnsi" w:hAnsi="Arial" w:cs="Arial"/>
                <w:bCs/>
                <w:lang w:val="sr-Latn-RS"/>
              </w:rPr>
              <w:t xml:space="preserve">Poslije završene nastave i položenog ispita iz predmeta Farmakologija sa toksikologijom, student Medicine treba da posjeduje sledeće ishode učenja: </w:t>
            </w:r>
          </w:p>
          <w:p w14:paraId="54ED9F54"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Cs/>
                <w:lang w:val="sr-Latn-RS"/>
              </w:rPr>
              <w:t>1. Definiše i zna da objasni mehanizme dejstva ljekova koje se izučavaju u okviru premeta i poveže ih sa njihovim farmakološkim dejstvima. 2. Opisuje sudbinu lijeka u organizmu i definiše najvažnije farmakokinetičke parametre. 3. Opisuje najvažnije farmakokinetičke osobine pojedinih grupa ljekova i upoređuje specifičnosti farmakokinetike pojedinih ljekova unutar grupa koje su od značaja za njihovu primjenu 4. Povezuje indikacije i kontraindikacije za primjenu lijeka sa njegovim farmakološkim dejstvima. 5. Sposoban je da predvidi i prepozna neželjena dejstva i interakcije ljekova. 6. Zna da prepozna simptome najčešćih akutnih trovanja i definiše principe liječenja. 7. Osposobljen je da propiše optimalni lijek za zadatu indikaciju, da uporedi pojedine farmaceutske oblike ljekova i definiše mogućnosti i ograničenja njihove primjene.</w:t>
            </w:r>
          </w:p>
        </w:tc>
      </w:tr>
      <w:tr w:rsidR="001B255B" w:rsidRPr="00C85165" w14:paraId="7CB70053" w14:textId="77777777" w:rsidTr="001B255B">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95CEB2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r w:rsidRPr="00C85165">
              <w:rPr>
                <w:rFonts w:ascii="Arial" w:hAnsi="Arial" w:cs="Arial"/>
                <w:lang w:val="sr-Latn-RS"/>
              </w:rPr>
              <w:t xml:space="preserve"> </w:t>
            </w:r>
            <w:r w:rsidRPr="00C85165">
              <w:rPr>
                <w:rFonts w:ascii="Arial" w:eastAsiaTheme="minorHAnsi" w:hAnsi="Arial" w:cs="Arial"/>
                <w:bCs/>
                <w:lang w:val="sr-Latn-RS"/>
              </w:rPr>
              <w:t>- dva kolokvijuma (teorijski dio) po 20 poena (2x20=40 poena); - test (praktični dio nastave) 10 poena; - završni ispit 50 poena. Prelazna ocjena se dobija ako se kumulativano sakupi 50 i više poena.</w:t>
            </w:r>
          </w:p>
        </w:tc>
      </w:tr>
      <w:tr w:rsidR="001B255B" w:rsidRPr="00C85165" w14:paraId="405C682B" w14:textId="77777777" w:rsidTr="001F43E2">
        <w:trPr>
          <w:trHeight w:val="289"/>
        </w:trPr>
        <w:tc>
          <w:tcPr>
            <w:tcW w:w="5000" w:type="pct"/>
            <w:gridSpan w:val="3"/>
            <w:tcBorders>
              <w:top w:val="single" w:sz="4" w:space="0" w:color="auto"/>
              <w:left w:val="single" w:sz="4" w:space="0" w:color="auto"/>
              <w:bottom w:val="single" w:sz="4" w:space="0" w:color="auto"/>
              <w:right w:val="single" w:sz="4" w:space="0" w:color="auto"/>
            </w:tcBorders>
            <w:hideMark/>
          </w:tcPr>
          <w:p w14:paraId="13946E69" w14:textId="09A6278D"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Ime i prezime nastavnika i saradnika:</w:t>
            </w:r>
            <w:r w:rsidRPr="00C85165">
              <w:rPr>
                <w:rFonts w:ascii="Arial" w:hAnsi="Arial" w:cs="Arial"/>
                <w:lang w:val="sr-Latn-RS"/>
              </w:rPr>
              <w:t xml:space="preserve"> </w:t>
            </w:r>
            <w:r w:rsidRPr="00C85165">
              <w:rPr>
                <w:rFonts w:ascii="Arial" w:eastAsiaTheme="minorHAnsi" w:hAnsi="Arial" w:cs="Arial"/>
                <w:bCs/>
                <w:lang w:val="sr-Latn-RS"/>
              </w:rPr>
              <w:t>Prof. dr Nataša Duborija-Kovačević</w:t>
            </w:r>
            <w:r w:rsidR="001F43E2">
              <w:rPr>
                <w:rFonts w:ascii="Arial" w:eastAsiaTheme="minorHAnsi" w:hAnsi="Arial" w:cs="Arial"/>
                <w:bCs/>
                <w:lang w:val="sr-Latn-RS"/>
              </w:rPr>
              <w:t xml:space="preserve"> i saradnici</w:t>
            </w:r>
          </w:p>
        </w:tc>
      </w:tr>
      <w:tr w:rsidR="001B255B" w:rsidRPr="00C85165" w14:paraId="2761C9FF" w14:textId="77777777" w:rsidTr="00C85165">
        <w:trPr>
          <w:trHeight w:val="563"/>
        </w:trPr>
        <w:tc>
          <w:tcPr>
            <w:tcW w:w="5000" w:type="pct"/>
            <w:gridSpan w:val="3"/>
            <w:tcBorders>
              <w:top w:val="single" w:sz="4" w:space="0" w:color="auto"/>
              <w:left w:val="single" w:sz="4" w:space="0" w:color="auto"/>
              <w:bottom w:val="single" w:sz="4" w:space="0" w:color="auto"/>
              <w:right w:val="single" w:sz="4" w:space="0" w:color="auto"/>
            </w:tcBorders>
            <w:hideMark/>
          </w:tcPr>
          <w:p w14:paraId="3415120A"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 xml:space="preserve">Specifičnosti koje je potrebno naglasiti za predmet:  </w:t>
            </w:r>
            <w:r w:rsidRPr="00C85165">
              <w:rPr>
                <w:rFonts w:ascii="Arial" w:eastAsiaTheme="minorHAnsi" w:hAnsi="Arial" w:cs="Arial"/>
                <w:bCs/>
                <w:lang w:val="sr-Latn-RS"/>
              </w:rPr>
              <w:t>Raspored tematskih jedinica je usklađen sa rasporedom na kliničkim predmetima koje studenti slušaju u ovom semestru.</w:t>
            </w:r>
          </w:p>
        </w:tc>
      </w:tr>
      <w:tr w:rsidR="001B255B" w:rsidRPr="00C85165" w14:paraId="2562D90E" w14:textId="77777777" w:rsidTr="00C85165">
        <w:trPr>
          <w:trHeight w:val="259"/>
        </w:trPr>
        <w:tc>
          <w:tcPr>
            <w:tcW w:w="5000" w:type="pct"/>
            <w:gridSpan w:val="3"/>
            <w:tcBorders>
              <w:top w:val="single" w:sz="4" w:space="0" w:color="auto"/>
              <w:left w:val="single" w:sz="4" w:space="0" w:color="auto"/>
              <w:bottom w:val="single" w:sz="4" w:space="0" w:color="auto"/>
              <w:right w:val="single" w:sz="4" w:space="0" w:color="auto"/>
            </w:tcBorders>
            <w:hideMark/>
          </w:tcPr>
          <w:p w14:paraId="6D8F1699" w14:textId="4C49CAC8" w:rsidR="001B255B" w:rsidRPr="00C85165" w:rsidRDefault="001B255B" w:rsidP="00AB20F3">
            <w:pPr>
              <w:spacing w:after="0"/>
              <w:ind w:left="1152" w:hanging="1152"/>
              <w:rPr>
                <w:rFonts w:ascii="Arial" w:hAnsi="Arial" w:cs="Arial"/>
                <w:bCs/>
                <w:lang w:val="sr-Latn-RS"/>
              </w:rPr>
            </w:pPr>
            <w:r w:rsidRPr="001F43E2">
              <w:rPr>
                <w:rFonts w:ascii="Arial" w:hAnsi="Arial" w:cs="Arial"/>
                <w:b/>
                <w:lang w:val="sr-Latn-RS"/>
              </w:rPr>
              <w:t>Napomena (ukoliko je potrebno):</w:t>
            </w:r>
            <w:r w:rsidR="001F43E2">
              <w:rPr>
                <w:rFonts w:ascii="Arial" w:hAnsi="Arial" w:cs="Arial"/>
                <w:bCs/>
                <w:lang w:val="sr-Latn-RS"/>
              </w:rPr>
              <w:t xml:space="preserve"> </w:t>
            </w:r>
            <w:r w:rsidRPr="00C85165">
              <w:rPr>
                <w:rFonts w:ascii="Arial" w:hAnsi="Arial" w:cs="Arial"/>
                <w:bCs/>
                <w:lang w:val="sr-Latn-RS"/>
              </w:rPr>
              <w:t>Nema.</w:t>
            </w:r>
          </w:p>
        </w:tc>
      </w:tr>
    </w:tbl>
    <w:p w14:paraId="5C2DB019" w14:textId="520AED86" w:rsidR="001B255B" w:rsidRPr="00C85165" w:rsidRDefault="001B255B" w:rsidP="00AB20F3">
      <w:pPr>
        <w:spacing w:after="0"/>
        <w:rPr>
          <w:rFonts w:ascii="Arial" w:hAnsi="Arial" w:cs="Arial"/>
          <w:lang w:val="sr-Latn-RS"/>
        </w:rPr>
      </w:pPr>
    </w:p>
    <w:p w14:paraId="084704AD" w14:textId="655B6B9D" w:rsidR="00C85165" w:rsidRDefault="00C85165" w:rsidP="00AB20F3">
      <w:pPr>
        <w:spacing w:after="0"/>
        <w:rPr>
          <w:rFonts w:ascii="Arial" w:hAnsi="Arial" w:cs="Arial"/>
          <w:lang w:val="sr-Latn-RS"/>
        </w:rPr>
      </w:pPr>
    </w:p>
    <w:p w14:paraId="7F3C5DB1" w14:textId="49E35293" w:rsidR="001069F8" w:rsidRDefault="001069F8" w:rsidP="00AB20F3">
      <w:pPr>
        <w:spacing w:after="0"/>
        <w:rPr>
          <w:rFonts w:ascii="Arial" w:hAnsi="Arial" w:cs="Arial"/>
          <w:lang w:val="sr-Latn-RS"/>
        </w:rPr>
      </w:pPr>
    </w:p>
    <w:p w14:paraId="30E3B43C" w14:textId="2A862BAE" w:rsidR="001069F8" w:rsidRDefault="001069F8" w:rsidP="00AB20F3">
      <w:pPr>
        <w:spacing w:after="0"/>
        <w:rPr>
          <w:rFonts w:ascii="Arial" w:hAnsi="Arial" w:cs="Arial"/>
          <w:lang w:val="sr-Latn-RS"/>
        </w:rPr>
      </w:pPr>
    </w:p>
    <w:p w14:paraId="7846696E" w14:textId="40479C25" w:rsidR="001069F8" w:rsidRDefault="001069F8" w:rsidP="00AB20F3">
      <w:pPr>
        <w:spacing w:after="0"/>
        <w:rPr>
          <w:rFonts w:ascii="Arial" w:hAnsi="Arial" w:cs="Arial"/>
          <w:lang w:val="sr-Latn-RS"/>
        </w:rPr>
      </w:pPr>
    </w:p>
    <w:p w14:paraId="163E0299" w14:textId="63F6622D" w:rsidR="001069F8" w:rsidRDefault="001069F8" w:rsidP="00AB20F3">
      <w:pPr>
        <w:spacing w:after="0"/>
        <w:rPr>
          <w:rFonts w:ascii="Arial" w:hAnsi="Arial" w:cs="Arial"/>
          <w:lang w:val="sr-Latn-RS"/>
        </w:rPr>
      </w:pPr>
    </w:p>
    <w:p w14:paraId="7E2133D5" w14:textId="5ACE6A43" w:rsidR="001069F8" w:rsidRDefault="001069F8" w:rsidP="00AB20F3">
      <w:pPr>
        <w:spacing w:after="0"/>
        <w:rPr>
          <w:rFonts w:ascii="Arial" w:hAnsi="Arial" w:cs="Arial"/>
          <w:lang w:val="sr-Latn-RS"/>
        </w:rPr>
      </w:pPr>
    </w:p>
    <w:p w14:paraId="3BCF7E28" w14:textId="22279B00" w:rsidR="001069F8" w:rsidRDefault="001069F8" w:rsidP="00AB20F3">
      <w:pPr>
        <w:spacing w:after="0"/>
        <w:rPr>
          <w:rFonts w:ascii="Arial" w:hAnsi="Arial" w:cs="Arial"/>
          <w:lang w:val="sr-Latn-RS"/>
        </w:rPr>
      </w:pPr>
    </w:p>
    <w:p w14:paraId="64721A00" w14:textId="085C6B63" w:rsidR="001069F8" w:rsidRDefault="001069F8" w:rsidP="00AB20F3">
      <w:pPr>
        <w:spacing w:after="0"/>
        <w:rPr>
          <w:rFonts w:ascii="Arial" w:hAnsi="Arial" w:cs="Arial"/>
          <w:lang w:val="sr-Latn-RS"/>
        </w:rPr>
      </w:pPr>
    </w:p>
    <w:p w14:paraId="6D74BEEE" w14:textId="77777777" w:rsidR="001069F8" w:rsidRPr="00C85165" w:rsidRDefault="001069F8" w:rsidP="00AB20F3">
      <w:pPr>
        <w:spacing w:after="0"/>
        <w:rPr>
          <w:rFonts w:ascii="Arial" w:hAnsi="Arial" w:cs="Arial"/>
          <w:lang w:val="sr-Latn-RS"/>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1B255B" w:rsidRPr="00C85165" w14:paraId="624BD590" w14:textId="77777777" w:rsidTr="00C85165">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4B1405" w14:textId="278B0FE8" w:rsidR="001B255B" w:rsidRPr="00C85165" w:rsidRDefault="001B255B" w:rsidP="00AB20F3">
            <w:pPr>
              <w:spacing w:after="0"/>
              <w:rPr>
                <w:rFonts w:ascii="Arial" w:hAnsi="Arial" w:cs="Arial"/>
                <w:b/>
                <w:bCs/>
                <w:lang w:val="sr-Latn-RS" w:eastAsia="en-US"/>
              </w:rPr>
            </w:pPr>
          </w:p>
        </w:tc>
      </w:tr>
      <w:tr w:rsidR="001B255B" w:rsidRPr="00C85165" w14:paraId="28ADF197" w14:textId="77777777" w:rsidTr="00C85165">
        <w:trPr>
          <w:trHeight w:val="265"/>
        </w:trPr>
        <w:tc>
          <w:tcPr>
            <w:tcW w:w="9668" w:type="dxa"/>
            <w:gridSpan w:val="5"/>
            <w:tcBorders>
              <w:top w:val="single" w:sz="4" w:space="0" w:color="auto"/>
              <w:left w:val="single" w:sz="4" w:space="0" w:color="auto"/>
              <w:bottom w:val="single" w:sz="4" w:space="0" w:color="auto"/>
              <w:right w:val="single" w:sz="4" w:space="0" w:color="auto"/>
            </w:tcBorders>
            <w:hideMark/>
          </w:tcPr>
          <w:p w14:paraId="124CD5AC"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Dermatovenerologija</w:t>
            </w:r>
          </w:p>
        </w:tc>
      </w:tr>
      <w:tr w:rsidR="001B255B" w:rsidRPr="00C85165" w14:paraId="62FDF8EA" w14:textId="77777777" w:rsidTr="00C85165">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419F9FC"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3980100"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96B4FA4"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04DB1CF9"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64F3407D"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38B904E3" w14:textId="77777777" w:rsidTr="00C85165">
        <w:trPr>
          <w:trHeight w:val="262"/>
        </w:trPr>
        <w:tc>
          <w:tcPr>
            <w:tcW w:w="1891" w:type="dxa"/>
            <w:tcBorders>
              <w:top w:val="single" w:sz="4" w:space="0" w:color="auto"/>
              <w:left w:val="single" w:sz="4" w:space="0" w:color="auto"/>
              <w:bottom w:val="single" w:sz="4" w:space="0" w:color="auto"/>
              <w:right w:val="single" w:sz="4" w:space="0" w:color="auto"/>
            </w:tcBorders>
          </w:tcPr>
          <w:p w14:paraId="44430C5D" w14:textId="77777777" w:rsidR="001B255B" w:rsidRPr="00C85165" w:rsidRDefault="001B255B" w:rsidP="00AB20F3">
            <w:pPr>
              <w:widowControl w:val="0"/>
              <w:tabs>
                <w:tab w:val="left" w:pos="567"/>
              </w:tabs>
              <w:autoSpaceDE w:val="0"/>
              <w:autoSpaceDN w:val="0"/>
              <w:adjustRightInd w:val="0"/>
              <w:spacing w:after="0"/>
              <w:rPr>
                <w:rFonts w:ascii="Arial" w:hAnsi="Arial" w:cs="Arial"/>
                <w:bCs/>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5B3E2014" w14:textId="77777777" w:rsidR="001B255B" w:rsidRPr="00C85165" w:rsidRDefault="001B255B" w:rsidP="00AB20F3">
            <w:pPr>
              <w:widowControl w:val="0"/>
              <w:tabs>
                <w:tab w:val="left" w:pos="567"/>
              </w:tabs>
              <w:autoSpaceDE w:val="0"/>
              <w:autoSpaceDN w:val="0"/>
              <w:adjustRightInd w:val="0"/>
              <w:spacing w:after="0"/>
              <w:rPr>
                <w:rFonts w:ascii="Arial" w:hAnsi="Arial" w:cs="Arial"/>
                <w:bCs/>
                <w:lang w:val="sr-Latn-RS"/>
              </w:rPr>
            </w:pPr>
            <w:r w:rsidRPr="00C85165">
              <w:rPr>
                <w:rFonts w:ascii="Arial" w:hAnsi="Arial" w:cs="Arial"/>
                <w:bCs/>
                <w:lang w:val="sr-Latn-RS"/>
              </w:rPr>
              <w:t>Obavezni</w:t>
            </w:r>
          </w:p>
        </w:tc>
        <w:tc>
          <w:tcPr>
            <w:tcW w:w="1638" w:type="dxa"/>
            <w:tcBorders>
              <w:top w:val="single" w:sz="4" w:space="0" w:color="auto"/>
              <w:left w:val="single" w:sz="4" w:space="0" w:color="auto"/>
              <w:bottom w:val="single" w:sz="4" w:space="0" w:color="auto"/>
              <w:right w:val="single" w:sz="4" w:space="0" w:color="auto"/>
            </w:tcBorders>
            <w:hideMark/>
          </w:tcPr>
          <w:p w14:paraId="7961865D" w14:textId="77777777" w:rsidR="001B255B" w:rsidRPr="00C85165" w:rsidRDefault="001B255B" w:rsidP="00AB20F3">
            <w:pPr>
              <w:widowControl w:val="0"/>
              <w:tabs>
                <w:tab w:val="left" w:pos="567"/>
              </w:tabs>
              <w:autoSpaceDE w:val="0"/>
              <w:autoSpaceDN w:val="0"/>
              <w:adjustRightInd w:val="0"/>
              <w:spacing w:after="0"/>
              <w:rPr>
                <w:rFonts w:ascii="Arial" w:hAnsi="Arial" w:cs="Arial"/>
                <w:bCs/>
                <w:lang w:val="sr-Latn-RS"/>
              </w:rPr>
            </w:pPr>
            <w:r w:rsidRPr="00C85165">
              <w:rPr>
                <w:rFonts w:ascii="Arial" w:hAnsi="Arial" w:cs="Arial"/>
                <w:bCs/>
                <w:lang w:val="sr-Latn-RS"/>
              </w:rPr>
              <w:t>VII</w:t>
            </w:r>
          </w:p>
        </w:tc>
        <w:tc>
          <w:tcPr>
            <w:tcW w:w="2077" w:type="dxa"/>
            <w:tcBorders>
              <w:top w:val="single" w:sz="4" w:space="0" w:color="auto"/>
              <w:left w:val="single" w:sz="4" w:space="0" w:color="auto"/>
              <w:bottom w:val="single" w:sz="4" w:space="0" w:color="auto"/>
              <w:right w:val="single" w:sz="4" w:space="0" w:color="auto"/>
            </w:tcBorders>
            <w:hideMark/>
          </w:tcPr>
          <w:p w14:paraId="2D6C9B97" w14:textId="77777777" w:rsidR="001B255B" w:rsidRPr="00C85165" w:rsidRDefault="001B255B" w:rsidP="00AB20F3">
            <w:pPr>
              <w:widowControl w:val="0"/>
              <w:tabs>
                <w:tab w:val="left" w:pos="567"/>
              </w:tabs>
              <w:autoSpaceDE w:val="0"/>
              <w:autoSpaceDN w:val="0"/>
              <w:adjustRightInd w:val="0"/>
              <w:spacing w:after="0"/>
              <w:rPr>
                <w:rFonts w:ascii="Arial" w:hAnsi="Arial" w:cs="Arial"/>
                <w:bCs/>
                <w:lang w:val="sr-Latn-RS"/>
              </w:rPr>
            </w:pPr>
            <w:r w:rsidRPr="00C85165">
              <w:rPr>
                <w:rFonts w:ascii="Arial" w:hAnsi="Arial" w:cs="Arial"/>
                <w:bCs/>
                <w:lang w:val="sr-Latn-RS"/>
              </w:rPr>
              <w:t>5</w:t>
            </w:r>
          </w:p>
        </w:tc>
        <w:tc>
          <w:tcPr>
            <w:tcW w:w="2204" w:type="dxa"/>
            <w:tcBorders>
              <w:top w:val="single" w:sz="4" w:space="0" w:color="auto"/>
              <w:left w:val="single" w:sz="4" w:space="0" w:color="auto"/>
              <w:bottom w:val="single" w:sz="4" w:space="0" w:color="auto"/>
              <w:right w:val="single" w:sz="4" w:space="0" w:color="auto"/>
            </w:tcBorders>
            <w:hideMark/>
          </w:tcPr>
          <w:p w14:paraId="3A99C8CC" w14:textId="77777777" w:rsidR="001B255B" w:rsidRPr="00C85165" w:rsidRDefault="001B255B" w:rsidP="00AB20F3">
            <w:pPr>
              <w:widowControl w:val="0"/>
              <w:tabs>
                <w:tab w:val="left" w:pos="567"/>
              </w:tabs>
              <w:autoSpaceDE w:val="0"/>
              <w:autoSpaceDN w:val="0"/>
              <w:adjustRightInd w:val="0"/>
              <w:spacing w:after="0"/>
              <w:rPr>
                <w:rFonts w:ascii="Arial" w:hAnsi="Arial" w:cs="Arial"/>
                <w:bCs/>
                <w:lang w:val="sr-Latn-RS"/>
              </w:rPr>
            </w:pPr>
            <w:r w:rsidRPr="00C85165">
              <w:rPr>
                <w:rFonts w:ascii="Arial" w:hAnsi="Arial" w:cs="Arial"/>
                <w:bCs/>
                <w:lang w:val="sr-Latn-RS"/>
              </w:rPr>
              <w:t>3P+2V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346"/>
        <w:gridCol w:w="5810"/>
      </w:tblGrid>
      <w:tr w:rsidR="001B255B" w:rsidRPr="00C85165" w14:paraId="0EE379A6" w14:textId="77777777" w:rsidTr="00C85165">
        <w:trPr>
          <w:trHeight w:val="266"/>
        </w:trPr>
        <w:tc>
          <w:tcPr>
            <w:tcW w:w="5000" w:type="pct"/>
            <w:gridSpan w:val="3"/>
            <w:tcBorders>
              <w:top w:val="nil"/>
              <w:left w:val="single" w:sz="4" w:space="0" w:color="auto"/>
              <w:bottom w:val="single" w:sz="4" w:space="0" w:color="auto"/>
              <w:right w:val="single" w:sz="4" w:space="0" w:color="auto"/>
            </w:tcBorders>
            <w:hideMark/>
          </w:tcPr>
          <w:p w14:paraId="69874DD8" w14:textId="77777777" w:rsidR="001F43E2"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Studijski programi za koje se organizuje</w:t>
            </w:r>
            <w:r w:rsidR="00C85165" w:rsidRPr="00C85165">
              <w:rPr>
                <w:rFonts w:ascii="Arial" w:eastAsiaTheme="minorHAnsi" w:hAnsi="Arial" w:cs="Arial"/>
                <w:b/>
                <w:bCs/>
                <w:lang w:val="sr-Latn-RS"/>
              </w:rPr>
              <w:t>:</w:t>
            </w:r>
            <w:r w:rsidRPr="00C85165">
              <w:rPr>
                <w:rFonts w:ascii="Arial" w:eastAsiaTheme="minorHAnsi" w:hAnsi="Arial" w:cs="Arial"/>
                <w:b/>
                <w:bCs/>
                <w:lang w:val="sr-Latn-RS"/>
              </w:rPr>
              <w:t xml:space="preserve"> </w:t>
            </w:r>
          </w:p>
          <w:p w14:paraId="2CFD5CF2" w14:textId="45F52B34"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hAnsi="Arial" w:cs="Arial"/>
                <w:lang w:val="sl-SI"/>
              </w:rPr>
              <w:t>Medicinski fakultet – Integrisani akademski studijski program Medicina</w:t>
            </w:r>
          </w:p>
        </w:tc>
      </w:tr>
      <w:tr w:rsidR="001B255B" w:rsidRPr="00C85165" w14:paraId="720B43EA" w14:textId="77777777" w:rsidTr="00C85165">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47BE7E97" w14:textId="00348A28"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Uslovljenost drugim predmetima</w:t>
            </w:r>
            <w:r w:rsidR="00C85165" w:rsidRPr="00C85165">
              <w:rPr>
                <w:rFonts w:ascii="Arial" w:eastAsiaTheme="minorHAnsi" w:hAnsi="Arial" w:cs="Arial"/>
                <w:b/>
                <w:bCs/>
                <w:lang w:val="sr-Latn-RS"/>
              </w:rPr>
              <w:t>:</w:t>
            </w:r>
            <w:r w:rsidRPr="00C85165">
              <w:rPr>
                <w:rFonts w:ascii="Arial" w:eastAsiaTheme="minorHAnsi" w:hAnsi="Arial" w:cs="Arial"/>
                <w:b/>
                <w:bCs/>
                <w:lang w:val="sr-Latn-RS"/>
              </w:rPr>
              <w:t xml:space="preserve"> </w:t>
            </w:r>
            <w:r w:rsidRPr="00C85165">
              <w:rPr>
                <w:rFonts w:ascii="Arial" w:eastAsiaTheme="minorHAnsi" w:hAnsi="Arial" w:cs="Arial"/>
                <w:lang w:val="sr-Latn-RS"/>
              </w:rPr>
              <w:t>Mikrobiologija sa imunologijom, Patologija</w:t>
            </w:r>
          </w:p>
        </w:tc>
      </w:tr>
      <w:tr w:rsidR="001B255B" w:rsidRPr="00C85165" w14:paraId="137AE7AB" w14:textId="77777777" w:rsidTr="00C85165">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353958C7"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Ciljevi izučavanja predmeta</w:t>
            </w:r>
          </w:p>
          <w:p w14:paraId="740F8C01" w14:textId="77777777" w:rsidR="001B255B" w:rsidRPr="00C85165" w:rsidRDefault="001B255B" w:rsidP="00AB20F3">
            <w:pPr>
              <w:spacing w:after="0"/>
              <w:jc w:val="both"/>
              <w:textAlignment w:val="baseline"/>
              <w:rPr>
                <w:rFonts w:ascii="Arial" w:eastAsia="Times New Roman" w:hAnsi="Arial" w:cs="Arial"/>
                <w:lang w:val="en-US" w:eastAsia="en-US"/>
              </w:rPr>
            </w:pPr>
            <w:r w:rsidRPr="00C85165">
              <w:rPr>
                <w:rFonts w:ascii="Arial" w:hAnsi="Arial" w:cs="Arial"/>
                <w:lang w:val="sr-Latn-RS"/>
              </w:rPr>
              <w:t>Da se student upozna sa specifičnostima dermatovenerološkog pregleda, osnovnim principima dijagnostike i terapije u dermatovenerologiji, osnovama etiologije, dijagnoze, diferencijalne dijagnoze i liječenje različitih dermatoza i polno prenosivih bolesti</w:t>
            </w:r>
          </w:p>
        </w:tc>
      </w:tr>
      <w:tr w:rsidR="001B255B" w:rsidRPr="00C85165" w14:paraId="0CBF1EFA" w14:textId="77777777" w:rsidTr="00C85165">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D1654C6"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20D2D19D" w14:textId="77777777" w:rsidTr="00C85165">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1B1417C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6CE17859" w14:textId="77777777" w:rsidR="001B255B" w:rsidRPr="00C85165" w:rsidRDefault="001B255B" w:rsidP="00AB20F3">
            <w:pPr>
              <w:spacing w:after="0"/>
              <w:rPr>
                <w:rFonts w:ascii="Arial" w:eastAsia="Times New Roman" w:hAnsi="Arial" w:cs="Arial"/>
                <w:lang w:val="sr-Latn-RS"/>
              </w:rPr>
            </w:pPr>
          </w:p>
        </w:tc>
      </w:tr>
      <w:tr w:rsidR="001B255B" w:rsidRPr="00C85165" w14:paraId="3CE9BF51"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2C0416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49B318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Struktura i funkcija kože. Eflorescencije.</w:t>
            </w:r>
          </w:p>
          <w:p w14:paraId="40C767E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Vježba prati predavanje.</w:t>
            </w:r>
          </w:p>
        </w:tc>
      </w:tr>
      <w:tr w:rsidR="001B255B" w:rsidRPr="00C85165" w14:paraId="1F948F8C"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E5D5B5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E852AE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Eritemoskvamozne dermatoze, eritrodermija, papulozne dermatoze</w:t>
            </w:r>
          </w:p>
          <w:p w14:paraId="25CC097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64437A0F"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153BBD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45AC42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Bolesti poremećaja keratinizacije.</w:t>
            </w:r>
          </w:p>
          <w:p w14:paraId="492324B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2143123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BAE708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E1FFE8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Infektivne bolesti kože. Infestacije.</w:t>
            </w:r>
          </w:p>
          <w:p w14:paraId="6C73605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Vježba prati predavanje.</w:t>
            </w:r>
          </w:p>
        </w:tc>
      </w:tr>
      <w:tr w:rsidR="001B255B" w:rsidRPr="00C85165" w14:paraId="2E3CB980"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51F901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6E7ABB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Bolesti pilosebacealne jedinice.</w:t>
            </w:r>
          </w:p>
          <w:p w14:paraId="40B3011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4B1B491A"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AA5328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E9116E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Grupa ekcema. Pruriginozne dermatoze.</w:t>
            </w:r>
          </w:p>
          <w:p w14:paraId="7F2860E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7920896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0D03E9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FFE000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Bulozne dermatoze.</w:t>
            </w:r>
          </w:p>
          <w:p w14:paraId="4E539FA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Vježba prati predavanje.</w:t>
            </w:r>
          </w:p>
        </w:tc>
      </w:tr>
      <w:tr w:rsidR="001B255B" w:rsidRPr="00C85165" w14:paraId="60EE0912"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04530E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971F62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Bolesti vezivnog tkiva. Bolesti sluzokože usne duplje i jezika.</w:t>
            </w:r>
          </w:p>
          <w:p w14:paraId="13FCB66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5C00AAC0"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6DEE33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FBF692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Urtikarija, purpure, eritematozne dermatoze.</w:t>
            </w:r>
          </w:p>
          <w:p w14:paraId="7D31010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Vježba prati predavanje.</w:t>
            </w:r>
          </w:p>
        </w:tc>
      </w:tr>
      <w:tr w:rsidR="001B255B" w:rsidRPr="00C85165" w14:paraId="557FAD77"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0A37FD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B6CFB4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Dishromije, atrofije kože, distrofije kože. Oboljenja perifernih arterija i vena.</w:t>
            </w:r>
          </w:p>
          <w:p w14:paraId="5EF0C34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61B1ACCD"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E2E9D0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 nedelja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D4BC7F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Bolesti poremećaja dlake, nokata i znojnih žlijezda.</w:t>
            </w:r>
          </w:p>
          <w:p w14:paraId="5F447E6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3A87BE97"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83F129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6B8BD5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Granulomatozna oboljenja kože. Koža i sistemske bolesti.</w:t>
            </w:r>
          </w:p>
          <w:p w14:paraId="18456D8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236ACD7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4A78BF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AB02AF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Prekanceroze. Tumori kože.</w:t>
            </w:r>
          </w:p>
          <w:p w14:paraId="436C0E3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Vježba prati predavanje.</w:t>
            </w:r>
          </w:p>
        </w:tc>
      </w:tr>
      <w:tr w:rsidR="001B255B" w:rsidRPr="00C85165" w14:paraId="4293FC79"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35A2F5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5D805C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Genodermatoze. Polno prenosive bolesti.</w:t>
            </w:r>
          </w:p>
          <w:p w14:paraId="0B61D0C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Vježba prati predavanje. </w:t>
            </w:r>
          </w:p>
        </w:tc>
      </w:tr>
      <w:tr w:rsidR="001B255B" w:rsidRPr="00C85165" w14:paraId="73C9A8AA"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2498A0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A41AAE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Završni ispit. </w:t>
            </w:r>
          </w:p>
          <w:p w14:paraId="644630C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Praktični dio ispiita.</w:t>
            </w:r>
          </w:p>
        </w:tc>
      </w:tr>
      <w:tr w:rsidR="001B255B" w:rsidRPr="00C85165" w14:paraId="4FCC5422" w14:textId="77777777" w:rsidTr="00C85165">
        <w:trPr>
          <w:cantSplit/>
          <w:trHeight w:val="251"/>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A587D51"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eastAsia="Times New Roman" w:hAnsi="Arial" w:cs="Arial"/>
                <w:lang w:val="sr-Latn-RS"/>
              </w:rPr>
              <w:t>Predavanja, vježbe, konsultacije, seminarski radovi.</w:t>
            </w:r>
          </w:p>
        </w:tc>
      </w:tr>
      <w:tr w:rsidR="001B255B" w:rsidRPr="00C85165" w14:paraId="46FCF2B9" w14:textId="77777777" w:rsidTr="00C85165">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CC46FAB"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6B9A9168" w14:textId="77777777" w:rsidTr="00AB20F3">
        <w:trPr>
          <w:cantSplit/>
          <w:trHeight w:val="755"/>
        </w:trPr>
        <w:tc>
          <w:tcPr>
            <w:tcW w:w="1995" w:type="pct"/>
            <w:gridSpan w:val="2"/>
            <w:tcBorders>
              <w:top w:val="dotted" w:sz="4" w:space="0" w:color="auto"/>
              <w:left w:val="single" w:sz="4" w:space="0" w:color="auto"/>
              <w:bottom w:val="single" w:sz="4" w:space="0" w:color="auto"/>
              <w:right w:val="single" w:sz="4" w:space="0" w:color="auto"/>
            </w:tcBorders>
            <w:hideMark/>
          </w:tcPr>
          <w:p w14:paraId="70F889EE" w14:textId="26BFEB0F" w:rsidR="001B255B" w:rsidRPr="00C85165" w:rsidRDefault="001B255B" w:rsidP="00AB20F3">
            <w:pPr>
              <w:spacing w:after="0"/>
              <w:jc w:val="center"/>
              <w:rPr>
                <w:rFonts w:ascii="Arial" w:eastAsia="Times New Roman" w:hAnsi="Arial" w:cs="Arial"/>
                <w:b/>
                <w:bCs/>
                <w:u w:val="single"/>
                <w:lang w:val="sr-Latn-RS"/>
              </w:rPr>
            </w:pPr>
            <w:r w:rsidRPr="00C85165">
              <w:rPr>
                <w:rFonts w:ascii="Arial" w:eastAsia="Times New Roman" w:hAnsi="Arial" w:cs="Arial"/>
                <w:b/>
                <w:bCs/>
                <w:u w:val="single"/>
                <w:lang w:val="sr-Latn-RS"/>
              </w:rPr>
              <w:t>Nedjeljno</w:t>
            </w:r>
          </w:p>
          <w:p w14:paraId="2BA9767E" w14:textId="77777777" w:rsidR="00C85165" w:rsidRPr="00C85165" w:rsidRDefault="00C85165" w:rsidP="00AB20F3">
            <w:pPr>
              <w:spacing w:after="0"/>
              <w:jc w:val="center"/>
              <w:rPr>
                <w:rFonts w:ascii="Arial" w:eastAsia="Times New Roman" w:hAnsi="Arial" w:cs="Arial"/>
                <w:b/>
                <w:bCs/>
                <w:u w:val="single"/>
                <w:lang w:val="sr-Latn-RS"/>
              </w:rPr>
            </w:pPr>
          </w:p>
          <w:p w14:paraId="09D070CA" w14:textId="190E25BB" w:rsidR="001B255B" w:rsidRPr="00C85165" w:rsidRDefault="001B255B" w:rsidP="00AB20F3">
            <w:pPr>
              <w:spacing w:after="0"/>
              <w:jc w:val="center"/>
              <w:rPr>
                <w:rFonts w:ascii="Arial" w:hAnsi="Arial" w:cs="Arial"/>
                <w:lang w:val="sr-Latn-RS"/>
              </w:rPr>
            </w:pPr>
            <w:r w:rsidRPr="00C85165">
              <w:rPr>
                <w:rFonts w:ascii="Arial" w:hAnsi="Arial" w:cs="Arial"/>
                <w:lang w:val="sr-Latn-RS"/>
              </w:rPr>
              <w:t>5 kredita x 40/30 = 6,66 sati.</w:t>
            </w:r>
          </w:p>
          <w:p w14:paraId="1C83BCA4" w14:textId="77777777" w:rsidR="001B255B" w:rsidRPr="00C85165" w:rsidRDefault="001B255B" w:rsidP="00AB20F3">
            <w:pPr>
              <w:spacing w:after="0"/>
              <w:jc w:val="center"/>
              <w:rPr>
                <w:rFonts w:ascii="Arial" w:hAnsi="Arial" w:cs="Arial"/>
                <w:lang w:val="sr-Latn-RS"/>
              </w:rPr>
            </w:pPr>
            <w:r w:rsidRPr="00C85165">
              <w:rPr>
                <w:rFonts w:ascii="Arial" w:hAnsi="Arial" w:cs="Arial"/>
                <w:lang w:val="sr-Latn-RS"/>
              </w:rPr>
              <w:t>Struktura: 3 sata predavanja</w:t>
            </w:r>
          </w:p>
          <w:p w14:paraId="04E8AF75" w14:textId="4ECA3BB8" w:rsidR="001B255B" w:rsidRPr="00C85165" w:rsidRDefault="001B255B" w:rsidP="00AB20F3">
            <w:pPr>
              <w:spacing w:after="0"/>
              <w:jc w:val="center"/>
              <w:rPr>
                <w:rFonts w:ascii="Arial" w:hAnsi="Arial" w:cs="Arial"/>
                <w:lang w:val="sr-Latn-RS"/>
              </w:rPr>
            </w:pPr>
            <w:r w:rsidRPr="00C85165">
              <w:rPr>
                <w:rFonts w:ascii="Arial" w:hAnsi="Arial" w:cs="Arial"/>
                <w:lang w:val="sr-Latn-RS"/>
              </w:rPr>
              <w:t>2 sata vježbe</w:t>
            </w:r>
          </w:p>
          <w:p w14:paraId="6D9FC0BE" w14:textId="3F61D1F1" w:rsidR="001B255B" w:rsidRPr="00C85165" w:rsidRDefault="001B255B" w:rsidP="00AB20F3">
            <w:pPr>
              <w:spacing w:after="0"/>
              <w:jc w:val="center"/>
              <w:rPr>
                <w:rFonts w:ascii="Arial" w:hAnsi="Arial" w:cs="Arial"/>
                <w:b/>
                <w:bCs/>
                <w:lang w:val="sr-Latn-RS"/>
              </w:rPr>
            </w:pPr>
            <w:r w:rsidRPr="00C85165">
              <w:rPr>
                <w:rFonts w:ascii="Arial" w:hAnsi="Arial" w:cs="Arial"/>
                <w:lang w:val="sr-Latn-RS"/>
              </w:rPr>
              <w:t>1,66 sati samostalnog rada studenta.</w:t>
            </w:r>
          </w:p>
        </w:tc>
        <w:tc>
          <w:tcPr>
            <w:tcW w:w="3005" w:type="pct"/>
            <w:tcBorders>
              <w:top w:val="dotted" w:sz="4" w:space="0" w:color="auto"/>
              <w:left w:val="single" w:sz="4" w:space="0" w:color="auto"/>
              <w:bottom w:val="single" w:sz="4" w:space="0" w:color="auto"/>
              <w:right w:val="single" w:sz="4" w:space="0" w:color="auto"/>
            </w:tcBorders>
            <w:hideMark/>
          </w:tcPr>
          <w:p w14:paraId="24B21D6E" w14:textId="77777777" w:rsidR="001B255B" w:rsidRPr="00C85165" w:rsidRDefault="001B255B" w:rsidP="00AB20F3">
            <w:pPr>
              <w:spacing w:after="0"/>
              <w:jc w:val="center"/>
              <w:rPr>
                <w:rFonts w:ascii="Arial" w:eastAsia="Times New Roman" w:hAnsi="Arial" w:cs="Arial"/>
                <w:b/>
                <w:bCs/>
                <w:u w:val="single"/>
                <w:lang w:val="sr-Latn-RS"/>
              </w:rPr>
            </w:pPr>
            <w:r w:rsidRPr="00C85165">
              <w:rPr>
                <w:rFonts w:ascii="Arial" w:eastAsia="Times New Roman" w:hAnsi="Arial" w:cs="Arial"/>
                <w:b/>
                <w:bCs/>
                <w:u w:val="single"/>
                <w:lang w:val="sr-Latn-RS"/>
              </w:rPr>
              <w:t>U semestru</w:t>
            </w:r>
          </w:p>
          <w:p w14:paraId="601FC7B8" w14:textId="1F3383A9" w:rsidR="001B255B" w:rsidRPr="00C85165" w:rsidRDefault="001B255B" w:rsidP="00AB20F3">
            <w:pPr>
              <w:pStyle w:val="TableParagraph"/>
              <w:tabs>
                <w:tab w:val="left" w:pos="2129"/>
              </w:tabs>
              <w:spacing w:line="276" w:lineRule="auto"/>
              <w:ind w:left="99" w:right="112"/>
              <w:jc w:val="center"/>
              <w:rPr>
                <w:spacing w:val="-38"/>
              </w:rPr>
            </w:pPr>
            <w:r w:rsidRPr="00C85165">
              <w:t>Nastava</w:t>
            </w:r>
            <w:r w:rsidRPr="00C85165">
              <w:rPr>
                <w:spacing w:val="-1"/>
              </w:rPr>
              <w:t xml:space="preserve"> </w:t>
            </w:r>
            <w:r w:rsidRPr="00C85165">
              <w:t>i</w:t>
            </w:r>
            <w:r w:rsidRPr="00C85165">
              <w:rPr>
                <w:spacing w:val="1"/>
              </w:rPr>
              <w:t xml:space="preserve"> </w:t>
            </w:r>
            <w:r w:rsidRPr="00C85165">
              <w:t>završni</w:t>
            </w:r>
            <w:r w:rsidRPr="00C85165">
              <w:rPr>
                <w:spacing w:val="-1"/>
              </w:rPr>
              <w:t xml:space="preserve"> </w:t>
            </w:r>
            <w:r w:rsidRPr="00C85165">
              <w:t xml:space="preserve">ispit: (6,66 sati) x 16 = </w:t>
            </w:r>
            <w:r w:rsidRPr="00C85165">
              <w:rPr>
                <w:u w:val="single"/>
              </w:rPr>
              <w:t>106,56 sat</w:t>
            </w:r>
            <w:r w:rsidRPr="00C85165">
              <w:rPr>
                <w:spacing w:val="-38"/>
              </w:rPr>
              <w:t>i</w:t>
            </w:r>
          </w:p>
          <w:p w14:paraId="3E3DD7FA" w14:textId="4AEF93F0" w:rsidR="001B255B" w:rsidRPr="00C85165" w:rsidRDefault="001B255B" w:rsidP="00AB20F3">
            <w:pPr>
              <w:pStyle w:val="TableParagraph"/>
              <w:tabs>
                <w:tab w:val="left" w:pos="2129"/>
              </w:tabs>
              <w:spacing w:line="276" w:lineRule="auto"/>
              <w:ind w:left="99" w:right="112"/>
              <w:jc w:val="center"/>
            </w:pPr>
            <w:r w:rsidRPr="00C85165">
              <w:t>Neophodne pripreme prije početka semestra</w:t>
            </w:r>
            <w:r w:rsidRPr="00C85165">
              <w:rPr>
                <w:spacing w:val="1"/>
              </w:rPr>
              <w:t xml:space="preserve"> </w:t>
            </w:r>
            <w:r w:rsidRPr="00C85165">
              <w:t>(administracija,</w:t>
            </w:r>
            <w:r w:rsidRPr="00C85165">
              <w:rPr>
                <w:spacing w:val="-1"/>
              </w:rPr>
              <w:t xml:space="preserve"> </w:t>
            </w:r>
            <w:r w:rsidRPr="00C85165">
              <w:t>upis, ovjera): (6,66 sati)</w:t>
            </w:r>
            <w:r w:rsidRPr="00C85165">
              <w:rPr>
                <w:spacing w:val="-1"/>
              </w:rPr>
              <w:t xml:space="preserve"> </w:t>
            </w:r>
            <w:r w:rsidRPr="00C85165">
              <w:t>x2</w:t>
            </w:r>
            <w:r w:rsidRPr="00C85165">
              <w:rPr>
                <w:spacing w:val="-1"/>
              </w:rPr>
              <w:t xml:space="preserve"> </w:t>
            </w:r>
            <w:r w:rsidRPr="00C85165">
              <w:t>=</w:t>
            </w:r>
            <w:r w:rsidRPr="00C85165">
              <w:rPr>
                <w:u w:val="single"/>
              </w:rPr>
              <w:t>13,32</w:t>
            </w:r>
            <w:r w:rsidRPr="00C85165">
              <w:rPr>
                <w:spacing w:val="-1"/>
                <w:u w:val="single"/>
              </w:rPr>
              <w:t xml:space="preserve"> </w:t>
            </w:r>
            <w:r w:rsidRPr="00C85165">
              <w:rPr>
                <w:u w:val="single"/>
              </w:rPr>
              <w:t>sata</w:t>
            </w:r>
          </w:p>
          <w:p w14:paraId="65936E81" w14:textId="77777777" w:rsidR="001B255B" w:rsidRPr="00C85165" w:rsidRDefault="001B255B" w:rsidP="00AB20F3">
            <w:pPr>
              <w:pStyle w:val="TableParagraph"/>
              <w:spacing w:line="276" w:lineRule="auto"/>
              <w:ind w:left="96"/>
              <w:jc w:val="center"/>
            </w:pPr>
            <w:r w:rsidRPr="00C85165">
              <w:t>Ukupno</w:t>
            </w:r>
            <w:r w:rsidRPr="00C85165">
              <w:rPr>
                <w:spacing w:val="-2"/>
              </w:rPr>
              <w:t xml:space="preserve"> </w:t>
            </w:r>
            <w:r w:rsidRPr="00C85165">
              <w:t xml:space="preserve">opterećenje za predmet: </w:t>
            </w:r>
            <w:r w:rsidRPr="00C85165">
              <w:rPr>
                <w:u w:val="single"/>
              </w:rPr>
              <w:t>5 x</w:t>
            </w:r>
            <w:r w:rsidRPr="00C85165">
              <w:rPr>
                <w:spacing w:val="-2"/>
                <w:u w:val="single"/>
              </w:rPr>
              <w:t xml:space="preserve"> </w:t>
            </w:r>
            <w:r w:rsidRPr="00C85165">
              <w:rPr>
                <w:u w:val="single"/>
              </w:rPr>
              <w:t>30</w:t>
            </w:r>
            <w:r w:rsidRPr="00C85165">
              <w:rPr>
                <w:spacing w:val="-1"/>
                <w:u w:val="single"/>
              </w:rPr>
              <w:t xml:space="preserve"> </w:t>
            </w:r>
            <w:r w:rsidRPr="00C85165">
              <w:rPr>
                <w:u w:val="single"/>
              </w:rPr>
              <w:t>=</w:t>
            </w:r>
            <w:r w:rsidRPr="00C85165">
              <w:rPr>
                <w:spacing w:val="-1"/>
                <w:u w:val="single"/>
              </w:rPr>
              <w:t xml:space="preserve"> </w:t>
            </w:r>
            <w:r w:rsidRPr="00C85165">
              <w:rPr>
                <w:u w:val="single"/>
              </w:rPr>
              <w:t>150 sati</w:t>
            </w:r>
          </w:p>
          <w:p w14:paraId="64033F26" w14:textId="77777777" w:rsidR="001B255B" w:rsidRPr="00C85165" w:rsidRDefault="001B255B" w:rsidP="00AB20F3">
            <w:pPr>
              <w:widowControl w:val="0"/>
              <w:autoSpaceDE w:val="0"/>
              <w:autoSpaceDN w:val="0"/>
              <w:spacing w:after="0"/>
              <w:jc w:val="center"/>
              <w:rPr>
                <w:rFonts w:ascii="Arial" w:eastAsia="Times New Roman" w:hAnsi="Arial" w:cs="Arial"/>
                <w:b/>
                <w:bCs/>
                <w:lang w:val="hr-HR"/>
              </w:rPr>
            </w:pPr>
            <w:r w:rsidRPr="00C85165">
              <w:rPr>
                <w:rFonts w:ascii="Arial" w:hAnsi="Arial" w:cs="Arial"/>
                <w:lang w:val="sr-Latn-RS"/>
              </w:rPr>
              <w:t>Struktura</w:t>
            </w:r>
            <w:r w:rsidRPr="00C85165">
              <w:rPr>
                <w:rFonts w:ascii="Arial" w:hAnsi="Arial" w:cs="Arial"/>
                <w:spacing w:val="-3"/>
                <w:lang w:val="sr-Latn-RS"/>
              </w:rPr>
              <w:t xml:space="preserve"> </w:t>
            </w:r>
            <w:r w:rsidRPr="00C85165">
              <w:rPr>
                <w:rFonts w:ascii="Arial" w:hAnsi="Arial" w:cs="Arial"/>
                <w:lang w:val="sr-Latn-RS"/>
              </w:rPr>
              <w:t>opterećenja: 106,56 sati (nastava i završni ispit)+ 13,32 sata (priprema) +</w:t>
            </w:r>
            <w:r w:rsidRPr="00C85165">
              <w:rPr>
                <w:rFonts w:ascii="Arial" w:hAnsi="Arial" w:cs="Arial"/>
                <w:spacing w:val="-39"/>
                <w:lang w:val="sr-Latn-RS"/>
              </w:rPr>
              <w:t xml:space="preserve">  </w:t>
            </w:r>
            <w:r w:rsidRPr="00C85165">
              <w:rPr>
                <w:rFonts w:ascii="Arial" w:hAnsi="Arial" w:cs="Arial"/>
                <w:lang w:val="sr-Latn-RS"/>
              </w:rPr>
              <w:t>30 sati</w:t>
            </w:r>
            <w:r w:rsidRPr="00C85165">
              <w:rPr>
                <w:rFonts w:ascii="Arial" w:hAnsi="Arial" w:cs="Arial"/>
                <w:spacing w:val="1"/>
                <w:lang w:val="sr-Latn-RS"/>
              </w:rPr>
              <w:t xml:space="preserve"> </w:t>
            </w:r>
            <w:r w:rsidRPr="00C85165">
              <w:rPr>
                <w:rFonts w:ascii="Arial" w:hAnsi="Arial" w:cs="Arial"/>
                <w:lang w:val="sr-Latn-RS"/>
              </w:rPr>
              <w:t>(dopunski</w:t>
            </w:r>
            <w:r w:rsidRPr="00C85165">
              <w:rPr>
                <w:rFonts w:ascii="Arial" w:hAnsi="Arial" w:cs="Arial"/>
                <w:spacing w:val="1"/>
                <w:lang w:val="sr-Latn-RS"/>
              </w:rPr>
              <w:t xml:space="preserve"> </w:t>
            </w:r>
            <w:r w:rsidRPr="00C85165">
              <w:rPr>
                <w:rFonts w:ascii="Arial" w:hAnsi="Arial" w:cs="Arial"/>
                <w:lang w:val="sr-Latn-RS"/>
              </w:rPr>
              <w:t>rad)</w:t>
            </w:r>
          </w:p>
        </w:tc>
      </w:tr>
      <w:tr w:rsidR="001B255B" w:rsidRPr="00C85165" w14:paraId="7EF86AA5" w14:textId="77777777" w:rsidTr="00C85165">
        <w:trPr>
          <w:cantSplit/>
          <w:trHeight w:val="517"/>
        </w:trPr>
        <w:tc>
          <w:tcPr>
            <w:tcW w:w="5000" w:type="pct"/>
            <w:gridSpan w:val="3"/>
            <w:tcBorders>
              <w:top w:val="single" w:sz="4" w:space="0" w:color="auto"/>
              <w:left w:val="single" w:sz="4" w:space="0" w:color="auto"/>
              <w:bottom w:val="single" w:sz="4" w:space="0" w:color="auto"/>
              <w:right w:val="single" w:sz="4" w:space="0" w:color="auto"/>
            </w:tcBorders>
            <w:hideMark/>
          </w:tcPr>
          <w:p w14:paraId="23C9459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Obaveze studenata u toku nastave:</w:t>
            </w:r>
          </w:p>
          <w:p w14:paraId="7B802AD7"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Cs/>
                <w:lang w:val="sr-Latn-RS"/>
              </w:rPr>
            </w:pPr>
            <w:r w:rsidRPr="00C85165">
              <w:rPr>
                <w:rFonts w:ascii="Arial" w:eastAsia="Times New Roman" w:hAnsi="Arial" w:cs="Arial"/>
                <w:bCs/>
                <w:lang w:val="sr-Latn-RS"/>
              </w:rPr>
              <w:t>Izrada seminarskih radova, kolokvijumi, učestvovanje u praktičnoj i teorijskoj nastavi</w:t>
            </w:r>
          </w:p>
        </w:tc>
      </w:tr>
      <w:tr w:rsidR="001B255B" w:rsidRPr="00C85165" w14:paraId="08FA93A4" w14:textId="77777777" w:rsidTr="00C85165">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1B20358D"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Literatura:</w:t>
            </w:r>
          </w:p>
          <w:p w14:paraId="3DB3349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Dermatologija i venerologija; Prof. dr Đorđije Karadaglić, Doc. Dr Miloš Pavlović ;Grafolik; Beograd,2002.</w:t>
            </w:r>
          </w:p>
          <w:p w14:paraId="1EF4906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Dermatovenerologija; Lalević, Medenica, Nikolic; Univerzitet u Beogradu.</w:t>
            </w:r>
          </w:p>
          <w:p w14:paraId="2755285F" w14:textId="77777777" w:rsidR="001B255B" w:rsidRPr="00C85165" w:rsidRDefault="001B255B" w:rsidP="00AB20F3">
            <w:pPr>
              <w:widowControl w:val="0"/>
              <w:tabs>
                <w:tab w:val="left" w:pos="567"/>
              </w:tabs>
              <w:autoSpaceDE w:val="0"/>
              <w:autoSpaceDN w:val="0"/>
              <w:adjustRightInd w:val="0"/>
              <w:spacing w:after="0"/>
              <w:rPr>
                <w:rFonts w:ascii="Arial" w:eastAsia="Times New Roman" w:hAnsi="Arial" w:cs="Arial"/>
                <w:lang w:val="sr-Latn-RS"/>
              </w:rPr>
            </w:pPr>
            <w:r w:rsidRPr="00C85165">
              <w:rPr>
                <w:rFonts w:ascii="Arial" w:eastAsia="Times New Roman" w:hAnsi="Arial" w:cs="Arial"/>
                <w:lang w:val="sr-Latn-RS"/>
              </w:rPr>
              <w:t>Fitzpatrick's Color Atlas and Synopsis of Clinical Dermatology</w:t>
            </w:r>
          </w:p>
        </w:tc>
      </w:tr>
      <w:tr w:rsidR="001B255B" w:rsidRPr="00C85165" w14:paraId="6C1FCB3D" w14:textId="77777777" w:rsidTr="00C85165">
        <w:trPr>
          <w:cantSplit/>
          <w:trHeight w:val="692"/>
        </w:trPr>
        <w:tc>
          <w:tcPr>
            <w:tcW w:w="5000" w:type="pct"/>
            <w:gridSpan w:val="3"/>
            <w:tcBorders>
              <w:top w:val="single" w:sz="4" w:space="0" w:color="auto"/>
              <w:left w:val="single" w:sz="4" w:space="0" w:color="auto"/>
              <w:bottom w:val="single" w:sz="4" w:space="0" w:color="auto"/>
              <w:right w:val="single" w:sz="4" w:space="0" w:color="auto"/>
            </w:tcBorders>
          </w:tcPr>
          <w:p w14:paraId="37542D2D" w14:textId="0F1C2923"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Ishodi učenja (usklađeni sa ishodima za studijski program):</w:t>
            </w:r>
          </w:p>
          <w:p w14:paraId="3355D65D" w14:textId="77777777" w:rsidR="001B255B" w:rsidRPr="00C85165" w:rsidRDefault="001B255B" w:rsidP="00AB20F3">
            <w:pPr>
              <w:spacing w:after="0"/>
              <w:rPr>
                <w:rFonts w:ascii="Arial" w:hAnsi="Arial" w:cs="Arial"/>
                <w:lang w:val="sr-Latn-RS"/>
              </w:rPr>
            </w:pPr>
            <w:r w:rsidRPr="00C85165">
              <w:rPr>
                <w:rFonts w:ascii="Arial" w:hAnsi="Arial" w:cs="Arial"/>
                <w:lang w:val="sr-Latn-RS"/>
              </w:rPr>
              <w:t>Nakon završene jednosemestralne nastave iz predmeta Dermatovenerologija, student medicine treba da posjeduje sljedeće ishode učenja:</w:t>
            </w:r>
          </w:p>
          <w:p w14:paraId="7F0D7E68" w14:textId="77777777" w:rsidR="001B255B" w:rsidRPr="00C85165" w:rsidRDefault="001B255B" w:rsidP="00AB20F3">
            <w:pPr>
              <w:pStyle w:val="ListParagraph"/>
              <w:numPr>
                <w:ilvl w:val="0"/>
                <w:numId w:val="1"/>
              </w:numPr>
              <w:spacing w:after="0"/>
              <w:ind w:left="390"/>
              <w:rPr>
                <w:rFonts w:ascii="Arial" w:hAnsi="Arial" w:cs="Arial"/>
              </w:rPr>
            </w:pPr>
            <w:proofErr w:type="spellStart"/>
            <w:r w:rsidRPr="00C85165">
              <w:rPr>
                <w:rFonts w:ascii="Arial" w:hAnsi="Arial" w:cs="Arial"/>
              </w:rPr>
              <w:t>Prikuplja</w:t>
            </w:r>
            <w:proofErr w:type="spellEnd"/>
            <w:r w:rsidRPr="00C85165">
              <w:rPr>
                <w:rFonts w:ascii="Arial" w:hAnsi="Arial" w:cs="Arial"/>
              </w:rPr>
              <w:t xml:space="preserve"> </w:t>
            </w:r>
            <w:proofErr w:type="spellStart"/>
            <w:r w:rsidRPr="00C85165">
              <w:rPr>
                <w:rFonts w:ascii="Arial" w:hAnsi="Arial" w:cs="Arial"/>
              </w:rPr>
              <w:t>anamnestičke</w:t>
            </w:r>
            <w:proofErr w:type="spellEnd"/>
            <w:r w:rsidRPr="00C85165">
              <w:rPr>
                <w:rFonts w:ascii="Arial" w:hAnsi="Arial" w:cs="Arial"/>
              </w:rPr>
              <w:t xml:space="preserve"> </w:t>
            </w:r>
            <w:proofErr w:type="spellStart"/>
            <w:r w:rsidRPr="00C85165">
              <w:rPr>
                <w:rFonts w:ascii="Arial" w:hAnsi="Arial" w:cs="Arial"/>
              </w:rPr>
              <w:t>podatake</w:t>
            </w:r>
            <w:proofErr w:type="spellEnd"/>
            <w:r w:rsidRPr="00C85165">
              <w:rPr>
                <w:rFonts w:ascii="Arial" w:hAnsi="Arial" w:cs="Arial"/>
              </w:rPr>
              <w:t xml:space="preserve"> </w:t>
            </w:r>
            <w:proofErr w:type="spellStart"/>
            <w:r w:rsidRPr="00C85165">
              <w:rPr>
                <w:rFonts w:ascii="Arial" w:hAnsi="Arial" w:cs="Arial"/>
              </w:rPr>
              <w:t>i</w:t>
            </w:r>
            <w:proofErr w:type="spellEnd"/>
            <w:r w:rsidRPr="00C85165">
              <w:rPr>
                <w:rFonts w:ascii="Arial" w:hAnsi="Arial" w:cs="Arial"/>
              </w:rPr>
              <w:t xml:space="preserve"> </w:t>
            </w:r>
            <w:proofErr w:type="spellStart"/>
            <w:r w:rsidRPr="00C85165">
              <w:rPr>
                <w:rFonts w:ascii="Arial" w:hAnsi="Arial" w:cs="Arial"/>
              </w:rPr>
              <w:t>sprovodi</w:t>
            </w:r>
            <w:proofErr w:type="spellEnd"/>
            <w:r w:rsidRPr="00C85165">
              <w:rPr>
                <w:rFonts w:ascii="Arial" w:hAnsi="Arial" w:cs="Arial"/>
              </w:rPr>
              <w:t xml:space="preserve"> </w:t>
            </w:r>
            <w:proofErr w:type="spellStart"/>
            <w:r w:rsidRPr="00C85165">
              <w:rPr>
                <w:rFonts w:ascii="Arial" w:hAnsi="Arial" w:cs="Arial"/>
              </w:rPr>
              <w:t>dermatološki</w:t>
            </w:r>
            <w:proofErr w:type="spellEnd"/>
            <w:r w:rsidRPr="00C85165">
              <w:rPr>
                <w:rFonts w:ascii="Arial" w:hAnsi="Arial" w:cs="Arial"/>
              </w:rPr>
              <w:t xml:space="preserve"> </w:t>
            </w:r>
            <w:proofErr w:type="spellStart"/>
            <w:r w:rsidRPr="00C85165">
              <w:rPr>
                <w:rFonts w:ascii="Arial" w:hAnsi="Arial" w:cs="Arial"/>
              </w:rPr>
              <w:t>pregled</w:t>
            </w:r>
            <w:proofErr w:type="spellEnd"/>
            <w:r w:rsidRPr="00C85165">
              <w:rPr>
                <w:rFonts w:ascii="Arial" w:hAnsi="Arial" w:cs="Arial"/>
              </w:rPr>
              <w:t>.</w:t>
            </w:r>
          </w:p>
          <w:p w14:paraId="43B746B4" w14:textId="77777777" w:rsidR="001B255B" w:rsidRPr="00C85165" w:rsidRDefault="001B255B" w:rsidP="00AB20F3">
            <w:pPr>
              <w:pStyle w:val="ListParagraph"/>
              <w:numPr>
                <w:ilvl w:val="0"/>
                <w:numId w:val="1"/>
              </w:numPr>
              <w:spacing w:after="0"/>
              <w:ind w:left="390"/>
              <w:rPr>
                <w:rFonts w:ascii="Arial" w:hAnsi="Arial" w:cs="Arial"/>
              </w:rPr>
            </w:pPr>
            <w:proofErr w:type="spellStart"/>
            <w:r w:rsidRPr="00C85165">
              <w:rPr>
                <w:rFonts w:ascii="Arial" w:hAnsi="Arial" w:cs="Arial"/>
              </w:rPr>
              <w:t>Osposobljen</w:t>
            </w:r>
            <w:proofErr w:type="spellEnd"/>
            <w:r w:rsidRPr="00C85165">
              <w:rPr>
                <w:rFonts w:ascii="Arial" w:hAnsi="Arial" w:cs="Arial"/>
              </w:rPr>
              <w:t xml:space="preserve"> je da </w:t>
            </w:r>
            <w:proofErr w:type="spellStart"/>
            <w:r w:rsidRPr="00C85165">
              <w:rPr>
                <w:rFonts w:ascii="Arial" w:hAnsi="Arial" w:cs="Arial"/>
              </w:rPr>
              <w:t>prepozna</w:t>
            </w:r>
            <w:proofErr w:type="spellEnd"/>
            <w:r w:rsidRPr="00C85165">
              <w:rPr>
                <w:rFonts w:ascii="Arial" w:hAnsi="Arial" w:cs="Arial"/>
              </w:rPr>
              <w:t xml:space="preserve"> </w:t>
            </w:r>
            <w:proofErr w:type="spellStart"/>
            <w:r w:rsidRPr="00C85165">
              <w:rPr>
                <w:rFonts w:ascii="Arial" w:hAnsi="Arial" w:cs="Arial"/>
              </w:rPr>
              <w:t>i</w:t>
            </w:r>
            <w:proofErr w:type="spellEnd"/>
            <w:r w:rsidRPr="00C85165">
              <w:rPr>
                <w:rFonts w:ascii="Arial" w:hAnsi="Arial" w:cs="Arial"/>
              </w:rPr>
              <w:t xml:space="preserve"> </w:t>
            </w:r>
            <w:proofErr w:type="spellStart"/>
            <w:r w:rsidRPr="00C85165">
              <w:rPr>
                <w:rFonts w:ascii="Arial" w:hAnsi="Arial" w:cs="Arial"/>
              </w:rPr>
              <w:t>liječi</w:t>
            </w:r>
            <w:proofErr w:type="spellEnd"/>
            <w:r w:rsidRPr="00C85165">
              <w:rPr>
                <w:rFonts w:ascii="Arial" w:hAnsi="Arial" w:cs="Arial"/>
              </w:rPr>
              <w:t xml:space="preserve"> </w:t>
            </w:r>
            <w:proofErr w:type="spellStart"/>
            <w:r w:rsidRPr="00C85165">
              <w:rPr>
                <w:rFonts w:ascii="Arial" w:hAnsi="Arial" w:cs="Arial"/>
              </w:rPr>
              <w:t>najučestalije</w:t>
            </w:r>
            <w:proofErr w:type="spellEnd"/>
            <w:r w:rsidRPr="00C85165">
              <w:rPr>
                <w:rFonts w:ascii="Arial" w:hAnsi="Arial" w:cs="Arial"/>
              </w:rPr>
              <w:t xml:space="preserve"> </w:t>
            </w:r>
            <w:proofErr w:type="spellStart"/>
            <w:r w:rsidRPr="00C85165">
              <w:rPr>
                <w:rFonts w:ascii="Arial" w:hAnsi="Arial" w:cs="Arial"/>
              </w:rPr>
              <w:t>dermatoze</w:t>
            </w:r>
            <w:proofErr w:type="spellEnd"/>
            <w:r w:rsidRPr="00C85165">
              <w:rPr>
                <w:rFonts w:ascii="Arial" w:hAnsi="Arial" w:cs="Arial"/>
              </w:rPr>
              <w:t xml:space="preserve">, </w:t>
            </w:r>
            <w:proofErr w:type="spellStart"/>
            <w:r w:rsidRPr="00C85165">
              <w:rPr>
                <w:rFonts w:ascii="Arial" w:hAnsi="Arial" w:cs="Arial"/>
              </w:rPr>
              <w:t>koje</w:t>
            </w:r>
            <w:proofErr w:type="spellEnd"/>
            <w:r w:rsidRPr="00C85165">
              <w:rPr>
                <w:rFonts w:ascii="Arial" w:hAnsi="Arial" w:cs="Arial"/>
              </w:rPr>
              <w:t xml:space="preserve"> se </w:t>
            </w:r>
            <w:proofErr w:type="spellStart"/>
            <w:r w:rsidRPr="00C85165">
              <w:rPr>
                <w:rFonts w:ascii="Arial" w:hAnsi="Arial" w:cs="Arial"/>
              </w:rPr>
              <w:t>mogu</w:t>
            </w:r>
            <w:proofErr w:type="spellEnd"/>
            <w:r w:rsidRPr="00C85165">
              <w:rPr>
                <w:rFonts w:ascii="Arial" w:hAnsi="Arial" w:cs="Arial"/>
              </w:rPr>
              <w:t xml:space="preserve"> </w:t>
            </w:r>
            <w:proofErr w:type="spellStart"/>
            <w:r w:rsidRPr="00C85165">
              <w:rPr>
                <w:rFonts w:ascii="Arial" w:hAnsi="Arial" w:cs="Arial"/>
              </w:rPr>
              <w:t>zbrinuti</w:t>
            </w:r>
            <w:proofErr w:type="spellEnd"/>
            <w:r w:rsidRPr="00C85165">
              <w:rPr>
                <w:rFonts w:ascii="Arial" w:hAnsi="Arial" w:cs="Arial"/>
              </w:rPr>
              <w:t xml:space="preserve"> </w:t>
            </w:r>
            <w:proofErr w:type="spellStart"/>
            <w:r w:rsidRPr="00C85165">
              <w:rPr>
                <w:rFonts w:ascii="Arial" w:hAnsi="Arial" w:cs="Arial"/>
              </w:rPr>
              <w:t>na</w:t>
            </w:r>
            <w:proofErr w:type="spellEnd"/>
            <w:r w:rsidRPr="00C85165">
              <w:rPr>
                <w:rFonts w:ascii="Arial" w:hAnsi="Arial" w:cs="Arial"/>
              </w:rPr>
              <w:t xml:space="preserve"> </w:t>
            </w:r>
            <w:proofErr w:type="spellStart"/>
            <w:r w:rsidRPr="00C85165">
              <w:rPr>
                <w:rFonts w:ascii="Arial" w:hAnsi="Arial" w:cs="Arial"/>
              </w:rPr>
              <w:t>nivou</w:t>
            </w:r>
            <w:proofErr w:type="spellEnd"/>
            <w:r w:rsidRPr="00C85165">
              <w:rPr>
                <w:rFonts w:ascii="Arial" w:hAnsi="Arial" w:cs="Arial"/>
              </w:rPr>
              <w:t xml:space="preserve"> </w:t>
            </w:r>
            <w:proofErr w:type="spellStart"/>
            <w:r w:rsidRPr="00C85165">
              <w:rPr>
                <w:rFonts w:ascii="Arial" w:hAnsi="Arial" w:cs="Arial"/>
              </w:rPr>
              <w:t>primarne</w:t>
            </w:r>
            <w:proofErr w:type="spellEnd"/>
            <w:r w:rsidRPr="00C85165">
              <w:rPr>
                <w:rFonts w:ascii="Arial" w:hAnsi="Arial" w:cs="Arial"/>
              </w:rPr>
              <w:t xml:space="preserve"> </w:t>
            </w:r>
            <w:proofErr w:type="spellStart"/>
            <w:r w:rsidRPr="00C85165">
              <w:rPr>
                <w:rFonts w:ascii="Arial" w:hAnsi="Arial" w:cs="Arial"/>
              </w:rPr>
              <w:t>zdravstvene</w:t>
            </w:r>
            <w:proofErr w:type="spellEnd"/>
            <w:r w:rsidRPr="00C85165">
              <w:rPr>
                <w:rFonts w:ascii="Arial" w:hAnsi="Arial" w:cs="Arial"/>
              </w:rPr>
              <w:t xml:space="preserve"> </w:t>
            </w:r>
            <w:proofErr w:type="spellStart"/>
            <w:r w:rsidRPr="00C85165">
              <w:rPr>
                <w:rFonts w:ascii="Arial" w:hAnsi="Arial" w:cs="Arial"/>
              </w:rPr>
              <w:t>zastite</w:t>
            </w:r>
            <w:proofErr w:type="spellEnd"/>
            <w:r w:rsidRPr="00C85165">
              <w:rPr>
                <w:rFonts w:ascii="Arial" w:hAnsi="Arial" w:cs="Arial"/>
              </w:rPr>
              <w:t>.</w:t>
            </w:r>
          </w:p>
          <w:p w14:paraId="69204905" w14:textId="77777777" w:rsidR="001B255B" w:rsidRPr="00C85165" w:rsidRDefault="001B255B" w:rsidP="00AB20F3">
            <w:pPr>
              <w:pStyle w:val="ListParagraph"/>
              <w:numPr>
                <w:ilvl w:val="0"/>
                <w:numId w:val="1"/>
              </w:numPr>
              <w:spacing w:after="0"/>
              <w:ind w:left="390"/>
              <w:rPr>
                <w:rFonts w:ascii="Arial" w:hAnsi="Arial" w:cs="Arial"/>
              </w:rPr>
            </w:pPr>
            <w:proofErr w:type="spellStart"/>
            <w:r w:rsidRPr="00C85165">
              <w:rPr>
                <w:rFonts w:ascii="Arial" w:hAnsi="Arial" w:cs="Arial"/>
              </w:rPr>
              <w:t>Prepoznaje</w:t>
            </w:r>
            <w:proofErr w:type="spellEnd"/>
            <w:r w:rsidRPr="00C85165">
              <w:rPr>
                <w:rFonts w:ascii="Arial" w:hAnsi="Arial" w:cs="Arial"/>
              </w:rPr>
              <w:t xml:space="preserve"> </w:t>
            </w:r>
            <w:proofErr w:type="spellStart"/>
            <w:r w:rsidRPr="00C85165">
              <w:rPr>
                <w:rFonts w:ascii="Arial" w:hAnsi="Arial" w:cs="Arial"/>
              </w:rPr>
              <w:t>urgentna</w:t>
            </w:r>
            <w:proofErr w:type="spellEnd"/>
            <w:r w:rsidRPr="00C85165">
              <w:rPr>
                <w:rFonts w:ascii="Arial" w:hAnsi="Arial" w:cs="Arial"/>
              </w:rPr>
              <w:t xml:space="preserve"> </w:t>
            </w:r>
            <w:proofErr w:type="spellStart"/>
            <w:r w:rsidRPr="00C85165">
              <w:rPr>
                <w:rFonts w:ascii="Arial" w:hAnsi="Arial" w:cs="Arial"/>
              </w:rPr>
              <w:t>stanja</w:t>
            </w:r>
            <w:proofErr w:type="spellEnd"/>
            <w:r w:rsidRPr="00C85165">
              <w:rPr>
                <w:rFonts w:ascii="Arial" w:hAnsi="Arial" w:cs="Arial"/>
              </w:rPr>
              <w:t xml:space="preserve"> u </w:t>
            </w:r>
            <w:proofErr w:type="spellStart"/>
            <w:r w:rsidRPr="00C85165">
              <w:rPr>
                <w:rFonts w:ascii="Arial" w:hAnsi="Arial" w:cs="Arial"/>
              </w:rPr>
              <w:t>dermatovenerologiji</w:t>
            </w:r>
            <w:proofErr w:type="spellEnd"/>
            <w:r w:rsidRPr="00C85165">
              <w:rPr>
                <w:rFonts w:ascii="Arial" w:hAnsi="Arial" w:cs="Arial"/>
              </w:rPr>
              <w:t xml:space="preserve">. </w:t>
            </w:r>
          </w:p>
          <w:p w14:paraId="169E38A9" w14:textId="77777777" w:rsidR="001B255B" w:rsidRPr="00C85165" w:rsidRDefault="001B255B" w:rsidP="00AB20F3">
            <w:pPr>
              <w:pStyle w:val="ListParagraph"/>
              <w:numPr>
                <w:ilvl w:val="0"/>
                <w:numId w:val="1"/>
              </w:numPr>
              <w:spacing w:after="0"/>
              <w:ind w:left="390"/>
              <w:rPr>
                <w:rFonts w:ascii="Arial" w:hAnsi="Arial" w:cs="Arial"/>
              </w:rPr>
            </w:pPr>
            <w:proofErr w:type="spellStart"/>
            <w:r w:rsidRPr="00C85165">
              <w:rPr>
                <w:rFonts w:ascii="Arial" w:hAnsi="Arial" w:cs="Arial"/>
              </w:rPr>
              <w:t>Prepoznaje</w:t>
            </w:r>
            <w:proofErr w:type="spellEnd"/>
            <w:r w:rsidRPr="00C85165">
              <w:rPr>
                <w:rFonts w:ascii="Arial" w:hAnsi="Arial" w:cs="Arial"/>
              </w:rPr>
              <w:t xml:space="preserve"> </w:t>
            </w:r>
            <w:proofErr w:type="spellStart"/>
            <w:r w:rsidRPr="00C85165">
              <w:rPr>
                <w:rFonts w:ascii="Arial" w:hAnsi="Arial" w:cs="Arial"/>
              </w:rPr>
              <w:t>oboljenja</w:t>
            </w:r>
            <w:proofErr w:type="spellEnd"/>
            <w:r w:rsidRPr="00C85165">
              <w:rPr>
                <w:rFonts w:ascii="Arial" w:hAnsi="Arial" w:cs="Arial"/>
              </w:rPr>
              <w:t xml:space="preserve"> </w:t>
            </w:r>
            <w:proofErr w:type="spellStart"/>
            <w:r w:rsidRPr="00C85165">
              <w:rPr>
                <w:rFonts w:ascii="Arial" w:hAnsi="Arial" w:cs="Arial"/>
              </w:rPr>
              <w:t>koja</w:t>
            </w:r>
            <w:proofErr w:type="spellEnd"/>
            <w:r w:rsidRPr="00C85165">
              <w:rPr>
                <w:rFonts w:ascii="Arial" w:hAnsi="Arial" w:cs="Arial"/>
              </w:rPr>
              <w:t xml:space="preserve"> </w:t>
            </w:r>
            <w:proofErr w:type="spellStart"/>
            <w:r w:rsidRPr="00C85165">
              <w:rPr>
                <w:rFonts w:ascii="Arial" w:hAnsi="Arial" w:cs="Arial"/>
              </w:rPr>
              <w:t>mogu</w:t>
            </w:r>
            <w:proofErr w:type="spellEnd"/>
            <w:r w:rsidRPr="00C85165">
              <w:rPr>
                <w:rFonts w:ascii="Arial" w:hAnsi="Arial" w:cs="Arial"/>
              </w:rPr>
              <w:t xml:space="preserve"> </w:t>
            </w:r>
            <w:proofErr w:type="spellStart"/>
            <w:r w:rsidRPr="00C85165">
              <w:rPr>
                <w:rFonts w:ascii="Arial" w:hAnsi="Arial" w:cs="Arial"/>
              </w:rPr>
              <w:t>biti</w:t>
            </w:r>
            <w:proofErr w:type="spellEnd"/>
            <w:r w:rsidRPr="00C85165">
              <w:rPr>
                <w:rFonts w:ascii="Arial" w:hAnsi="Arial" w:cs="Arial"/>
              </w:rPr>
              <w:t xml:space="preserve"> </w:t>
            </w:r>
            <w:proofErr w:type="spellStart"/>
            <w:r w:rsidRPr="00C85165">
              <w:rPr>
                <w:rFonts w:ascii="Arial" w:hAnsi="Arial" w:cs="Arial"/>
              </w:rPr>
              <w:t>znak</w:t>
            </w:r>
            <w:proofErr w:type="spellEnd"/>
            <w:r w:rsidRPr="00C85165">
              <w:rPr>
                <w:rFonts w:ascii="Arial" w:hAnsi="Arial" w:cs="Arial"/>
              </w:rPr>
              <w:t xml:space="preserve"> </w:t>
            </w:r>
            <w:proofErr w:type="spellStart"/>
            <w:r w:rsidRPr="00C85165">
              <w:rPr>
                <w:rFonts w:ascii="Arial" w:hAnsi="Arial" w:cs="Arial"/>
              </w:rPr>
              <w:t>ozbiljnih</w:t>
            </w:r>
            <w:proofErr w:type="spellEnd"/>
            <w:r w:rsidRPr="00C85165">
              <w:rPr>
                <w:rFonts w:ascii="Arial" w:hAnsi="Arial" w:cs="Arial"/>
              </w:rPr>
              <w:t xml:space="preserve"> </w:t>
            </w:r>
            <w:proofErr w:type="spellStart"/>
            <w:r w:rsidRPr="00C85165">
              <w:rPr>
                <w:rFonts w:ascii="Arial" w:hAnsi="Arial" w:cs="Arial"/>
              </w:rPr>
              <w:t>internističkih</w:t>
            </w:r>
            <w:proofErr w:type="spellEnd"/>
            <w:r w:rsidRPr="00C85165">
              <w:rPr>
                <w:rFonts w:ascii="Arial" w:hAnsi="Arial" w:cs="Arial"/>
              </w:rPr>
              <w:t xml:space="preserve"> </w:t>
            </w:r>
            <w:proofErr w:type="spellStart"/>
            <w:r w:rsidRPr="00C85165">
              <w:rPr>
                <w:rFonts w:ascii="Arial" w:hAnsi="Arial" w:cs="Arial"/>
              </w:rPr>
              <w:t>oboljenja</w:t>
            </w:r>
            <w:proofErr w:type="spellEnd"/>
            <w:r w:rsidRPr="00C85165">
              <w:rPr>
                <w:rFonts w:ascii="Arial" w:hAnsi="Arial" w:cs="Arial"/>
              </w:rPr>
              <w:t xml:space="preserve"> </w:t>
            </w:r>
            <w:proofErr w:type="spellStart"/>
            <w:r w:rsidRPr="00C85165">
              <w:rPr>
                <w:rFonts w:ascii="Arial" w:hAnsi="Arial" w:cs="Arial"/>
              </w:rPr>
              <w:t>i</w:t>
            </w:r>
            <w:proofErr w:type="spellEnd"/>
            <w:r w:rsidRPr="00C85165">
              <w:rPr>
                <w:rFonts w:ascii="Arial" w:hAnsi="Arial" w:cs="Arial"/>
              </w:rPr>
              <w:t xml:space="preserve"> </w:t>
            </w:r>
            <w:proofErr w:type="spellStart"/>
            <w:r w:rsidRPr="00C85165">
              <w:rPr>
                <w:rFonts w:ascii="Arial" w:hAnsi="Arial" w:cs="Arial"/>
              </w:rPr>
              <w:t>pratilac</w:t>
            </w:r>
            <w:proofErr w:type="spellEnd"/>
            <w:r w:rsidRPr="00C85165">
              <w:rPr>
                <w:rFonts w:ascii="Arial" w:hAnsi="Arial" w:cs="Arial"/>
              </w:rPr>
              <w:t xml:space="preserve"> </w:t>
            </w:r>
            <w:proofErr w:type="spellStart"/>
            <w:r w:rsidRPr="00C85165">
              <w:rPr>
                <w:rFonts w:ascii="Arial" w:hAnsi="Arial" w:cs="Arial"/>
              </w:rPr>
              <w:t>maligniteta</w:t>
            </w:r>
            <w:proofErr w:type="spellEnd"/>
          </w:p>
          <w:p w14:paraId="75662ED6" w14:textId="68B7FBC1" w:rsidR="001B255B" w:rsidRPr="00C85165" w:rsidRDefault="001B255B" w:rsidP="00AB20F3">
            <w:pPr>
              <w:pStyle w:val="ListParagraph"/>
              <w:numPr>
                <w:ilvl w:val="0"/>
                <w:numId w:val="1"/>
              </w:numPr>
              <w:spacing w:after="0"/>
              <w:ind w:left="390"/>
              <w:rPr>
                <w:rFonts w:ascii="Arial" w:hAnsi="Arial" w:cs="Arial"/>
              </w:rPr>
            </w:pPr>
            <w:r w:rsidRPr="00C85165">
              <w:rPr>
                <w:rFonts w:ascii="Arial" w:hAnsi="Arial" w:cs="Arial"/>
              </w:rPr>
              <w:t xml:space="preserve">Ima </w:t>
            </w:r>
            <w:proofErr w:type="spellStart"/>
            <w:r w:rsidRPr="00C85165">
              <w:rPr>
                <w:rFonts w:ascii="Arial" w:hAnsi="Arial" w:cs="Arial"/>
              </w:rPr>
              <w:t>znanje</w:t>
            </w:r>
            <w:proofErr w:type="spellEnd"/>
            <w:r w:rsidRPr="00C85165">
              <w:rPr>
                <w:rFonts w:ascii="Arial" w:hAnsi="Arial" w:cs="Arial"/>
              </w:rPr>
              <w:t xml:space="preserve"> </w:t>
            </w:r>
            <w:proofErr w:type="spellStart"/>
            <w:r w:rsidRPr="00C85165">
              <w:rPr>
                <w:rFonts w:ascii="Arial" w:hAnsi="Arial" w:cs="Arial"/>
              </w:rPr>
              <w:t>i</w:t>
            </w:r>
            <w:proofErr w:type="spellEnd"/>
            <w:r w:rsidRPr="00C85165">
              <w:rPr>
                <w:rFonts w:ascii="Arial" w:hAnsi="Arial" w:cs="Arial"/>
              </w:rPr>
              <w:t xml:space="preserve"> </w:t>
            </w:r>
            <w:proofErr w:type="spellStart"/>
            <w:r w:rsidRPr="00C85165">
              <w:rPr>
                <w:rFonts w:ascii="Arial" w:hAnsi="Arial" w:cs="Arial"/>
              </w:rPr>
              <w:t>vještine</w:t>
            </w:r>
            <w:proofErr w:type="spellEnd"/>
            <w:r w:rsidRPr="00C85165">
              <w:rPr>
                <w:rFonts w:ascii="Arial" w:hAnsi="Arial" w:cs="Arial"/>
              </w:rPr>
              <w:t xml:space="preserve"> za </w:t>
            </w:r>
            <w:proofErr w:type="spellStart"/>
            <w:r w:rsidRPr="00C85165">
              <w:rPr>
                <w:rFonts w:ascii="Arial" w:hAnsi="Arial" w:cs="Arial"/>
              </w:rPr>
              <w:t>liječenje</w:t>
            </w:r>
            <w:proofErr w:type="spellEnd"/>
            <w:r w:rsidRPr="00C85165">
              <w:rPr>
                <w:rFonts w:ascii="Arial" w:hAnsi="Arial" w:cs="Arial"/>
              </w:rPr>
              <w:t xml:space="preserve"> </w:t>
            </w:r>
            <w:proofErr w:type="spellStart"/>
            <w:r w:rsidRPr="00C85165">
              <w:rPr>
                <w:rFonts w:ascii="Arial" w:hAnsi="Arial" w:cs="Arial"/>
              </w:rPr>
              <w:t>oboljenja</w:t>
            </w:r>
            <w:proofErr w:type="spellEnd"/>
            <w:r w:rsidRPr="00C85165">
              <w:rPr>
                <w:rFonts w:ascii="Arial" w:hAnsi="Arial" w:cs="Arial"/>
              </w:rPr>
              <w:t xml:space="preserve"> </w:t>
            </w:r>
            <w:proofErr w:type="spellStart"/>
            <w:r w:rsidRPr="00C85165">
              <w:rPr>
                <w:rFonts w:ascii="Arial" w:hAnsi="Arial" w:cs="Arial"/>
              </w:rPr>
              <w:t>koja</w:t>
            </w:r>
            <w:proofErr w:type="spellEnd"/>
            <w:r w:rsidRPr="00C85165">
              <w:rPr>
                <w:rFonts w:ascii="Arial" w:hAnsi="Arial" w:cs="Arial"/>
              </w:rPr>
              <w:t xml:space="preserve"> se </w:t>
            </w:r>
            <w:proofErr w:type="spellStart"/>
            <w:r w:rsidRPr="00C85165">
              <w:rPr>
                <w:rFonts w:ascii="Arial" w:hAnsi="Arial" w:cs="Arial"/>
              </w:rPr>
              <w:t>preklapaju</w:t>
            </w:r>
            <w:proofErr w:type="spellEnd"/>
            <w:r w:rsidRPr="00C85165">
              <w:rPr>
                <w:rFonts w:ascii="Arial" w:hAnsi="Arial" w:cs="Arial"/>
              </w:rPr>
              <w:t xml:space="preserve"> </w:t>
            </w:r>
            <w:proofErr w:type="spellStart"/>
            <w:r w:rsidRPr="00C85165">
              <w:rPr>
                <w:rFonts w:ascii="Arial" w:hAnsi="Arial" w:cs="Arial"/>
              </w:rPr>
              <w:t>sa</w:t>
            </w:r>
            <w:proofErr w:type="spellEnd"/>
            <w:r w:rsidRPr="00C85165">
              <w:rPr>
                <w:rFonts w:ascii="Arial" w:hAnsi="Arial" w:cs="Arial"/>
              </w:rPr>
              <w:t xml:space="preserve"> </w:t>
            </w:r>
            <w:proofErr w:type="spellStart"/>
            <w:r w:rsidRPr="00C85165">
              <w:rPr>
                <w:rFonts w:ascii="Arial" w:hAnsi="Arial" w:cs="Arial"/>
              </w:rPr>
              <w:t>drugim</w:t>
            </w:r>
            <w:proofErr w:type="spellEnd"/>
            <w:r w:rsidRPr="00C85165">
              <w:rPr>
                <w:rFonts w:ascii="Arial" w:hAnsi="Arial" w:cs="Arial"/>
              </w:rPr>
              <w:t xml:space="preserve"> </w:t>
            </w:r>
            <w:proofErr w:type="spellStart"/>
            <w:r w:rsidRPr="00C85165">
              <w:rPr>
                <w:rFonts w:ascii="Arial" w:hAnsi="Arial" w:cs="Arial"/>
              </w:rPr>
              <w:t>kliničkim</w:t>
            </w:r>
            <w:proofErr w:type="spellEnd"/>
            <w:r w:rsidRPr="00C85165">
              <w:rPr>
                <w:rFonts w:ascii="Arial" w:hAnsi="Arial" w:cs="Arial"/>
              </w:rPr>
              <w:t xml:space="preserve"> </w:t>
            </w:r>
            <w:proofErr w:type="spellStart"/>
            <w:r w:rsidRPr="00C85165">
              <w:rPr>
                <w:rFonts w:ascii="Arial" w:hAnsi="Arial" w:cs="Arial"/>
              </w:rPr>
              <w:t>disciplinama</w:t>
            </w:r>
            <w:proofErr w:type="spellEnd"/>
            <w:r w:rsidRPr="00C85165">
              <w:rPr>
                <w:rFonts w:ascii="Arial" w:hAnsi="Arial" w:cs="Arial"/>
              </w:rPr>
              <w:t xml:space="preserve">  </w:t>
            </w:r>
          </w:p>
        </w:tc>
      </w:tr>
      <w:tr w:rsidR="001B255B" w:rsidRPr="00C85165" w14:paraId="778C59E4" w14:textId="77777777" w:rsidTr="00C85165">
        <w:trPr>
          <w:trHeight w:val="705"/>
        </w:trPr>
        <w:tc>
          <w:tcPr>
            <w:tcW w:w="5000" w:type="pct"/>
            <w:gridSpan w:val="3"/>
            <w:tcBorders>
              <w:top w:val="single" w:sz="4" w:space="0" w:color="auto"/>
              <w:left w:val="single" w:sz="4" w:space="0" w:color="auto"/>
              <w:bottom w:val="single" w:sz="4" w:space="0" w:color="auto"/>
              <w:right w:val="single" w:sz="4" w:space="0" w:color="auto"/>
            </w:tcBorders>
          </w:tcPr>
          <w:p w14:paraId="0D114705" w14:textId="75420A3B"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p>
          <w:p w14:paraId="6ADE460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Dva kolokvijuma po 15 bodova.Seminar do 10 bodova. Prisustvo nastavi do 10 bodova. </w:t>
            </w:r>
          </w:p>
          <w:p w14:paraId="6C30A79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Praktični dio i usmeni ispit  kao završni do 50 bodova.</w:t>
            </w:r>
          </w:p>
          <w:p w14:paraId="219A6F93" w14:textId="77777777" w:rsidR="001B255B" w:rsidRPr="00C85165" w:rsidRDefault="001B255B" w:rsidP="00AB20F3">
            <w:pPr>
              <w:shd w:val="clear" w:color="auto" w:fill="FFFFFF" w:themeFill="background1"/>
              <w:spacing w:after="0"/>
              <w:rPr>
                <w:rFonts w:ascii="Arial" w:eastAsia="Times New Roman" w:hAnsi="Arial" w:cs="Arial"/>
                <w:lang w:val="sr-Latn-RS"/>
              </w:rPr>
            </w:pPr>
            <w:r w:rsidRPr="00C85165">
              <w:rPr>
                <w:rFonts w:ascii="Arial" w:eastAsia="Times New Roman" w:hAnsi="Arial" w:cs="Arial"/>
                <w:lang w:val="sr-Latn-RS"/>
              </w:rPr>
              <w:t xml:space="preserve">Ocjena:               A               B               C               D               E              F         </w:t>
            </w:r>
          </w:p>
          <w:p w14:paraId="3CB72FE5" w14:textId="77777777" w:rsidR="001B255B" w:rsidRPr="00C85165" w:rsidRDefault="001B255B" w:rsidP="00AB20F3">
            <w:pPr>
              <w:spacing w:after="0"/>
              <w:rPr>
                <w:rFonts w:ascii="Arial" w:hAnsi="Arial" w:cs="Arial"/>
                <w:lang w:val="sr-Latn-RS"/>
              </w:rPr>
            </w:pPr>
            <w:r w:rsidRPr="00C85165">
              <w:rPr>
                <w:rFonts w:ascii="Arial" w:eastAsia="Times New Roman" w:hAnsi="Arial" w:cs="Arial"/>
                <w:lang w:val="sr-Latn-RS"/>
              </w:rPr>
              <w:t>Broj poena:     90-100       80-89        70-79         60-69        50-59       &lt; 50</w:t>
            </w:r>
          </w:p>
          <w:p w14:paraId="5AB547B2" w14:textId="77777777" w:rsidR="001B255B" w:rsidRPr="00C85165" w:rsidRDefault="001B255B" w:rsidP="00AB20F3">
            <w:pPr>
              <w:widowControl w:val="0"/>
              <w:tabs>
                <w:tab w:val="left" w:pos="567"/>
              </w:tabs>
              <w:autoSpaceDE w:val="0"/>
              <w:autoSpaceDN w:val="0"/>
              <w:adjustRightInd w:val="0"/>
              <w:spacing w:after="0"/>
              <w:rPr>
                <w:rFonts w:ascii="Arial" w:hAnsi="Arial" w:cs="Arial"/>
                <w:lang w:val="sr-Latn-RS"/>
              </w:rPr>
            </w:pPr>
            <w:r w:rsidRPr="00C85165">
              <w:rPr>
                <w:rFonts w:ascii="Arial" w:hAnsi="Arial" w:cs="Arial"/>
                <w:lang w:val="sr-Latn-RS"/>
              </w:rPr>
              <w:t>Položen ispit podrazumijeva kumulativno sakupljeno 50 poena i više.</w:t>
            </w:r>
          </w:p>
        </w:tc>
      </w:tr>
      <w:tr w:rsidR="001B255B" w:rsidRPr="00C85165" w14:paraId="76537191" w14:textId="77777777" w:rsidTr="00C85165">
        <w:trPr>
          <w:trHeight w:val="563"/>
        </w:trPr>
        <w:tc>
          <w:tcPr>
            <w:tcW w:w="5000" w:type="pct"/>
            <w:gridSpan w:val="3"/>
            <w:tcBorders>
              <w:top w:val="single" w:sz="4" w:space="0" w:color="auto"/>
              <w:left w:val="single" w:sz="4" w:space="0" w:color="auto"/>
              <w:bottom w:val="single" w:sz="4" w:space="0" w:color="auto"/>
              <w:right w:val="single" w:sz="4" w:space="0" w:color="auto"/>
            </w:tcBorders>
            <w:hideMark/>
          </w:tcPr>
          <w:p w14:paraId="5E61850D"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Ime i prezime nastavnika i saradnika:</w:t>
            </w:r>
          </w:p>
          <w:p w14:paraId="5E3A1C10" w14:textId="075697AB"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imes New Roman" w:hAnsi="Arial" w:cs="Arial"/>
                <w:lang w:val="sr-Latn-RS"/>
              </w:rPr>
              <w:t>Prof. dr Milena Đurović</w:t>
            </w:r>
            <w:r w:rsidR="001F43E2">
              <w:rPr>
                <w:rFonts w:ascii="Arial" w:eastAsia="Times New Roman" w:hAnsi="Arial" w:cs="Arial"/>
                <w:lang w:val="sr-Latn-RS"/>
              </w:rPr>
              <w:t xml:space="preserve"> i saradnici.</w:t>
            </w:r>
          </w:p>
        </w:tc>
      </w:tr>
      <w:tr w:rsidR="001B255B" w:rsidRPr="00C85165" w14:paraId="70220B6E" w14:textId="77777777" w:rsidTr="00C85165">
        <w:trPr>
          <w:trHeight w:val="273"/>
        </w:trPr>
        <w:tc>
          <w:tcPr>
            <w:tcW w:w="5000" w:type="pct"/>
            <w:gridSpan w:val="3"/>
            <w:tcBorders>
              <w:top w:val="single" w:sz="4" w:space="0" w:color="auto"/>
              <w:left w:val="single" w:sz="4" w:space="0" w:color="auto"/>
              <w:bottom w:val="single" w:sz="4" w:space="0" w:color="auto"/>
              <w:right w:val="single" w:sz="4" w:space="0" w:color="auto"/>
            </w:tcBorders>
            <w:hideMark/>
          </w:tcPr>
          <w:p w14:paraId="7A38CD1F"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Specifičnosti koje je potrebno naglasiti za predmet:</w:t>
            </w:r>
          </w:p>
        </w:tc>
      </w:tr>
      <w:tr w:rsidR="001B255B" w:rsidRPr="00C85165" w14:paraId="350B2307" w14:textId="77777777" w:rsidTr="00C85165">
        <w:trPr>
          <w:trHeight w:val="269"/>
        </w:trPr>
        <w:tc>
          <w:tcPr>
            <w:tcW w:w="5000" w:type="pct"/>
            <w:gridSpan w:val="3"/>
            <w:tcBorders>
              <w:top w:val="single" w:sz="4" w:space="0" w:color="auto"/>
              <w:left w:val="single" w:sz="4" w:space="0" w:color="auto"/>
              <w:bottom w:val="single" w:sz="4" w:space="0" w:color="auto"/>
              <w:right w:val="single" w:sz="4" w:space="0" w:color="auto"/>
            </w:tcBorders>
            <w:hideMark/>
          </w:tcPr>
          <w:p w14:paraId="651D6DD3" w14:textId="77777777" w:rsidR="001B255B" w:rsidRPr="00C85165" w:rsidRDefault="001B255B" w:rsidP="00AB20F3">
            <w:pPr>
              <w:spacing w:after="0"/>
              <w:ind w:left="1152" w:hanging="1152"/>
              <w:rPr>
                <w:rFonts w:ascii="Arial" w:hAnsi="Arial" w:cs="Arial"/>
                <w:bCs/>
                <w:lang w:val="sr-Latn-RS"/>
              </w:rPr>
            </w:pPr>
            <w:r w:rsidRPr="00C85165">
              <w:rPr>
                <w:rFonts w:ascii="Arial" w:hAnsi="Arial" w:cs="Arial"/>
                <w:bCs/>
                <w:lang w:val="sr-Latn-RS"/>
              </w:rPr>
              <w:t>Napomena (ukoliko je potrebno):</w:t>
            </w:r>
          </w:p>
        </w:tc>
      </w:tr>
    </w:tbl>
    <w:p w14:paraId="074B8230" w14:textId="32CD9A43" w:rsidR="001B255B" w:rsidRDefault="001B255B" w:rsidP="00AB20F3">
      <w:pPr>
        <w:spacing w:after="0"/>
        <w:rPr>
          <w:rFonts w:ascii="Arial" w:hAnsi="Arial" w:cs="Arial"/>
          <w:lang w:val="sr-Latn-RS"/>
        </w:rPr>
      </w:pPr>
    </w:p>
    <w:p w14:paraId="16AE9F0B" w14:textId="44182E88" w:rsidR="00692411" w:rsidRDefault="00692411" w:rsidP="00AB20F3">
      <w:pPr>
        <w:spacing w:after="0"/>
        <w:rPr>
          <w:rFonts w:ascii="Arial" w:hAnsi="Arial" w:cs="Arial"/>
          <w:lang w:val="sr-Latn-RS"/>
        </w:rPr>
      </w:pPr>
    </w:p>
    <w:p w14:paraId="6EBDE075" w14:textId="0558EC88" w:rsidR="00692411" w:rsidRDefault="00692411" w:rsidP="00AB20F3">
      <w:pPr>
        <w:spacing w:after="0"/>
        <w:rPr>
          <w:rFonts w:ascii="Arial" w:hAnsi="Arial" w:cs="Arial"/>
          <w:lang w:val="sr-Latn-RS"/>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692411" w:rsidRPr="001F4B74" w14:paraId="7BD412A3" w14:textId="77777777" w:rsidTr="00624AAB">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C9F9D" w14:textId="77777777" w:rsidR="00692411" w:rsidRPr="001F4B74" w:rsidRDefault="00692411" w:rsidP="00AB20F3">
            <w:pPr>
              <w:spacing w:after="0"/>
              <w:rPr>
                <w:rFonts w:ascii="Arial" w:hAnsi="Arial" w:cs="Arial"/>
                <w:b/>
                <w:bCs/>
                <w:color w:val="000000" w:themeColor="text1"/>
                <w:lang w:val="sr-Latn-RS" w:eastAsia="en-US"/>
              </w:rPr>
            </w:pPr>
          </w:p>
        </w:tc>
      </w:tr>
      <w:tr w:rsidR="00692411" w:rsidRPr="001F4B74" w14:paraId="3EBDF4E6" w14:textId="77777777" w:rsidTr="00624AAB">
        <w:trPr>
          <w:trHeight w:val="282"/>
        </w:trPr>
        <w:tc>
          <w:tcPr>
            <w:tcW w:w="9668" w:type="dxa"/>
            <w:gridSpan w:val="5"/>
            <w:tcBorders>
              <w:top w:val="single" w:sz="4" w:space="0" w:color="auto"/>
              <w:left w:val="single" w:sz="4" w:space="0" w:color="auto"/>
              <w:bottom w:val="single" w:sz="4" w:space="0" w:color="auto"/>
              <w:right w:val="single" w:sz="4" w:space="0" w:color="auto"/>
            </w:tcBorders>
            <w:hideMark/>
          </w:tcPr>
          <w:p w14:paraId="11DBF7CC" w14:textId="77777777" w:rsidR="00692411" w:rsidRPr="001F4B74" w:rsidRDefault="00692411" w:rsidP="00AB20F3">
            <w:pPr>
              <w:widowControl w:val="0"/>
              <w:tabs>
                <w:tab w:val="left" w:pos="567"/>
              </w:tabs>
              <w:autoSpaceDE w:val="0"/>
              <w:autoSpaceDN w:val="0"/>
              <w:adjustRightInd w:val="0"/>
              <w:spacing w:after="0"/>
              <w:jc w:val="both"/>
              <w:rPr>
                <w:rFonts w:ascii="Arial" w:hAnsi="Arial" w:cs="Arial"/>
                <w:b/>
                <w:color w:val="000000" w:themeColor="text1"/>
                <w:lang w:val="sr-Latn-RS"/>
              </w:rPr>
            </w:pPr>
            <w:r w:rsidRPr="001F4B74">
              <w:rPr>
                <w:rFonts w:ascii="Arial" w:hAnsi="Arial" w:cs="Arial"/>
                <w:b/>
                <w:bCs/>
                <w:color w:val="000000" w:themeColor="text1"/>
                <w:lang w:val="sr-Latn-RS" w:eastAsia="en-US"/>
              </w:rPr>
              <w:t>Naziv predmeta: Infektivne bolesti</w:t>
            </w:r>
          </w:p>
        </w:tc>
      </w:tr>
      <w:tr w:rsidR="00692411" w:rsidRPr="001F4B74" w14:paraId="0223EA4E" w14:textId="77777777" w:rsidTr="00624AAB">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1868E057" w14:textId="77777777" w:rsidR="00692411" w:rsidRPr="001F4B74" w:rsidRDefault="00692411" w:rsidP="00AB20F3">
            <w:pPr>
              <w:widowControl w:val="0"/>
              <w:tabs>
                <w:tab w:val="left" w:pos="567"/>
              </w:tabs>
              <w:autoSpaceDE w:val="0"/>
              <w:autoSpaceDN w:val="0"/>
              <w:adjustRightInd w:val="0"/>
              <w:spacing w:after="0"/>
              <w:rPr>
                <w:rFonts w:ascii="Arial" w:hAnsi="Arial" w:cs="Arial"/>
                <w:b/>
                <w:color w:val="000000" w:themeColor="text1"/>
                <w:lang w:val="sr-Latn-RS"/>
              </w:rPr>
            </w:pPr>
            <w:r w:rsidRPr="001F4B74">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7339B5" w14:textId="77777777" w:rsidR="00692411" w:rsidRPr="001F4B74" w:rsidRDefault="00692411" w:rsidP="00AB20F3">
            <w:pPr>
              <w:widowControl w:val="0"/>
              <w:tabs>
                <w:tab w:val="left" w:pos="567"/>
              </w:tabs>
              <w:autoSpaceDE w:val="0"/>
              <w:autoSpaceDN w:val="0"/>
              <w:adjustRightInd w:val="0"/>
              <w:spacing w:after="0"/>
              <w:rPr>
                <w:rFonts w:ascii="Arial" w:hAnsi="Arial" w:cs="Arial"/>
                <w:b/>
                <w:color w:val="000000" w:themeColor="text1"/>
                <w:lang w:val="sr-Latn-RS"/>
              </w:rPr>
            </w:pPr>
            <w:r w:rsidRPr="001F4B74">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1798EE7" w14:textId="77777777" w:rsidR="00692411" w:rsidRPr="001F4B74" w:rsidRDefault="00692411" w:rsidP="00AB20F3">
            <w:pPr>
              <w:widowControl w:val="0"/>
              <w:tabs>
                <w:tab w:val="left" w:pos="567"/>
              </w:tabs>
              <w:autoSpaceDE w:val="0"/>
              <w:autoSpaceDN w:val="0"/>
              <w:adjustRightInd w:val="0"/>
              <w:spacing w:after="0"/>
              <w:rPr>
                <w:rFonts w:ascii="Arial" w:hAnsi="Arial" w:cs="Arial"/>
                <w:b/>
                <w:color w:val="000000" w:themeColor="text1"/>
                <w:lang w:val="sr-Latn-RS"/>
              </w:rPr>
            </w:pPr>
            <w:r w:rsidRPr="001F4B74">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F6BE599" w14:textId="77777777" w:rsidR="00692411" w:rsidRPr="001F4B74" w:rsidRDefault="00692411" w:rsidP="00AB20F3">
            <w:pPr>
              <w:widowControl w:val="0"/>
              <w:tabs>
                <w:tab w:val="left" w:pos="567"/>
              </w:tabs>
              <w:autoSpaceDE w:val="0"/>
              <w:autoSpaceDN w:val="0"/>
              <w:adjustRightInd w:val="0"/>
              <w:spacing w:after="0"/>
              <w:rPr>
                <w:rFonts w:ascii="Arial" w:hAnsi="Arial" w:cs="Arial"/>
                <w:b/>
                <w:color w:val="000000" w:themeColor="text1"/>
                <w:lang w:val="sr-Latn-RS"/>
              </w:rPr>
            </w:pPr>
            <w:r w:rsidRPr="001F4B74">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953E278" w14:textId="77777777" w:rsidR="00692411" w:rsidRPr="001F4B74" w:rsidRDefault="00692411" w:rsidP="00AB20F3">
            <w:pPr>
              <w:widowControl w:val="0"/>
              <w:tabs>
                <w:tab w:val="left" w:pos="567"/>
              </w:tabs>
              <w:autoSpaceDE w:val="0"/>
              <w:autoSpaceDN w:val="0"/>
              <w:adjustRightInd w:val="0"/>
              <w:spacing w:after="0"/>
              <w:rPr>
                <w:rFonts w:ascii="Arial" w:hAnsi="Arial" w:cs="Arial"/>
                <w:b/>
                <w:color w:val="000000" w:themeColor="text1"/>
                <w:lang w:val="sr-Latn-RS"/>
              </w:rPr>
            </w:pPr>
            <w:r w:rsidRPr="001F4B74">
              <w:rPr>
                <w:rFonts w:ascii="Arial" w:hAnsi="Arial" w:cs="Arial"/>
                <w:b/>
                <w:bCs/>
                <w:color w:val="000000" w:themeColor="text1"/>
                <w:lang w:val="sr-Latn-RS" w:eastAsia="en-US"/>
              </w:rPr>
              <w:t>Fond časova</w:t>
            </w:r>
          </w:p>
        </w:tc>
      </w:tr>
      <w:tr w:rsidR="00692411" w:rsidRPr="001F4B74" w14:paraId="16347F36" w14:textId="77777777" w:rsidTr="00624AAB">
        <w:trPr>
          <w:trHeight w:val="262"/>
        </w:trPr>
        <w:tc>
          <w:tcPr>
            <w:tcW w:w="1891" w:type="dxa"/>
            <w:tcBorders>
              <w:top w:val="single" w:sz="4" w:space="0" w:color="auto"/>
              <w:left w:val="single" w:sz="4" w:space="0" w:color="auto"/>
              <w:bottom w:val="single" w:sz="4" w:space="0" w:color="auto"/>
              <w:right w:val="single" w:sz="4" w:space="0" w:color="auto"/>
            </w:tcBorders>
          </w:tcPr>
          <w:p w14:paraId="36E05FE5" w14:textId="77777777" w:rsidR="00692411" w:rsidRPr="001F4B74" w:rsidRDefault="00692411" w:rsidP="00AB20F3">
            <w:pPr>
              <w:widowControl w:val="0"/>
              <w:tabs>
                <w:tab w:val="left" w:pos="567"/>
              </w:tabs>
              <w:autoSpaceDE w:val="0"/>
              <w:autoSpaceDN w:val="0"/>
              <w:adjustRightInd w:val="0"/>
              <w:spacing w:after="0"/>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tcPr>
          <w:p w14:paraId="58CB9874" w14:textId="77777777" w:rsidR="00692411" w:rsidRPr="001F4B74" w:rsidRDefault="00692411" w:rsidP="00AB20F3">
            <w:pPr>
              <w:widowControl w:val="0"/>
              <w:tabs>
                <w:tab w:val="left" w:pos="567"/>
              </w:tabs>
              <w:autoSpaceDE w:val="0"/>
              <w:autoSpaceDN w:val="0"/>
              <w:adjustRightInd w:val="0"/>
              <w:spacing w:after="0"/>
              <w:rPr>
                <w:rFonts w:ascii="Arial" w:hAnsi="Arial" w:cs="Arial"/>
                <w:bCs/>
                <w:color w:val="000000" w:themeColor="text1"/>
                <w:lang w:val="sr-Latn-RS"/>
              </w:rPr>
            </w:pPr>
            <w:r w:rsidRPr="001F4B74">
              <w:rPr>
                <w:rFonts w:ascii="Arial" w:hAnsi="Arial" w:cs="Arial"/>
                <w:bCs/>
                <w:color w:val="000000" w:themeColor="text1"/>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15A476D4" w14:textId="77777777" w:rsidR="00692411" w:rsidRPr="001F4B74" w:rsidRDefault="00692411" w:rsidP="00AB20F3">
            <w:pPr>
              <w:widowControl w:val="0"/>
              <w:tabs>
                <w:tab w:val="left" w:pos="567"/>
              </w:tabs>
              <w:autoSpaceDE w:val="0"/>
              <w:autoSpaceDN w:val="0"/>
              <w:adjustRightInd w:val="0"/>
              <w:spacing w:after="0"/>
              <w:rPr>
                <w:rFonts w:ascii="Arial" w:hAnsi="Arial" w:cs="Arial"/>
                <w:bCs/>
                <w:color w:val="000000" w:themeColor="text1"/>
                <w:lang w:val="sr-Latn-RS"/>
              </w:rPr>
            </w:pPr>
            <w:r w:rsidRPr="001F4B74">
              <w:rPr>
                <w:rFonts w:ascii="Arial" w:hAnsi="Arial" w:cs="Arial"/>
                <w:bCs/>
                <w:color w:val="000000" w:themeColor="text1"/>
              </w:rPr>
              <w:t>VII</w:t>
            </w:r>
          </w:p>
        </w:tc>
        <w:tc>
          <w:tcPr>
            <w:tcW w:w="2077" w:type="dxa"/>
            <w:tcBorders>
              <w:top w:val="single" w:sz="4" w:space="0" w:color="auto"/>
              <w:left w:val="single" w:sz="4" w:space="0" w:color="auto"/>
              <w:bottom w:val="single" w:sz="4" w:space="0" w:color="auto"/>
              <w:right w:val="single" w:sz="4" w:space="0" w:color="auto"/>
            </w:tcBorders>
          </w:tcPr>
          <w:p w14:paraId="616F70F0" w14:textId="77777777" w:rsidR="00692411" w:rsidRPr="001F4B74" w:rsidRDefault="00692411" w:rsidP="00AB20F3">
            <w:pPr>
              <w:widowControl w:val="0"/>
              <w:tabs>
                <w:tab w:val="left" w:pos="567"/>
              </w:tabs>
              <w:autoSpaceDE w:val="0"/>
              <w:autoSpaceDN w:val="0"/>
              <w:adjustRightInd w:val="0"/>
              <w:spacing w:after="0"/>
              <w:rPr>
                <w:rFonts w:ascii="Arial" w:hAnsi="Arial" w:cs="Arial"/>
                <w:bCs/>
                <w:color w:val="000000" w:themeColor="text1"/>
                <w:lang w:val="sr-Latn-RS"/>
              </w:rPr>
            </w:pPr>
            <w:r w:rsidRPr="001F4B74">
              <w:rPr>
                <w:rFonts w:ascii="Arial" w:hAnsi="Arial" w:cs="Arial"/>
                <w:bCs/>
                <w:color w:val="000000" w:themeColor="text1"/>
                <w:lang w:val="sr-Latn-RS"/>
              </w:rPr>
              <w:t>7</w:t>
            </w:r>
          </w:p>
        </w:tc>
        <w:tc>
          <w:tcPr>
            <w:tcW w:w="2204" w:type="dxa"/>
            <w:tcBorders>
              <w:top w:val="single" w:sz="4" w:space="0" w:color="auto"/>
              <w:left w:val="single" w:sz="4" w:space="0" w:color="auto"/>
              <w:bottom w:val="single" w:sz="4" w:space="0" w:color="auto"/>
              <w:right w:val="single" w:sz="4" w:space="0" w:color="auto"/>
            </w:tcBorders>
          </w:tcPr>
          <w:p w14:paraId="0B4CA3CC" w14:textId="77777777" w:rsidR="00692411" w:rsidRPr="001F4B74" w:rsidRDefault="00692411" w:rsidP="00AB20F3">
            <w:pPr>
              <w:widowControl w:val="0"/>
              <w:tabs>
                <w:tab w:val="left" w:pos="567"/>
              </w:tabs>
              <w:autoSpaceDE w:val="0"/>
              <w:autoSpaceDN w:val="0"/>
              <w:adjustRightInd w:val="0"/>
              <w:spacing w:after="0"/>
              <w:rPr>
                <w:rFonts w:ascii="Arial" w:hAnsi="Arial" w:cs="Arial"/>
                <w:bCs/>
                <w:color w:val="000000" w:themeColor="text1"/>
                <w:lang w:val="sr-Latn-RS"/>
              </w:rPr>
            </w:pPr>
            <w:r w:rsidRPr="001F4B74">
              <w:rPr>
                <w:rFonts w:ascii="Arial" w:hAnsi="Arial" w:cs="Arial"/>
                <w:bCs/>
                <w:color w:val="000000" w:themeColor="text1"/>
              </w:rPr>
              <w:t>3P+3V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284"/>
        <w:gridCol w:w="5954"/>
      </w:tblGrid>
      <w:tr w:rsidR="00692411" w:rsidRPr="001F4B74" w14:paraId="7199D1A0" w14:textId="77777777" w:rsidTr="00624AAB">
        <w:trPr>
          <w:trHeight w:val="266"/>
        </w:trPr>
        <w:tc>
          <w:tcPr>
            <w:tcW w:w="5000" w:type="pct"/>
            <w:gridSpan w:val="3"/>
            <w:tcBorders>
              <w:top w:val="nil"/>
              <w:left w:val="single" w:sz="4" w:space="0" w:color="auto"/>
              <w:bottom w:val="single" w:sz="4" w:space="0" w:color="auto"/>
              <w:right w:val="single" w:sz="4" w:space="0" w:color="auto"/>
            </w:tcBorders>
            <w:hideMark/>
          </w:tcPr>
          <w:p w14:paraId="7700F3A2" w14:textId="77777777" w:rsidR="00692411" w:rsidRDefault="00692411" w:rsidP="00AB20F3">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 xml:space="preserve">Studijski programi za koje se organizuje: </w:t>
            </w:r>
          </w:p>
          <w:p w14:paraId="7A8F96D1" w14:textId="77777777" w:rsidR="00692411" w:rsidRPr="001F4B74" w:rsidRDefault="00692411" w:rsidP="00AB20F3">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C85165">
              <w:rPr>
                <w:rFonts w:ascii="Arial" w:hAnsi="Arial" w:cs="Arial"/>
                <w:lang w:val="sl-SI"/>
              </w:rPr>
              <w:t>Medicinski fakultet – Integrisani akademski studijski program Medicina</w:t>
            </w:r>
          </w:p>
        </w:tc>
      </w:tr>
      <w:tr w:rsidR="00692411" w:rsidRPr="001F4B74" w14:paraId="2163798C" w14:textId="77777777" w:rsidTr="00624AA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50BD126" w14:textId="77777777" w:rsidR="00692411" w:rsidRPr="001F4B74" w:rsidRDefault="00692411" w:rsidP="00AB20F3">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 xml:space="preserve">Uslovljenost drugim predmetima: </w:t>
            </w:r>
            <w:r w:rsidRPr="001F4B74">
              <w:rPr>
                <w:rFonts w:ascii="Arial" w:eastAsia="Times New Roman" w:hAnsi="Arial" w:cs="Arial"/>
                <w:color w:val="000000" w:themeColor="text1"/>
              </w:rPr>
              <w:t>Nema uslovljavanja</w:t>
            </w:r>
          </w:p>
        </w:tc>
      </w:tr>
      <w:tr w:rsidR="00692411" w:rsidRPr="001F4B74" w14:paraId="64680E1C" w14:textId="77777777" w:rsidTr="00624AAB">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003AA211" w14:textId="77777777" w:rsidR="00692411" w:rsidRPr="001F4B74" w:rsidRDefault="00692411" w:rsidP="00AB20F3">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 xml:space="preserve">Ciljevi izučavanja predmeta: </w:t>
            </w:r>
            <w:r w:rsidRPr="001F4B74">
              <w:rPr>
                <w:rFonts w:ascii="Arial" w:eastAsia="Times New Roman" w:hAnsi="Arial" w:cs="Arial"/>
                <w:color w:val="000000" w:themeColor="text1"/>
              </w:rPr>
              <w:t>Savladavanje osnovnih principa dijagnostike, terapije, zaštite, prognostičke procjene infektivnih bolesti sa aspekta njihovog značaja  kao rastućeg javnozdravstvenog problema</w:t>
            </w:r>
          </w:p>
        </w:tc>
      </w:tr>
      <w:tr w:rsidR="00692411" w:rsidRPr="001F4B74" w14:paraId="16BE5739" w14:textId="77777777" w:rsidTr="00624AAB">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6F24143" w14:textId="77777777" w:rsidR="00692411" w:rsidRPr="001F4B74" w:rsidRDefault="00692411" w:rsidP="00AB20F3">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692411" w:rsidRPr="001F4B74" w14:paraId="06CC3FF4" w14:textId="77777777" w:rsidTr="00624AAB">
        <w:trPr>
          <w:cantSplit/>
          <w:trHeight w:val="220"/>
        </w:trPr>
        <w:tc>
          <w:tcPr>
            <w:tcW w:w="1257" w:type="pct"/>
            <w:tcBorders>
              <w:top w:val="dotted" w:sz="4" w:space="0" w:color="auto"/>
              <w:left w:val="single" w:sz="4" w:space="0" w:color="auto"/>
              <w:bottom w:val="single" w:sz="4" w:space="0" w:color="auto"/>
              <w:right w:val="single" w:sz="4" w:space="0" w:color="auto"/>
            </w:tcBorders>
            <w:hideMark/>
          </w:tcPr>
          <w:p w14:paraId="1F24DBCF"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Pripremna nedjelja</w:t>
            </w:r>
          </w:p>
        </w:tc>
        <w:tc>
          <w:tcPr>
            <w:tcW w:w="3743" w:type="pct"/>
            <w:gridSpan w:val="2"/>
            <w:tcBorders>
              <w:top w:val="dotted" w:sz="4" w:space="0" w:color="auto"/>
              <w:left w:val="single" w:sz="4" w:space="0" w:color="auto"/>
              <w:bottom w:val="single" w:sz="4" w:space="0" w:color="auto"/>
              <w:right w:val="single" w:sz="4" w:space="0" w:color="auto"/>
            </w:tcBorders>
          </w:tcPr>
          <w:p w14:paraId="64114D38" w14:textId="77777777" w:rsidR="00692411" w:rsidRPr="001F4B74" w:rsidRDefault="00692411" w:rsidP="00AB20F3">
            <w:pPr>
              <w:spacing w:after="0"/>
              <w:rPr>
                <w:rFonts w:ascii="Arial" w:eastAsia="Times New Roman" w:hAnsi="Arial" w:cs="Arial"/>
                <w:color w:val="000000" w:themeColor="text1"/>
                <w:lang w:val="sr-Latn-RS"/>
              </w:rPr>
            </w:pPr>
          </w:p>
        </w:tc>
      </w:tr>
      <w:tr w:rsidR="00692411" w:rsidRPr="001F4B74" w14:paraId="4423B351"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64BE289D"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I nedjelja</w:t>
            </w:r>
          </w:p>
        </w:tc>
        <w:tc>
          <w:tcPr>
            <w:tcW w:w="3743" w:type="pct"/>
            <w:gridSpan w:val="2"/>
            <w:tcBorders>
              <w:top w:val="dotted" w:sz="4" w:space="0" w:color="auto"/>
              <w:left w:val="single" w:sz="4" w:space="0" w:color="auto"/>
              <w:bottom w:val="single" w:sz="4" w:space="0" w:color="auto"/>
              <w:right w:val="single" w:sz="4" w:space="0" w:color="auto"/>
            </w:tcBorders>
          </w:tcPr>
          <w:p w14:paraId="6E28F8FB"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Opšta infektologija. </w:t>
            </w:r>
          </w:p>
          <w:p w14:paraId="34E4AF3E"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rPr>
              <w:t>Primjena mjera lične I kolektivne zaštite od infektivnih bolesti</w:t>
            </w:r>
            <w:r>
              <w:rPr>
                <w:rFonts w:ascii="Arial" w:hAnsi="Arial" w:cs="Arial"/>
                <w:color w:val="000000" w:themeColor="text1"/>
              </w:rPr>
              <w:t>.</w:t>
            </w:r>
          </w:p>
        </w:tc>
      </w:tr>
      <w:tr w:rsidR="00692411" w:rsidRPr="001F4B74" w14:paraId="5DAE8D77" w14:textId="77777777" w:rsidTr="00624AAB">
        <w:trPr>
          <w:cantSplit/>
          <w:trHeight w:val="220"/>
        </w:trPr>
        <w:tc>
          <w:tcPr>
            <w:tcW w:w="1257" w:type="pct"/>
            <w:tcBorders>
              <w:top w:val="single" w:sz="4" w:space="0" w:color="auto"/>
              <w:left w:val="single" w:sz="4" w:space="0" w:color="auto"/>
              <w:bottom w:val="single" w:sz="4" w:space="0" w:color="auto"/>
              <w:right w:val="single" w:sz="4" w:space="0" w:color="auto"/>
            </w:tcBorders>
            <w:hideMark/>
          </w:tcPr>
          <w:p w14:paraId="28A30371"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II nedjelja</w:t>
            </w:r>
          </w:p>
        </w:tc>
        <w:tc>
          <w:tcPr>
            <w:tcW w:w="3743" w:type="pct"/>
            <w:gridSpan w:val="2"/>
            <w:tcBorders>
              <w:top w:val="dotted" w:sz="4" w:space="0" w:color="auto"/>
              <w:left w:val="single" w:sz="4" w:space="0" w:color="auto"/>
              <w:bottom w:val="single" w:sz="4" w:space="0" w:color="auto"/>
              <w:right w:val="single" w:sz="4" w:space="0" w:color="auto"/>
            </w:tcBorders>
          </w:tcPr>
          <w:p w14:paraId="10C7D7CD"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Infekcije respiratornog sistema (virusne, bakterijske, parazitarne). Vježbe: </w:t>
            </w:r>
            <w:r w:rsidRPr="001F4B74">
              <w:rPr>
                <w:rFonts w:ascii="Arial" w:hAnsi="Arial" w:cs="Arial"/>
                <w:color w:val="000000" w:themeColor="text1"/>
                <w:lang w:val="sv-SE"/>
              </w:rPr>
              <w:t>Praktično postupanje sa bolesnikom kod koga se sumnja na importovanu infektivnu bolest sa visokim rizikom</w:t>
            </w:r>
            <w:r>
              <w:rPr>
                <w:rFonts w:ascii="Arial" w:hAnsi="Arial" w:cs="Arial"/>
                <w:color w:val="000000" w:themeColor="text1"/>
                <w:lang w:val="sv-SE"/>
              </w:rPr>
              <w:t>.</w:t>
            </w:r>
          </w:p>
        </w:tc>
      </w:tr>
      <w:tr w:rsidR="00692411" w:rsidRPr="001F4B74" w14:paraId="34A57130"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0C75FEB4"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III nedjelja</w:t>
            </w:r>
          </w:p>
        </w:tc>
        <w:tc>
          <w:tcPr>
            <w:tcW w:w="3743" w:type="pct"/>
            <w:gridSpan w:val="2"/>
            <w:tcBorders>
              <w:top w:val="dotted" w:sz="4" w:space="0" w:color="auto"/>
              <w:left w:val="single" w:sz="4" w:space="0" w:color="auto"/>
              <w:bottom w:val="single" w:sz="4" w:space="0" w:color="auto"/>
              <w:right w:val="single" w:sz="4" w:space="0" w:color="auto"/>
            </w:tcBorders>
          </w:tcPr>
          <w:p w14:paraId="25B8E528"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Angine (Streptokokne, Stafilokokne, Difterija, virusne agnige, gljiviče angine, parazitarne). </w:t>
            </w:r>
          </w:p>
          <w:p w14:paraId="413BF7FD"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sv-SE"/>
              </w:rPr>
              <w:t>Specifičnosti anamneze, fizikalni pregled, neurološki pregled oboljelih od infektivnih bolesti</w:t>
            </w:r>
            <w:r>
              <w:rPr>
                <w:rFonts w:ascii="Arial" w:hAnsi="Arial" w:cs="Arial"/>
                <w:color w:val="000000" w:themeColor="text1"/>
                <w:lang w:val="sv-SE"/>
              </w:rPr>
              <w:t>.</w:t>
            </w:r>
          </w:p>
        </w:tc>
      </w:tr>
      <w:tr w:rsidR="00692411" w:rsidRPr="001F4B74" w14:paraId="4BBA00A6"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49F414D4"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IV nedjelja</w:t>
            </w:r>
          </w:p>
        </w:tc>
        <w:tc>
          <w:tcPr>
            <w:tcW w:w="3743" w:type="pct"/>
            <w:gridSpan w:val="2"/>
            <w:tcBorders>
              <w:top w:val="dotted" w:sz="4" w:space="0" w:color="auto"/>
              <w:left w:val="single" w:sz="4" w:space="0" w:color="auto"/>
              <w:bottom w:val="single" w:sz="4" w:space="0" w:color="auto"/>
              <w:right w:val="single" w:sz="4" w:space="0" w:color="auto"/>
            </w:tcBorders>
          </w:tcPr>
          <w:p w14:paraId="33CFF36A"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Osipne groznice I druga infektivna oboljenja sa karakterističnom ospom. Vježbe: </w:t>
            </w:r>
            <w:r w:rsidRPr="001F4B74">
              <w:rPr>
                <w:rFonts w:ascii="Arial" w:hAnsi="Arial" w:cs="Arial"/>
                <w:color w:val="000000" w:themeColor="text1"/>
                <w:lang w:val="sv-SE"/>
              </w:rPr>
              <w:t>Planiranje i izbor redoslijeda dijagnostičkih postupaka kod bolesnika sa infektivnom bolešću</w:t>
            </w:r>
            <w:r>
              <w:rPr>
                <w:rFonts w:ascii="Arial" w:hAnsi="Arial" w:cs="Arial"/>
                <w:color w:val="000000" w:themeColor="text1"/>
                <w:lang w:val="sv-SE"/>
              </w:rPr>
              <w:t>.</w:t>
            </w:r>
          </w:p>
        </w:tc>
      </w:tr>
      <w:tr w:rsidR="00692411" w:rsidRPr="001F4B74" w14:paraId="1B0C8D0B" w14:textId="77777777" w:rsidTr="00624AAB">
        <w:trPr>
          <w:cantSplit/>
          <w:trHeight w:val="220"/>
        </w:trPr>
        <w:tc>
          <w:tcPr>
            <w:tcW w:w="1257" w:type="pct"/>
            <w:tcBorders>
              <w:top w:val="single" w:sz="4" w:space="0" w:color="auto"/>
              <w:left w:val="single" w:sz="4" w:space="0" w:color="auto"/>
              <w:bottom w:val="single" w:sz="4" w:space="0" w:color="auto"/>
              <w:right w:val="single" w:sz="4" w:space="0" w:color="auto"/>
            </w:tcBorders>
            <w:hideMark/>
          </w:tcPr>
          <w:p w14:paraId="39B7C3A9"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V nedjelja</w:t>
            </w:r>
          </w:p>
        </w:tc>
        <w:tc>
          <w:tcPr>
            <w:tcW w:w="3743" w:type="pct"/>
            <w:gridSpan w:val="2"/>
            <w:tcBorders>
              <w:top w:val="dotted" w:sz="4" w:space="0" w:color="auto"/>
              <w:left w:val="single" w:sz="4" w:space="0" w:color="auto"/>
              <w:bottom w:val="single" w:sz="4" w:space="0" w:color="auto"/>
              <w:right w:val="single" w:sz="4" w:space="0" w:color="auto"/>
            </w:tcBorders>
          </w:tcPr>
          <w:p w14:paraId="59D9FEB0"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Infekcije gastrointestinalnog trakta (bakterijske, virusne parazitarne). Vježbe: </w:t>
            </w:r>
            <w:r w:rsidRPr="001F4B74">
              <w:rPr>
                <w:rFonts w:ascii="Arial" w:hAnsi="Arial" w:cs="Arial"/>
                <w:color w:val="000000" w:themeColor="text1"/>
                <w:lang w:val="it-IT"/>
              </w:rPr>
              <w:t>Uzimanje materjala zamikrobiološke pretrage (bisevi, hemokulture, serološka ispitivanja, guste kapi, perifernog razmaza</w:t>
            </w:r>
            <w:r>
              <w:rPr>
                <w:rFonts w:ascii="Arial" w:hAnsi="Arial" w:cs="Arial"/>
                <w:color w:val="000000" w:themeColor="text1"/>
                <w:lang w:val="it-IT"/>
              </w:rPr>
              <w:t>.</w:t>
            </w:r>
          </w:p>
        </w:tc>
      </w:tr>
      <w:tr w:rsidR="00692411" w:rsidRPr="001F4B74" w14:paraId="56869979"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4B8B9013"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VI nedjelja</w:t>
            </w:r>
          </w:p>
        </w:tc>
        <w:tc>
          <w:tcPr>
            <w:tcW w:w="3743" w:type="pct"/>
            <w:gridSpan w:val="2"/>
            <w:tcBorders>
              <w:top w:val="dotted" w:sz="4" w:space="0" w:color="auto"/>
              <w:left w:val="single" w:sz="4" w:space="0" w:color="auto"/>
              <w:bottom w:val="single" w:sz="4" w:space="0" w:color="auto"/>
              <w:right w:val="single" w:sz="4" w:space="0" w:color="auto"/>
            </w:tcBorders>
          </w:tcPr>
          <w:p w14:paraId="442301C4"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Infekcije jetre I žučnih puteva (Hepatitisi). </w:t>
            </w:r>
          </w:p>
          <w:p w14:paraId="0E07A661"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pl-PL"/>
              </w:rPr>
              <w:t>Uzimanje uzoraka mokraće za  mikrobiološke analize</w:t>
            </w:r>
            <w:r>
              <w:rPr>
                <w:rFonts w:ascii="Arial" w:hAnsi="Arial" w:cs="Arial"/>
                <w:color w:val="000000" w:themeColor="text1"/>
                <w:lang w:val="pl-PL"/>
              </w:rPr>
              <w:t>.</w:t>
            </w:r>
          </w:p>
        </w:tc>
      </w:tr>
      <w:tr w:rsidR="00692411" w:rsidRPr="001F4B74" w14:paraId="15BBA11F"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04BAA6AE"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VII nedjelja</w:t>
            </w:r>
          </w:p>
        </w:tc>
        <w:tc>
          <w:tcPr>
            <w:tcW w:w="3743" w:type="pct"/>
            <w:gridSpan w:val="2"/>
            <w:tcBorders>
              <w:top w:val="dotted" w:sz="4" w:space="0" w:color="auto"/>
              <w:left w:val="single" w:sz="4" w:space="0" w:color="auto"/>
              <w:bottom w:val="single" w:sz="4" w:space="0" w:color="auto"/>
              <w:right w:val="single" w:sz="4" w:space="0" w:color="auto"/>
            </w:tcBorders>
          </w:tcPr>
          <w:p w14:paraId="07990E06"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Enterovirusne infekcije (Polio, ECHO, Coxacki)  I KOLOKVIJUM Vježbe: </w:t>
            </w:r>
            <w:r w:rsidRPr="001F4B74">
              <w:rPr>
                <w:rFonts w:ascii="Arial" w:hAnsi="Arial" w:cs="Arial"/>
                <w:color w:val="000000" w:themeColor="text1"/>
                <w:lang w:val="it-IT"/>
              </w:rPr>
              <w:t>Uzimanje uzoraka stolice  za mikrobiološke analize</w:t>
            </w:r>
            <w:r>
              <w:rPr>
                <w:rFonts w:ascii="Arial" w:hAnsi="Arial" w:cs="Arial"/>
                <w:color w:val="000000" w:themeColor="text1"/>
                <w:lang w:val="it-IT"/>
              </w:rPr>
              <w:t>.</w:t>
            </w:r>
          </w:p>
        </w:tc>
      </w:tr>
      <w:tr w:rsidR="00692411" w:rsidRPr="001F4B74" w14:paraId="65581944" w14:textId="77777777" w:rsidTr="00624AAB">
        <w:trPr>
          <w:cantSplit/>
          <w:trHeight w:val="220"/>
        </w:trPr>
        <w:tc>
          <w:tcPr>
            <w:tcW w:w="1257" w:type="pct"/>
            <w:tcBorders>
              <w:top w:val="single" w:sz="4" w:space="0" w:color="auto"/>
              <w:left w:val="single" w:sz="4" w:space="0" w:color="auto"/>
              <w:bottom w:val="single" w:sz="4" w:space="0" w:color="auto"/>
              <w:right w:val="single" w:sz="4" w:space="0" w:color="auto"/>
            </w:tcBorders>
            <w:hideMark/>
          </w:tcPr>
          <w:p w14:paraId="5A20EACB"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VIII nedjelja</w:t>
            </w:r>
          </w:p>
        </w:tc>
        <w:tc>
          <w:tcPr>
            <w:tcW w:w="3743" w:type="pct"/>
            <w:gridSpan w:val="2"/>
            <w:tcBorders>
              <w:top w:val="dotted" w:sz="4" w:space="0" w:color="auto"/>
              <w:left w:val="single" w:sz="4" w:space="0" w:color="auto"/>
              <w:bottom w:val="single" w:sz="4" w:space="0" w:color="auto"/>
              <w:right w:val="single" w:sz="4" w:space="0" w:color="auto"/>
            </w:tcBorders>
          </w:tcPr>
          <w:p w14:paraId="3BDC40FE"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Infekcije nervnog sistema (Meningitisi, encefalitisi, spore virusne infekcije). </w:t>
            </w:r>
          </w:p>
          <w:p w14:paraId="0BB6228C"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it-IT"/>
              </w:rPr>
              <w:t>Postavljanje indikacija za LP, tehnika izvođenja, citološki pregled, interpretacija nalaza</w:t>
            </w:r>
            <w:r>
              <w:rPr>
                <w:rFonts w:ascii="Arial" w:hAnsi="Arial" w:cs="Arial"/>
                <w:color w:val="000000" w:themeColor="text1"/>
                <w:lang w:val="it-IT"/>
              </w:rPr>
              <w:t>.</w:t>
            </w:r>
          </w:p>
        </w:tc>
      </w:tr>
      <w:tr w:rsidR="00692411" w:rsidRPr="001F4B74" w14:paraId="684EB82C"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7FCE3FAF"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IX nedjelja</w:t>
            </w:r>
          </w:p>
        </w:tc>
        <w:tc>
          <w:tcPr>
            <w:tcW w:w="3743" w:type="pct"/>
            <w:gridSpan w:val="2"/>
            <w:tcBorders>
              <w:top w:val="dotted" w:sz="4" w:space="0" w:color="auto"/>
              <w:left w:val="single" w:sz="4" w:space="0" w:color="auto"/>
              <w:bottom w:val="single" w:sz="4" w:space="0" w:color="auto"/>
              <w:right w:val="single" w:sz="4" w:space="0" w:color="auto"/>
            </w:tcBorders>
          </w:tcPr>
          <w:p w14:paraId="266E11B0"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Posebni klinički sindromi (Febrilno stanje nejasnog porijekla, nozokomijalne infekcije, infekcije u trudnoći). </w:t>
            </w:r>
          </w:p>
          <w:p w14:paraId="67A9632E"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it-IT"/>
              </w:rPr>
              <w:t>Tumačenje rezultata najčešćih mikrobioloških i seroloških analiza</w:t>
            </w:r>
            <w:r>
              <w:rPr>
                <w:rFonts w:ascii="Arial" w:hAnsi="Arial" w:cs="Arial"/>
                <w:color w:val="000000" w:themeColor="text1"/>
                <w:lang w:val="it-IT"/>
              </w:rPr>
              <w:t>.</w:t>
            </w:r>
          </w:p>
        </w:tc>
      </w:tr>
      <w:tr w:rsidR="00692411" w:rsidRPr="001F4B74" w14:paraId="0BBFB3BB" w14:textId="77777777" w:rsidTr="00624AAB">
        <w:trPr>
          <w:cantSplit/>
          <w:trHeight w:val="220"/>
        </w:trPr>
        <w:tc>
          <w:tcPr>
            <w:tcW w:w="1257" w:type="pct"/>
            <w:tcBorders>
              <w:top w:val="single" w:sz="4" w:space="0" w:color="auto"/>
              <w:left w:val="single" w:sz="4" w:space="0" w:color="auto"/>
              <w:bottom w:val="single" w:sz="4" w:space="0" w:color="auto"/>
              <w:right w:val="single" w:sz="4" w:space="0" w:color="auto"/>
            </w:tcBorders>
            <w:hideMark/>
          </w:tcPr>
          <w:p w14:paraId="2EFC4F5F"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lastRenderedPageBreak/>
              <w:t>X nedjelja</w:t>
            </w:r>
          </w:p>
        </w:tc>
        <w:tc>
          <w:tcPr>
            <w:tcW w:w="3743" w:type="pct"/>
            <w:gridSpan w:val="2"/>
            <w:tcBorders>
              <w:top w:val="dotted" w:sz="4" w:space="0" w:color="auto"/>
              <w:left w:val="single" w:sz="4" w:space="0" w:color="auto"/>
              <w:bottom w:val="single" w:sz="4" w:space="0" w:color="auto"/>
              <w:right w:val="single" w:sz="4" w:space="0" w:color="auto"/>
            </w:tcBorders>
          </w:tcPr>
          <w:p w14:paraId="207DABC2"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Infekcije u trudnoći.</w:t>
            </w:r>
          </w:p>
          <w:p w14:paraId="1032E674"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it-IT"/>
              </w:rPr>
              <w:t>Tumačenje rezultata ispitivanja osjetljivosti mikroorganizama na antibiotike</w:t>
            </w:r>
            <w:r>
              <w:rPr>
                <w:rFonts w:ascii="Arial" w:hAnsi="Arial" w:cs="Arial"/>
                <w:color w:val="000000" w:themeColor="text1"/>
                <w:lang w:val="it-IT"/>
              </w:rPr>
              <w:t>.</w:t>
            </w:r>
          </w:p>
        </w:tc>
      </w:tr>
      <w:tr w:rsidR="00692411" w:rsidRPr="001F4B74" w14:paraId="76725505"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545EBA44"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XI nedjelja</w:t>
            </w:r>
          </w:p>
        </w:tc>
        <w:tc>
          <w:tcPr>
            <w:tcW w:w="3743" w:type="pct"/>
            <w:gridSpan w:val="2"/>
            <w:tcBorders>
              <w:top w:val="dotted" w:sz="4" w:space="0" w:color="auto"/>
              <w:left w:val="single" w:sz="4" w:space="0" w:color="auto"/>
              <w:bottom w:val="single" w:sz="4" w:space="0" w:color="auto"/>
              <w:right w:val="single" w:sz="4" w:space="0" w:color="auto"/>
            </w:tcBorders>
          </w:tcPr>
          <w:p w14:paraId="511C986C"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Infekcije urotrakta. </w:t>
            </w:r>
          </w:p>
          <w:p w14:paraId="51103948"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it-IT"/>
              </w:rPr>
              <w:t>Dijagnostika i diferencijalna dijagnostika infektivnih bolesti</w:t>
            </w:r>
            <w:r>
              <w:rPr>
                <w:rFonts w:ascii="Arial" w:hAnsi="Arial" w:cs="Arial"/>
                <w:color w:val="000000" w:themeColor="text1"/>
                <w:lang w:val="it-IT"/>
              </w:rPr>
              <w:t>.</w:t>
            </w:r>
          </w:p>
        </w:tc>
      </w:tr>
      <w:tr w:rsidR="00692411" w:rsidRPr="001F4B74" w14:paraId="6BD76337"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1B34A72A"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XII nedjelja</w:t>
            </w:r>
          </w:p>
        </w:tc>
        <w:tc>
          <w:tcPr>
            <w:tcW w:w="3743" w:type="pct"/>
            <w:gridSpan w:val="2"/>
            <w:tcBorders>
              <w:top w:val="dotted" w:sz="4" w:space="0" w:color="auto"/>
              <w:left w:val="single" w:sz="4" w:space="0" w:color="auto"/>
              <w:bottom w:val="single" w:sz="4" w:space="0" w:color="auto"/>
              <w:right w:val="single" w:sz="4" w:space="0" w:color="auto"/>
            </w:tcBorders>
          </w:tcPr>
          <w:p w14:paraId="4DFDC3F5"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HIV /AIDS. </w:t>
            </w:r>
          </w:p>
          <w:p w14:paraId="1B5375B5"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pt-BR"/>
              </w:rPr>
              <w:t>Hematološko-biohemijski analiza i njihove upotrebljivosti za dijagnostičko-prognostičku procjenu infektivnih bolesti</w:t>
            </w:r>
            <w:r>
              <w:rPr>
                <w:rFonts w:ascii="Arial" w:hAnsi="Arial" w:cs="Arial"/>
                <w:color w:val="000000" w:themeColor="text1"/>
                <w:lang w:val="pt-BR"/>
              </w:rPr>
              <w:t>.</w:t>
            </w:r>
          </w:p>
        </w:tc>
      </w:tr>
      <w:tr w:rsidR="00692411" w:rsidRPr="001F4B74" w14:paraId="0518E573" w14:textId="77777777" w:rsidTr="00624AAB">
        <w:trPr>
          <w:cantSplit/>
          <w:trHeight w:val="220"/>
        </w:trPr>
        <w:tc>
          <w:tcPr>
            <w:tcW w:w="1257" w:type="pct"/>
            <w:tcBorders>
              <w:top w:val="single" w:sz="4" w:space="0" w:color="auto"/>
              <w:left w:val="single" w:sz="4" w:space="0" w:color="auto"/>
              <w:bottom w:val="single" w:sz="4" w:space="0" w:color="auto"/>
              <w:right w:val="single" w:sz="4" w:space="0" w:color="auto"/>
            </w:tcBorders>
            <w:hideMark/>
          </w:tcPr>
          <w:p w14:paraId="4106133E"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XIII nedjelja</w:t>
            </w:r>
          </w:p>
        </w:tc>
        <w:tc>
          <w:tcPr>
            <w:tcW w:w="3743" w:type="pct"/>
            <w:gridSpan w:val="2"/>
            <w:tcBorders>
              <w:top w:val="dotted" w:sz="4" w:space="0" w:color="auto"/>
              <w:left w:val="single" w:sz="4" w:space="0" w:color="auto"/>
              <w:bottom w:val="single" w:sz="4" w:space="0" w:color="auto"/>
              <w:right w:val="single" w:sz="4" w:space="0" w:color="auto"/>
            </w:tcBorders>
          </w:tcPr>
          <w:p w14:paraId="211CF87C"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Sepsa I septički šok. </w:t>
            </w:r>
          </w:p>
          <w:p w14:paraId="6F75610B"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it-IT"/>
              </w:rPr>
              <w:t>Procjena upotrebljivosti podataka iz epidemiološke ankete u dijagnostici infektivnih bolesti</w:t>
            </w:r>
            <w:r>
              <w:rPr>
                <w:rFonts w:ascii="Arial" w:hAnsi="Arial" w:cs="Arial"/>
                <w:color w:val="000000" w:themeColor="text1"/>
                <w:lang w:val="it-IT"/>
              </w:rPr>
              <w:t>.</w:t>
            </w:r>
          </w:p>
        </w:tc>
      </w:tr>
      <w:tr w:rsidR="00692411" w:rsidRPr="001F4B74" w14:paraId="5F14DD9B"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27272965"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XIV nedjelja</w:t>
            </w:r>
          </w:p>
        </w:tc>
        <w:tc>
          <w:tcPr>
            <w:tcW w:w="3743" w:type="pct"/>
            <w:gridSpan w:val="2"/>
            <w:tcBorders>
              <w:top w:val="dotted" w:sz="4" w:space="0" w:color="auto"/>
              <w:left w:val="single" w:sz="4" w:space="0" w:color="auto"/>
              <w:bottom w:val="single" w:sz="4" w:space="0" w:color="auto"/>
              <w:right w:val="single" w:sz="4" w:space="0" w:color="auto"/>
            </w:tcBorders>
          </w:tcPr>
          <w:p w14:paraId="246BDF82"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 xml:space="preserve">Infekcije izazvane spirohetama. </w:t>
            </w:r>
          </w:p>
          <w:p w14:paraId="596A5392"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lang w:val="pl-PL"/>
              </w:rPr>
              <w:t xml:space="preserve">Dogovorni čas za izradu studentskih seminarskih radova. </w:t>
            </w:r>
            <w:r w:rsidRPr="001F4B74">
              <w:rPr>
                <w:rFonts w:ascii="Arial" w:eastAsia="Times New Roman" w:hAnsi="Arial" w:cs="Arial"/>
                <w:color w:val="000000" w:themeColor="text1"/>
              </w:rPr>
              <w:t>Lumbalna punkcija</w:t>
            </w:r>
            <w:r>
              <w:rPr>
                <w:rFonts w:ascii="Arial" w:eastAsia="Times New Roman" w:hAnsi="Arial" w:cs="Arial"/>
                <w:color w:val="000000" w:themeColor="text1"/>
              </w:rPr>
              <w:t>.</w:t>
            </w:r>
          </w:p>
        </w:tc>
      </w:tr>
      <w:tr w:rsidR="00692411" w:rsidRPr="001F4B74" w14:paraId="72124A5B" w14:textId="77777777" w:rsidTr="00624AAB">
        <w:trPr>
          <w:cantSplit/>
          <w:trHeight w:val="221"/>
        </w:trPr>
        <w:tc>
          <w:tcPr>
            <w:tcW w:w="1257" w:type="pct"/>
            <w:tcBorders>
              <w:top w:val="single" w:sz="4" w:space="0" w:color="auto"/>
              <w:left w:val="single" w:sz="4" w:space="0" w:color="auto"/>
              <w:bottom w:val="single" w:sz="4" w:space="0" w:color="auto"/>
              <w:right w:val="single" w:sz="4" w:space="0" w:color="auto"/>
            </w:tcBorders>
            <w:hideMark/>
          </w:tcPr>
          <w:p w14:paraId="3E866DC8"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lang w:val="sr-Latn-RS"/>
              </w:rPr>
              <w:t>XV nedjelja</w:t>
            </w:r>
          </w:p>
        </w:tc>
        <w:tc>
          <w:tcPr>
            <w:tcW w:w="3743" w:type="pct"/>
            <w:gridSpan w:val="2"/>
            <w:tcBorders>
              <w:top w:val="dotted" w:sz="4" w:space="0" w:color="auto"/>
              <w:left w:val="single" w:sz="4" w:space="0" w:color="auto"/>
              <w:bottom w:val="single" w:sz="4" w:space="0" w:color="auto"/>
              <w:right w:val="single" w:sz="4" w:space="0" w:color="auto"/>
            </w:tcBorders>
          </w:tcPr>
          <w:p w14:paraId="462E6FC4" w14:textId="77777777" w:rsidR="00692411"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t>Parazitarne infekcije. Gljivične infekcije   II KOLOKVIJUM</w:t>
            </w:r>
          </w:p>
          <w:p w14:paraId="7E82916F" w14:textId="77777777" w:rsidR="00692411" w:rsidRPr="001F4B74" w:rsidRDefault="00692411" w:rsidP="00AB20F3">
            <w:pPr>
              <w:spacing w:after="0"/>
              <w:rPr>
                <w:rFonts w:ascii="Arial" w:eastAsia="Times New Roman" w:hAnsi="Arial" w:cs="Arial"/>
                <w:color w:val="000000" w:themeColor="text1"/>
                <w:lang w:val="sr-Latn-RS"/>
              </w:rPr>
            </w:pPr>
            <w:r w:rsidRPr="001F4B74">
              <w:rPr>
                <w:rFonts w:ascii="Arial" w:eastAsia="Times New Roman" w:hAnsi="Arial" w:cs="Arial"/>
                <w:color w:val="000000" w:themeColor="text1"/>
              </w:rPr>
              <w:t xml:space="preserve">Vježbe: </w:t>
            </w:r>
            <w:r w:rsidRPr="001F4B74">
              <w:rPr>
                <w:rFonts w:ascii="Arial" w:hAnsi="Arial" w:cs="Arial"/>
                <w:color w:val="000000" w:themeColor="text1"/>
              </w:rPr>
              <w:t xml:space="preserve">Praktično sprovođeje aktivne </w:t>
            </w:r>
            <w:r>
              <w:rPr>
                <w:rFonts w:ascii="Arial" w:hAnsi="Arial" w:cs="Arial"/>
                <w:color w:val="000000" w:themeColor="text1"/>
              </w:rPr>
              <w:t xml:space="preserve">i </w:t>
            </w:r>
            <w:r w:rsidRPr="001F4B74">
              <w:rPr>
                <w:rFonts w:ascii="Arial" w:hAnsi="Arial" w:cs="Arial"/>
                <w:color w:val="000000" w:themeColor="text1"/>
              </w:rPr>
              <w:t>pasivne AT zaštite</w:t>
            </w:r>
            <w:r>
              <w:rPr>
                <w:rFonts w:ascii="Arial" w:hAnsi="Arial" w:cs="Arial"/>
                <w:color w:val="000000" w:themeColor="text1"/>
              </w:rPr>
              <w:t>.</w:t>
            </w:r>
          </w:p>
        </w:tc>
      </w:tr>
      <w:tr w:rsidR="00692411" w:rsidRPr="001F4B74" w14:paraId="2AAFDE3B" w14:textId="77777777" w:rsidTr="00624AAB">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2BB68CA" w14:textId="77777777" w:rsidR="00692411" w:rsidRPr="001F4B74" w:rsidRDefault="00692411" w:rsidP="00AB20F3">
            <w:pPr>
              <w:spacing w:after="0"/>
              <w:rPr>
                <w:rFonts w:ascii="Arial" w:eastAsia="Times New Roman" w:hAnsi="Arial" w:cs="Arial"/>
                <w:b/>
                <w:bCs/>
                <w:color w:val="000000" w:themeColor="text1"/>
                <w:lang w:val="sr-Latn-RS"/>
              </w:rPr>
            </w:pPr>
            <w:r w:rsidRPr="001F4B74">
              <w:rPr>
                <w:rFonts w:ascii="Arial" w:eastAsia="Times New Roman" w:hAnsi="Arial" w:cs="Arial"/>
                <w:b/>
                <w:bCs/>
                <w:color w:val="000000" w:themeColor="text1"/>
                <w:lang w:val="sr-Latn-RS"/>
              </w:rPr>
              <w:t xml:space="preserve">Metode obrazovanja: </w:t>
            </w:r>
            <w:r w:rsidRPr="001F4B74">
              <w:rPr>
                <w:rFonts w:ascii="Arial" w:eastAsia="Times New Roman" w:hAnsi="Arial" w:cs="Arial"/>
                <w:color w:val="000000" w:themeColor="text1"/>
              </w:rPr>
              <w:t xml:space="preserve">Teoretska predavanja uz interaktivno učešće studenata. Praktične vježbe na Klinici za infektivne bolesti, praktičan rad uz savladavanje osnovnih mjera </w:t>
            </w:r>
            <w:r>
              <w:rPr>
                <w:rFonts w:ascii="Arial" w:eastAsia="Times New Roman" w:hAnsi="Arial" w:cs="Arial"/>
                <w:color w:val="000000" w:themeColor="text1"/>
              </w:rPr>
              <w:t>i</w:t>
            </w:r>
            <w:r w:rsidRPr="001F4B74">
              <w:rPr>
                <w:rFonts w:ascii="Arial" w:eastAsia="Times New Roman" w:hAnsi="Arial" w:cs="Arial"/>
                <w:color w:val="000000" w:themeColor="text1"/>
              </w:rPr>
              <w:t xml:space="preserve"> principa zaštite u radu </w:t>
            </w:r>
            <w:r>
              <w:rPr>
                <w:rFonts w:ascii="Arial" w:eastAsia="Times New Roman" w:hAnsi="Arial" w:cs="Arial"/>
                <w:color w:val="000000" w:themeColor="text1"/>
              </w:rPr>
              <w:t>i</w:t>
            </w:r>
            <w:r w:rsidRPr="001F4B74">
              <w:rPr>
                <w:rFonts w:ascii="Arial" w:eastAsia="Times New Roman" w:hAnsi="Arial" w:cs="Arial"/>
                <w:color w:val="000000" w:themeColor="text1"/>
              </w:rPr>
              <w:t xml:space="preserve"> vještina adekvatnog pregleda bolesnika oboljelih od infektivnih bolesti</w:t>
            </w:r>
            <w:r>
              <w:rPr>
                <w:rFonts w:ascii="Arial" w:eastAsia="Times New Roman" w:hAnsi="Arial" w:cs="Arial"/>
                <w:color w:val="000000" w:themeColor="text1"/>
              </w:rPr>
              <w:t>.</w:t>
            </w:r>
          </w:p>
        </w:tc>
      </w:tr>
      <w:tr w:rsidR="00692411" w:rsidRPr="001F4B74" w14:paraId="272B8AC0" w14:textId="77777777" w:rsidTr="00624AAB">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7ED56E6" w14:textId="77777777" w:rsidR="00692411" w:rsidRPr="001F4B74" w:rsidRDefault="00692411" w:rsidP="00AB20F3">
            <w:pPr>
              <w:spacing w:after="0"/>
              <w:rPr>
                <w:rFonts w:ascii="Arial" w:eastAsia="Times New Roman" w:hAnsi="Arial" w:cs="Arial"/>
                <w:b/>
                <w:bCs/>
                <w:color w:val="000000" w:themeColor="text1"/>
                <w:lang w:val="sr-Latn-RS"/>
              </w:rPr>
            </w:pPr>
            <w:r w:rsidRPr="001F4B74">
              <w:rPr>
                <w:rFonts w:ascii="Arial" w:eastAsia="Times New Roman" w:hAnsi="Arial" w:cs="Arial"/>
                <w:b/>
                <w:bCs/>
                <w:color w:val="000000" w:themeColor="text1"/>
                <w:lang w:val="sr-Latn-RS"/>
              </w:rPr>
              <w:t>Opterećenje studenata</w:t>
            </w:r>
          </w:p>
        </w:tc>
      </w:tr>
      <w:tr w:rsidR="00692411" w:rsidRPr="001F4B74" w14:paraId="5B585477" w14:textId="77777777" w:rsidTr="00AB20F3">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4C76AF62" w14:textId="77777777" w:rsidR="00692411" w:rsidRPr="001F4B74" w:rsidRDefault="00692411" w:rsidP="00AB20F3">
            <w:pPr>
              <w:spacing w:after="0"/>
              <w:jc w:val="center"/>
              <w:rPr>
                <w:rFonts w:ascii="Arial" w:eastAsia="Times New Roman" w:hAnsi="Arial" w:cs="Arial"/>
                <w:b/>
                <w:color w:val="000000" w:themeColor="text1"/>
                <w:u w:val="single"/>
              </w:rPr>
            </w:pPr>
            <w:r w:rsidRPr="001F4B74">
              <w:rPr>
                <w:rFonts w:ascii="Arial" w:eastAsia="Times New Roman" w:hAnsi="Arial" w:cs="Arial"/>
                <w:b/>
                <w:color w:val="000000" w:themeColor="text1"/>
                <w:u w:val="single"/>
              </w:rPr>
              <w:t>Nedjeljno</w:t>
            </w:r>
          </w:p>
          <w:p w14:paraId="00330EF5" w14:textId="77777777" w:rsidR="00692411" w:rsidRPr="001F4B74" w:rsidRDefault="00692411" w:rsidP="00AB20F3">
            <w:pPr>
              <w:spacing w:after="0"/>
              <w:jc w:val="center"/>
              <w:rPr>
                <w:rFonts w:ascii="Arial" w:eastAsia="Times New Roman" w:hAnsi="Arial" w:cs="Arial"/>
                <w:b/>
                <w:color w:val="000000" w:themeColor="text1"/>
              </w:rPr>
            </w:pPr>
          </w:p>
          <w:p w14:paraId="41D18400" w14:textId="77777777" w:rsidR="00692411" w:rsidRPr="001F4B74" w:rsidRDefault="00692411" w:rsidP="00AB20F3">
            <w:pPr>
              <w:spacing w:after="0"/>
              <w:jc w:val="center"/>
              <w:rPr>
                <w:rFonts w:ascii="Arial" w:eastAsia="Times New Roman" w:hAnsi="Arial" w:cs="Arial"/>
                <w:bCs/>
                <w:color w:val="000000" w:themeColor="text1"/>
              </w:rPr>
            </w:pPr>
            <w:r w:rsidRPr="001F4B74">
              <w:rPr>
                <w:rFonts w:ascii="Arial" w:eastAsia="Times New Roman" w:hAnsi="Arial" w:cs="Arial"/>
                <w:bCs/>
                <w:color w:val="000000" w:themeColor="text1"/>
              </w:rPr>
              <w:t>7 kredita x 40/30 = 9.33 sati</w:t>
            </w:r>
          </w:p>
          <w:p w14:paraId="1DC1DA48" w14:textId="77777777" w:rsidR="00692411" w:rsidRPr="001F4B74" w:rsidRDefault="00692411" w:rsidP="00AB20F3">
            <w:pPr>
              <w:spacing w:after="0"/>
              <w:jc w:val="center"/>
              <w:rPr>
                <w:rFonts w:ascii="Arial" w:eastAsia="Times New Roman" w:hAnsi="Arial" w:cs="Arial"/>
                <w:bCs/>
                <w:color w:val="000000" w:themeColor="text1"/>
              </w:rPr>
            </w:pPr>
            <w:r w:rsidRPr="001F4B74">
              <w:rPr>
                <w:rFonts w:ascii="Arial" w:eastAsia="Times New Roman" w:hAnsi="Arial" w:cs="Arial"/>
                <w:bCs/>
                <w:color w:val="000000" w:themeColor="text1"/>
              </w:rPr>
              <w:t>Struktura: 3 sata predavanja</w:t>
            </w:r>
          </w:p>
          <w:p w14:paraId="30DFBBB2" w14:textId="77777777" w:rsidR="00692411" w:rsidRPr="001F4B74" w:rsidRDefault="00692411" w:rsidP="00AB20F3">
            <w:pPr>
              <w:spacing w:after="0"/>
              <w:jc w:val="center"/>
              <w:rPr>
                <w:rFonts w:ascii="Arial" w:eastAsia="Times New Roman" w:hAnsi="Arial" w:cs="Arial"/>
                <w:bCs/>
                <w:color w:val="000000" w:themeColor="text1"/>
              </w:rPr>
            </w:pPr>
            <w:r w:rsidRPr="001F4B74">
              <w:rPr>
                <w:rFonts w:ascii="Arial" w:eastAsia="Times New Roman" w:hAnsi="Arial" w:cs="Arial"/>
                <w:bCs/>
                <w:color w:val="000000" w:themeColor="text1"/>
              </w:rPr>
              <w:t>3 sata vježbi</w:t>
            </w:r>
          </w:p>
          <w:p w14:paraId="123076B4" w14:textId="77777777" w:rsidR="00692411" w:rsidRPr="001F4B74" w:rsidRDefault="00692411" w:rsidP="00AB20F3">
            <w:pPr>
              <w:spacing w:after="0"/>
              <w:jc w:val="center"/>
              <w:rPr>
                <w:rFonts w:ascii="Arial" w:eastAsia="Times New Roman" w:hAnsi="Arial" w:cs="Arial"/>
                <w:b/>
                <w:color w:val="000000" w:themeColor="text1"/>
                <w:lang w:val="sr-Latn-RS"/>
              </w:rPr>
            </w:pPr>
            <w:r w:rsidRPr="001F4B74">
              <w:rPr>
                <w:rFonts w:ascii="Arial" w:eastAsia="Times New Roman" w:hAnsi="Arial" w:cs="Arial"/>
                <w:bCs/>
                <w:color w:val="000000" w:themeColor="text1"/>
              </w:rPr>
              <w:t>3.33 sata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6846A577" w14:textId="77777777" w:rsidR="00692411" w:rsidRPr="001F4B74" w:rsidRDefault="00692411" w:rsidP="00AB20F3">
            <w:pPr>
              <w:spacing w:after="0"/>
              <w:jc w:val="center"/>
              <w:rPr>
                <w:rFonts w:ascii="Arial" w:eastAsia="Times New Roman" w:hAnsi="Arial" w:cs="Arial"/>
                <w:b/>
                <w:color w:val="000000" w:themeColor="text1"/>
                <w:u w:val="single"/>
                <w:lang w:val="sr-Latn-RS"/>
              </w:rPr>
            </w:pPr>
            <w:r w:rsidRPr="001F4B74">
              <w:rPr>
                <w:rFonts w:ascii="Arial" w:eastAsia="Times New Roman" w:hAnsi="Arial" w:cs="Arial"/>
                <w:b/>
                <w:color w:val="000000" w:themeColor="text1"/>
                <w:u w:val="single"/>
                <w:lang w:val="sr-Latn-RS"/>
              </w:rPr>
              <w:t>U semestru</w:t>
            </w:r>
          </w:p>
          <w:p w14:paraId="7946AA68" w14:textId="77777777" w:rsidR="00692411" w:rsidRPr="001F4B74" w:rsidRDefault="00692411" w:rsidP="00AB20F3">
            <w:pPr>
              <w:pStyle w:val="TableParagraph"/>
              <w:tabs>
                <w:tab w:val="left" w:pos="2129"/>
              </w:tabs>
              <w:spacing w:line="276" w:lineRule="auto"/>
              <w:ind w:left="99" w:right="112"/>
              <w:jc w:val="center"/>
              <w:rPr>
                <w:bCs/>
                <w:color w:val="000000" w:themeColor="text1"/>
                <w:spacing w:val="-38"/>
              </w:rPr>
            </w:pPr>
            <w:r w:rsidRPr="001F4B74">
              <w:rPr>
                <w:bCs/>
                <w:color w:val="000000" w:themeColor="text1"/>
              </w:rPr>
              <w:t>Nastava</w:t>
            </w:r>
            <w:r w:rsidRPr="001F4B74">
              <w:rPr>
                <w:bCs/>
                <w:color w:val="000000" w:themeColor="text1"/>
                <w:spacing w:val="-1"/>
              </w:rPr>
              <w:t xml:space="preserve"> </w:t>
            </w:r>
            <w:r w:rsidRPr="001F4B74">
              <w:rPr>
                <w:bCs/>
                <w:color w:val="000000" w:themeColor="text1"/>
              </w:rPr>
              <w:t>i</w:t>
            </w:r>
            <w:r w:rsidRPr="001F4B74">
              <w:rPr>
                <w:bCs/>
                <w:color w:val="000000" w:themeColor="text1"/>
                <w:spacing w:val="1"/>
              </w:rPr>
              <w:t xml:space="preserve"> </w:t>
            </w:r>
            <w:r w:rsidRPr="001F4B74">
              <w:rPr>
                <w:bCs/>
                <w:color w:val="000000" w:themeColor="text1"/>
              </w:rPr>
              <w:t>završni</w:t>
            </w:r>
            <w:r w:rsidRPr="001F4B74">
              <w:rPr>
                <w:bCs/>
                <w:color w:val="000000" w:themeColor="text1"/>
                <w:spacing w:val="-1"/>
              </w:rPr>
              <w:t xml:space="preserve"> </w:t>
            </w:r>
            <w:r w:rsidRPr="001F4B74">
              <w:rPr>
                <w:bCs/>
                <w:color w:val="000000" w:themeColor="text1"/>
              </w:rPr>
              <w:t xml:space="preserve">ispit:(9,33 sati) x 16 = </w:t>
            </w:r>
            <w:r w:rsidRPr="001F4B74">
              <w:rPr>
                <w:bCs/>
                <w:color w:val="000000" w:themeColor="text1"/>
                <w:u w:val="single"/>
              </w:rPr>
              <w:t>149,33 sati</w:t>
            </w:r>
          </w:p>
          <w:p w14:paraId="2704525E" w14:textId="77777777" w:rsidR="00692411" w:rsidRPr="001F4B74" w:rsidRDefault="00692411" w:rsidP="00AB20F3">
            <w:pPr>
              <w:pStyle w:val="TableParagraph"/>
              <w:tabs>
                <w:tab w:val="left" w:pos="2129"/>
              </w:tabs>
              <w:spacing w:line="276" w:lineRule="auto"/>
              <w:ind w:left="99" w:right="112"/>
              <w:jc w:val="center"/>
              <w:rPr>
                <w:bCs/>
                <w:color w:val="000000" w:themeColor="text1"/>
              </w:rPr>
            </w:pPr>
            <w:r w:rsidRPr="001F4B74">
              <w:rPr>
                <w:bCs/>
                <w:color w:val="000000" w:themeColor="text1"/>
              </w:rPr>
              <w:t>Neophodne pripreme prije početka semestra</w:t>
            </w:r>
            <w:r w:rsidRPr="001F4B74">
              <w:rPr>
                <w:bCs/>
                <w:color w:val="000000" w:themeColor="text1"/>
                <w:spacing w:val="1"/>
              </w:rPr>
              <w:t xml:space="preserve"> </w:t>
            </w:r>
            <w:r w:rsidRPr="001F4B74">
              <w:rPr>
                <w:bCs/>
                <w:color w:val="000000" w:themeColor="text1"/>
              </w:rPr>
              <w:t>(administracija,</w:t>
            </w:r>
            <w:r w:rsidRPr="001F4B74">
              <w:rPr>
                <w:bCs/>
                <w:color w:val="000000" w:themeColor="text1"/>
                <w:spacing w:val="-1"/>
              </w:rPr>
              <w:t xml:space="preserve"> </w:t>
            </w:r>
            <w:r w:rsidRPr="001F4B74">
              <w:rPr>
                <w:bCs/>
                <w:color w:val="000000" w:themeColor="text1"/>
              </w:rPr>
              <w:t>upis, ovjera): (9,33 sati)</w:t>
            </w:r>
            <w:r w:rsidRPr="001F4B74">
              <w:rPr>
                <w:bCs/>
                <w:color w:val="000000" w:themeColor="text1"/>
                <w:spacing w:val="-1"/>
              </w:rPr>
              <w:t xml:space="preserve"> </w:t>
            </w:r>
            <w:r w:rsidRPr="001F4B74">
              <w:rPr>
                <w:bCs/>
                <w:color w:val="000000" w:themeColor="text1"/>
              </w:rPr>
              <w:t>x</w:t>
            </w:r>
            <w:r w:rsidRPr="001F4B74">
              <w:rPr>
                <w:bCs/>
                <w:color w:val="000000" w:themeColor="text1"/>
                <w:spacing w:val="44"/>
              </w:rPr>
              <w:t xml:space="preserve"> </w:t>
            </w:r>
            <w:r w:rsidRPr="001F4B74">
              <w:rPr>
                <w:bCs/>
                <w:color w:val="000000" w:themeColor="text1"/>
              </w:rPr>
              <w:t>2</w:t>
            </w:r>
            <w:r w:rsidRPr="001F4B74">
              <w:rPr>
                <w:bCs/>
                <w:color w:val="000000" w:themeColor="text1"/>
                <w:spacing w:val="-1"/>
              </w:rPr>
              <w:t xml:space="preserve"> </w:t>
            </w:r>
            <w:r w:rsidRPr="001F4B74">
              <w:rPr>
                <w:bCs/>
                <w:color w:val="000000" w:themeColor="text1"/>
              </w:rPr>
              <w:t>=</w:t>
            </w:r>
            <w:r w:rsidRPr="001F4B74">
              <w:rPr>
                <w:bCs/>
                <w:color w:val="000000" w:themeColor="text1"/>
                <w:spacing w:val="83"/>
              </w:rPr>
              <w:t xml:space="preserve"> </w:t>
            </w:r>
            <w:r w:rsidRPr="001F4B74">
              <w:rPr>
                <w:bCs/>
                <w:color w:val="000000" w:themeColor="text1"/>
                <w:u w:val="single"/>
              </w:rPr>
              <w:t>18,66</w:t>
            </w:r>
            <w:r w:rsidRPr="001F4B74">
              <w:rPr>
                <w:bCs/>
                <w:color w:val="000000" w:themeColor="text1"/>
                <w:spacing w:val="-1"/>
                <w:u w:val="single"/>
              </w:rPr>
              <w:t xml:space="preserve"> </w:t>
            </w:r>
            <w:r w:rsidRPr="001F4B74">
              <w:rPr>
                <w:bCs/>
                <w:color w:val="000000" w:themeColor="text1"/>
                <w:u w:val="single"/>
              </w:rPr>
              <w:t>sati</w:t>
            </w:r>
          </w:p>
          <w:p w14:paraId="6BD899EA" w14:textId="77777777" w:rsidR="00692411" w:rsidRPr="001F4B74" w:rsidRDefault="00692411" w:rsidP="00AB20F3">
            <w:pPr>
              <w:pStyle w:val="TableParagraph"/>
              <w:spacing w:line="276" w:lineRule="auto"/>
              <w:ind w:left="96"/>
              <w:jc w:val="center"/>
              <w:rPr>
                <w:bCs/>
                <w:color w:val="000000" w:themeColor="text1"/>
              </w:rPr>
            </w:pPr>
            <w:r w:rsidRPr="001F4B74">
              <w:rPr>
                <w:bCs/>
                <w:color w:val="000000" w:themeColor="text1"/>
              </w:rPr>
              <w:t>Ukupno</w:t>
            </w:r>
            <w:r w:rsidRPr="001F4B74">
              <w:rPr>
                <w:bCs/>
                <w:color w:val="000000" w:themeColor="text1"/>
                <w:spacing w:val="-2"/>
              </w:rPr>
              <w:t xml:space="preserve"> </w:t>
            </w:r>
            <w:r w:rsidRPr="001F4B74">
              <w:rPr>
                <w:bCs/>
                <w:color w:val="000000" w:themeColor="text1"/>
              </w:rPr>
              <w:t xml:space="preserve">opterećenje za predmet: </w:t>
            </w:r>
            <w:r w:rsidRPr="001F4B74">
              <w:rPr>
                <w:bCs/>
                <w:color w:val="000000" w:themeColor="text1"/>
                <w:u w:val="single"/>
              </w:rPr>
              <w:t>7 x</w:t>
            </w:r>
            <w:r w:rsidRPr="001F4B74">
              <w:rPr>
                <w:bCs/>
                <w:color w:val="000000" w:themeColor="text1"/>
                <w:spacing w:val="-2"/>
                <w:u w:val="single"/>
              </w:rPr>
              <w:t xml:space="preserve"> </w:t>
            </w:r>
            <w:r w:rsidRPr="001F4B74">
              <w:rPr>
                <w:bCs/>
                <w:color w:val="000000" w:themeColor="text1"/>
                <w:u w:val="single"/>
              </w:rPr>
              <w:t>30</w:t>
            </w:r>
            <w:r w:rsidRPr="001F4B74">
              <w:rPr>
                <w:bCs/>
                <w:color w:val="000000" w:themeColor="text1"/>
                <w:spacing w:val="-1"/>
                <w:u w:val="single"/>
              </w:rPr>
              <w:t xml:space="preserve"> </w:t>
            </w:r>
            <w:r w:rsidRPr="001F4B74">
              <w:rPr>
                <w:bCs/>
                <w:color w:val="000000" w:themeColor="text1"/>
                <w:u w:val="single"/>
              </w:rPr>
              <w:t>=</w:t>
            </w:r>
            <w:r w:rsidRPr="001F4B74">
              <w:rPr>
                <w:bCs/>
                <w:color w:val="000000" w:themeColor="text1"/>
                <w:spacing w:val="-1"/>
                <w:u w:val="single"/>
              </w:rPr>
              <w:t xml:space="preserve"> </w:t>
            </w:r>
            <w:r w:rsidRPr="001F4B74">
              <w:rPr>
                <w:bCs/>
                <w:color w:val="000000" w:themeColor="text1"/>
                <w:u w:val="single"/>
              </w:rPr>
              <w:t>210 sati</w:t>
            </w:r>
          </w:p>
          <w:p w14:paraId="6F95A7EE" w14:textId="77777777" w:rsidR="00692411" w:rsidRPr="001F4B74" w:rsidRDefault="00692411" w:rsidP="00AB20F3">
            <w:pPr>
              <w:spacing w:after="0"/>
              <w:jc w:val="center"/>
              <w:rPr>
                <w:rFonts w:ascii="Arial" w:eastAsia="Times New Roman" w:hAnsi="Arial" w:cs="Arial"/>
                <w:b/>
                <w:color w:val="000000" w:themeColor="text1"/>
                <w:lang w:val="sr-Latn-RS"/>
              </w:rPr>
            </w:pPr>
            <w:r w:rsidRPr="001F4B74">
              <w:rPr>
                <w:rFonts w:ascii="Arial" w:hAnsi="Arial" w:cs="Arial"/>
                <w:bCs/>
                <w:color w:val="000000" w:themeColor="text1"/>
              </w:rPr>
              <w:t>Struktura</w:t>
            </w:r>
            <w:r w:rsidRPr="001F4B74">
              <w:rPr>
                <w:rFonts w:ascii="Arial" w:hAnsi="Arial" w:cs="Arial"/>
                <w:bCs/>
                <w:color w:val="000000" w:themeColor="text1"/>
                <w:spacing w:val="-3"/>
              </w:rPr>
              <w:t xml:space="preserve"> </w:t>
            </w:r>
            <w:r w:rsidRPr="001F4B74">
              <w:rPr>
                <w:rFonts w:ascii="Arial" w:hAnsi="Arial" w:cs="Arial"/>
                <w:bCs/>
                <w:color w:val="000000" w:themeColor="text1"/>
              </w:rPr>
              <w:t>opterećenja: 149,33 sati (nastava i završni ispit) + 18,66 sati (priprema) +</w:t>
            </w:r>
            <w:r w:rsidRPr="001F4B74">
              <w:rPr>
                <w:rFonts w:ascii="Arial" w:hAnsi="Arial" w:cs="Arial"/>
                <w:bCs/>
                <w:color w:val="000000" w:themeColor="text1"/>
                <w:spacing w:val="-39"/>
              </w:rPr>
              <w:t xml:space="preserve"> </w:t>
            </w:r>
            <w:r w:rsidRPr="001F4B74">
              <w:rPr>
                <w:rFonts w:ascii="Arial" w:hAnsi="Arial" w:cs="Arial"/>
                <w:bCs/>
                <w:color w:val="000000" w:themeColor="text1"/>
              </w:rPr>
              <w:t>42 sata</w:t>
            </w:r>
            <w:r w:rsidRPr="001F4B74">
              <w:rPr>
                <w:rFonts w:ascii="Arial" w:hAnsi="Arial" w:cs="Arial"/>
                <w:bCs/>
                <w:color w:val="000000" w:themeColor="text1"/>
                <w:spacing w:val="1"/>
              </w:rPr>
              <w:t xml:space="preserve"> </w:t>
            </w:r>
            <w:r w:rsidRPr="001F4B74">
              <w:rPr>
                <w:rFonts w:ascii="Arial" w:hAnsi="Arial" w:cs="Arial"/>
                <w:bCs/>
                <w:color w:val="000000" w:themeColor="text1"/>
              </w:rPr>
              <w:t>(dopunski</w:t>
            </w:r>
            <w:r w:rsidRPr="001F4B74">
              <w:rPr>
                <w:rFonts w:ascii="Arial" w:hAnsi="Arial" w:cs="Arial"/>
                <w:bCs/>
                <w:color w:val="000000" w:themeColor="text1"/>
                <w:spacing w:val="1"/>
              </w:rPr>
              <w:t xml:space="preserve"> </w:t>
            </w:r>
            <w:r w:rsidRPr="001F4B74">
              <w:rPr>
                <w:rFonts w:ascii="Arial" w:hAnsi="Arial" w:cs="Arial"/>
                <w:bCs/>
                <w:color w:val="000000" w:themeColor="text1"/>
              </w:rPr>
              <w:t>rad)</w:t>
            </w:r>
          </w:p>
        </w:tc>
      </w:tr>
      <w:tr w:rsidR="00692411" w:rsidRPr="001F4B74" w14:paraId="6E731E90" w14:textId="77777777" w:rsidTr="00624AAB">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66AD2E92"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Obaveze studenata u toku nastave:</w:t>
            </w:r>
          </w:p>
          <w:p w14:paraId="1CE092F9"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imes New Roman" w:hAnsi="Arial" w:cs="Arial"/>
                <w:color w:val="000000" w:themeColor="text1"/>
              </w:rPr>
              <w:t>Redovno prisustvo  teoretskoj nastavi I aktivno učešće u diskusijama. Redovno prisustvo časovima praktične nastave</w:t>
            </w:r>
            <w:r>
              <w:rPr>
                <w:rFonts w:ascii="Arial" w:eastAsia="Times New Roman" w:hAnsi="Arial" w:cs="Arial"/>
                <w:color w:val="000000" w:themeColor="text1"/>
              </w:rPr>
              <w:t xml:space="preserve"> i</w:t>
            </w:r>
            <w:r w:rsidRPr="001F4B74">
              <w:rPr>
                <w:rFonts w:ascii="Arial" w:eastAsia="Times New Roman" w:hAnsi="Arial" w:cs="Arial"/>
                <w:color w:val="000000" w:themeColor="text1"/>
              </w:rPr>
              <w:t xml:space="preserve"> samostalna obrada bolesnika (anamneza, status), izrada domaćih zadataka</w:t>
            </w:r>
            <w:r>
              <w:rPr>
                <w:rFonts w:ascii="Arial" w:eastAsia="Times New Roman" w:hAnsi="Arial" w:cs="Arial"/>
                <w:color w:val="000000" w:themeColor="text1"/>
              </w:rPr>
              <w:t>.</w:t>
            </w:r>
          </w:p>
        </w:tc>
      </w:tr>
      <w:tr w:rsidR="00692411" w:rsidRPr="001F4B74" w14:paraId="6D79C648" w14:textId="77777777" w:rsidTr="00624AAB">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1687EC9"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Literatura:</w:t>
            </w:r>
          </w:p>
          <w:p w14:paraId="30D4C441"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imes New Roman" w:hAnsi="Arial" w:cs="Arial"/>
                <w:color w:val="000000" w:themeColor="text1"/>
              </w:rPr>
              <w:t>Infektivne bolesti – udžbenik grupe autora sa Medicinskog fakulteta u Beogradu, 2000; Infektivne bolesti (udžbenik) grupe autora sa Medicinskog fakulteta u Novom Sadu, 3008 ; Infekcije CNS-a Milan Šašić I sar.Medicinski fakultet u Beogradu, 2000 ; Osipne groznice, Eleonora Gvozdenović, Medicinski fakultet Beograd, 2002,; Zoonoze, Božidar Antonijević, Medicinski fakultet u Beogradu, 2000 ; Vektorima prenosive zoonoze, Medicinski fakultet Podgorica, 2002; Putnička I tropska medicina, Medicinski fakultet u Podgorici, 2009.</w:t>
            </w:r>
          </w:p>
        </w:tc>
      </w:tr>
      <w:tr w:rsidR="00692411" w:rsidRPr="001F4B74" w14:paraId="5D8E16D2" w14:textId="77777777" w:rsidTr="00624AAB">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73B89BBC"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Ishodi učenja (usklađeni sa ishodima za studijski program):</w:t>
            </w:r>
          </w:p>
          <w:p w14:paraId="0C3B6493"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hAnsi="Arial" w:cs="Arial"/>
                <w:bCs/>
                <w:color w:val="000000" w:themeColor="text1"/>
              </w:rPr>
              <w:t>Proširivanje saznanja o  infektivnim bolestima i njihovom značaju u savremenoj medicinskoj praksi i nauci, prevenciji, mogućnostima liječenja, potrebi izolacije oboljelih</w:t>
            </w:r>
            <w:r>
              <w:rPr>
                <w:rFonts w:ascii="Arial" w:hAnsi="Arial" w:cs="Arial"/>
                <w:bCs/>
                <w:color w:val="000000" w:themeColor="text1"/>
              </w:rPr>
              <w:t>.</w:t>
            </w:r>
          </w:p>
        </w:tc>
      </w:tr>
      <w:tr w:rsidR="00692411" w:rsidRPr="001F4B74" w14:paraId="6B2C6EB6" w14:textId="77777777" w:rsidTr="00624AAB">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2F0E51B4"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Oblici provjere znanja i ocjenjivanje:</w:t>
            </w:r>
          </w:p>
          <w:p w14:paraId="536130F2" w14:textId="77777777" w:rsidR="00692411" w:rsidRPr="001F4B74" w:rsidRDefault="00692411" w:rsidP="00AB20F3">
            <w:pPr>
              <w:spacing w:after="0"/>
              <w:rPr>
                <w:rFonts w:ascii="Arial" w:eastAsia="Times New Roman" w:hAnsi="Arial" w:cs="Arial"/>
                <w:color w:val="000000" w:themeColor="text1"/>
              </w:rPr>
            </w:pPr>
            <w:r w:rsidRPr="001F4B74">
              <w:rPr>
                <w:rFonts w:ascii="Arial" w:eastAsia="Times New Roman" w:hAnsi="Arial" w:cs="Arial"/>
                <w:color w:val="000000" w:themeColor="text1"/>
              </w:rPr>
              <w:lastRenderedPageBreak/>
              <w:t xml:space="preserve">Kolokvijumi dva u toku semestra, seminarski radovi. Dva kolokvijuma po </w:t>
            </w:r>
            <w:r>
              <w:rPr>
                <w:rFonts w:ascii="Arial" w:eastAsia="Times New Roman" w:hAnsi="Arial" w:cs="Arial"/>
                <w:color w:val="000000" w:themeColor="text1"/>
              </w:rPr>
              <w:t>15</w:t>
            </w:r>
            <w:r w:rsidRPr="001F4B74">
              <w:rPr>
                <w:rFonts w:ascii="Arial" w:eastAsia="Times New Roman" w:hAnsi="Arial" w:cs="Arial"/>
                <w:color w:val="000000" w:themeColor="text1"/>
              </w:rPr>
              <w:t xml:space="preserve"> poena, semina</w:t>
            </w:r>
            <w:r>
              <w:rPr>
                <w:rFonts w:ascii="Arial" w:eastAsia="Times New Roman" w:hAnsi="Arial" w:cs="Arial"/>
                <w:color w:val="000000" w:themeColor="text1"/>
              </w:rPr>
              <w:t>r</w:t>
            </w:r>
            <w:r w:rsidRPr="001F4B74">
              <w:rPr>
                <w:rFonts w:ascii="Arial" w:eastAsia="Times New Roman" w:hAnsi="Arial" w:cs="Arial"/>
                <w:color w:val="000000" w:themeColor="text1"/>
              </w:rPr>
              <w:t>ski rad 10 poena i prisustvo nastavi 10 poena. Završni ispit 50 poena.</w:t>
            </w:r>
          </w:p>
          <w:p w14:paraId="529F837D" w14:textId="77777777" w:rsidR="00692411" w:rsidRPr="001F4B74" w:rsidRDefault="00692411" w:rsidP="00AB20F3">
            <w:pPr>
              <w:pStyle w:val="TableContents"/>
              <w:spacing w:after="0"/>
              <w:rPr>
                <w:rFonts w:ascii="Arial" w:eastAsia="Times New Roman" w:hAnsi="Arial" w:cs="Arial"/>
                <w:color w:val="000000" w:themeColor="text1"/>
              </w:rPr>
            </w:pPr>
            <w:proofErr w:type="spellStart"/>
            <w:r w:rsidRPr="00B87327">
              <w:rPr>
                <w:rFonts w:ascii="Arial" w:eastAsia="Times New Roman" w:hAnsi="Arial" w:cs="Arial"/>
                <w:b/>
                <w:bCs/>
                <w:color w:val="000000" w:themeColor="text1"/>
              </w:rPr>
              <w:t>Ocjena</w:t>
            </w:r>
            <w:proofErr w:type="spellEnd"/>
            <w:r w:rsidRPr="00B87327">
              <w:rPr>
                <w:rFonts w:ascii="Arial" w:eastAsia="Times New Roman" w:hAnsi="Arial" w:cs="Arial"/>
                <w:b/>
                <w:bCs/>
                <w:color w:val="000000" w:themeColor="text1"/>
              </w:rPr>
              <w:t>:</w:t>
            </w:r>
            <w:r w:rsidRPr="001F4B74">
              <w:rPr>
                <w:rFonts w:ascii="Arial" w:eastAsia="Times New Roman" w:hAnsi="Arial" w:cs="Arial"/>
                <w:color w:val="000000" w:themeColor="text1"/>
              </w:rPr>
              <w:t xml:space="preserve">               A               B               C               D               E              F   </w:t>
            </w:r>
          </w:p>
          <w:p w14:paraId="4C842881" w14:textId="77777777" w:rsidR="00692411" w:rsidRPr="001F4B74" w:rsidRDefault="00692411" w:rsidP="00AB20F3">
            <w:pPr>
              <w:spacing w:after="0"/>
              <w:rPr>
                <w:rFonts w:ascii="Arial" w:hAnsi="Arial" w:cs="Arial"/>
                <w:color w:val="000000" w:themeColor="text1"/>
              </w:rPr>
            </w:pPr>
            <w:r w:rsidRPr="00B87327">
              <w:rPr>
                <w:rFonts w:ascii="Arial" w:eastAsia="Times New Roman" w:hAnsi="Arial" w:cs="Arial"/>
                <w:b/>
                <w:bCs/>
                <w:color w:val="000000" w:themeColor="text1"/>
              </w:rPr>
              <w:t>Broj poena:</w:t>
            </w:r>
            <w:r w:rsidRPr="001F4B74">
              <w:rPr>
                <w:rFonts w:ascii="Arial" w:eastAsia="Times New Roman" w:hAnsi="Arial" w:cs="Arial"/>
                <w:color w:val="000000" w:themeColor="text1"/>
              </w:rPr>
              <w:t xml:space="preserve">    90-100       80-89        70-79         60-69        50-59       &lt; 50</w:t>
            </w:r>
          </w:p>
          <w:p w14:paraId="0512AB64" w14:textId="77777777" w:rsidR="00692411" w:rsidRPr="001F4B74" w:rsidRDefault="00692411" w:rsidP="00AB20F3">
            <w:pPr>
              <w:pStyle w:val="TableContents"/>
              <w:spacing w:after="0"/>
              <w:rPr>
                <w:rFonts w:ascii="Arial" w:hAnsi="Arial" w:cs="Arial"/>
                <w:color w:val="000000" w:themeColor="text1"/>
              </w:rPr>
            </w:pPr>
            <w:proofErr w:type="spellStart"/>
            <w:r w:rsidRPr="001F4B74">
              <w:rPr>
                <w:rFonts w:ascii="Arial" w:hAnsi="Arial" w:cs="Arial"/>
                <w:color w:val="000000" w:themeColor="text1"/>
              </w:rPr>
              <w:t>Položen</w:t>
            </w:r>
            <w:proofErr w:type="spellEnd"/>
            <w:r w:rsidRPr="001F4B74">
              <w:rPr>
                <w:rFonts w:ascii="Arial" w:hAnsi="Arial" w:cs="Arial"/>
                <w:color w:val="000000" w:themeColor="text1"/>
              </w:rPr>
              <w:t xml:space="preserve"> </w:t>
            </w:r>
            <w:proofErr w:type="spellStart"/>
            <w:r w:rsidRPr="001F4B74">
              <w:rPr>
                <w:rFonts w:ascii="Arial" w:hAnsi="Arial" w:cs="Arial"/>
                <w:color w:val="000000" w:themeColor="text1"/>
              </w:rPr>
              <w:t>ispit</w:t>
            </w:r>
            <w:proofErr w:type="spellEnd"/>
            <w:r w:rsidRPr="001F4B74">
              <w:rPr>
                <w:rFonts w:ascii="Arial" w:hAnsi="Arial" w:cs="Arial"/>
                <w:color w:val="000000" w:themeColor="text1"/>
              </w:rPr>
              <w:t xml:space="preserve"> </w:t>
            </w:r>
            <w:proofErr w:type="spellStart"/>
            <w:r w:rsidRPr="001F4B74">
              <w:rPr>
                <w:rFonts w:ascii="Arial" w:hAnsi="Arial" w:cs="Arial"/>
                <w:color w:val="000000" w:themeColor="text1"/>
              </w:rPr>
              <w:t>podrazumijeva</w:t>
            </w:r>
            <w:proofErr w:type="spellEnd"/>
            <w:r w:rsidRPr="001F4B74">
              <w:rPr>
                <w:rFonts w:ascii="Arial" w:hAnsi="Arial" w:cs="Arial"/>
                <w:color w:val="000000" w:themeColor="text1"/>
              </w:rPr>
              <w:t xml:space="preserve"> </w:t>
            </w:r>
            <w:proofErr w:type="spellStart"/>
            <w:r w:rsidRPr="001F4B74">
              <w:rPr>
                <w:rFonts w:ascii="Arial" w:hAnsi="Arial" w:cs="Arial"/>
                <w:color w:val="000000" w:themeColor="text1"/>
              </w:rPr>
              <w:t>kumulativno</w:t>
            </w:r>
            <w:proofErr w:type="spellEnd"/>
            <w:r w:rsidRPr="001F4B74">
              <w:rPr>
                <w:rFonts w:ascii="Arial" w:hAnsi="Arial" w:cs="Arial"/>
                <w:color w:val="000000" w:themeColor="text1"/>
              </w:rPr>
              <w:t xml:space="preserve"> </w:t>
            </w:r>
            <w:proofErr w:type="spellStart"/>
            <w:r w:rsidRPr="001F4B74">
              <w:rPr>
                <w:rFonts w:ascii="Arial" w:hAnsi="Arial" w:cs="Arial"/>
                <w:color w:val="000000" w:themeColor="text1"/>
              </w:rPr>
              <w:t>skupljeno</w:t>
            </w:r>
            <w:proofErr w:type="spellEnd"/>
            <w:r w:rsidRPr="001F4B74">
              <w:rPr>
                <w:rFonts w:ascii="Arial" w:hAnsi="Arial" w:cs="Arial"/>
                <w:color w:val="000000" w:themeColor="text1"/>
              </w:rPr>
              <w:t xml:space="preserve"> 50 </w:t>
            </w:r>
            <w:proofErr w:type="spellStart"/>
            <w:r w:rsidRPr="001F4B74">
              <w:rPr>
                <w:rFonts w:ascii="Arial" w:hAnsi="Arial" w:cs="Arial"/>
                <w:color w:val="000000" w:themeColor="text1"/>
              </w:rPr>
              <w:t>poena</w:t>
            </w:r>
            <w:proofErr w:type="spellEnd"/>
            <w:r w:rsidRPr="001F4B74">
              <w:rPr>
                <w:rFonts w:ascii="Arial" w:hAnsi="Arial" w:cs="Arial"/>
                <w:color w:val="000000" w:themeColor="text1"/>
              </w:rPr>
              <w:t xml:space="preserve"> </w:t>
            </w:r>
            <w:proofErr w:type="spellStart"/>
            <w:r w:rsidRPr="001F4B74">
              <w:rPr>
                <w:rFonts w:ascii="Arial" w:hAnsi="Arial" w:cs="Arial"/>
                <w:color w:val="000000" w:themeColor="text1"/>
              </w:rPr>
              <w:t>i</w:t>
            </w:r>
            <w:proofErr w:type="spellEnd"/>
            <w:r w:rsidRPr="001F4B74">
              <w:rPr>
                <w:rFonts w:ascii="Arial" w:hAnsi="Arial" w:cs="Arial"/>
                <w:color w:val="000000" w:themeColor="text1"/>
              </w:rPr>
              <w:t xml:space="preserve"> </w:t>
            </w:r>
            <w:proofErr w:type="spellStart"/>
            <w:r w:rsidRPr="001F4B74">
              <w:rPr>
                <w:rFonts w:ascii="Arial" w:hAnsi="Arial" w:cs="Arial"/>
                <w:color w:val="000000" w:themeColor="text1"/>
              </w:rPr>
              <w:t>više</w:t>
            </w:r>
            <w:proofErr w:type="spellEnd"/>
            <w:r w:rsidRPr="001F4B74">
              <w:rPr>
                <w:rFonts w:ascii="Arial" w:hAnsi="Arial" w:cs="Arial"/>
                <w:color w:val="000000" w:themeColor="text1"/>
              </w:rPr>
              <w:t>.</w:t>
            </w:r>
          </w:p>
          <w:p w14:paraId="3845DC97"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p>
        </w:tc>
      </w:tr>
      <w:tr w:rsidR="00692411" w:rsidRPr="001F4B74" w14:paraId="73BEDB01" w14:textId="77777777" w:rsidTr="00624AAB">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14:paraId="22A01E80"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lastRenderedPageBreak/>
              <w:t>Ime i prezime nastavnika i saradnika:</w:t>
            </w:r>
          </w:p>
        </w:tc>
      </w:tr>
      <w:tr w:rsidR="00692411" w:rsidRPr="001F4B74" w14:paraId="0FA63265" w14:textId="77777777" w:rsidTr="00624AAB">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7BE4B2A4" w14:textId="77777777" w:rsidR="00692411" w:rsidRPr="001F4B74" w:rsidRDefault="00692411" w:rsidP="00AB20F3">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1F4B74">
              <w:rPr>
                <w:rFonts w:ascii="Arial" w:eastAsiaTheme="minorHAnsi" w:hAnsi="Arial" w:cs="Arial"/>
                <w:b/>
                <w:bCs/>
                <w:color w:val="000000" w:themeColor="text1"/>
                <w:lang w:val="sr-Latn-RS"/>
              </w:rPr>
              <w:t>Specifičnosti koje je potrebno naglasiti za predmet:</w:t>
            </w:r>
          </w:p>
        </w:tc>
      </w:tr>
      <w:tr w:rsidR="00692411" w:rsidRPr="001F4B74" w14:paraId="6163B765" w14:textId="77777777" w:rsidTr="00624AA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75E8070F" w14:textId="77777777" w:rsidR="00692411" w:rsidRPr="001F4B74" w:rsidRDefault="00692411" w:rsidP="00AB20F3">
            <w:pPr>
              <w:spacing w:after="0"/>
              <w:ind w:left="1152" w:hanging="1152"/>
              <w:rPr>
                <w:rFonts w:ascii="Arial" w:hAnsi="Arial" w:cs="Arial"/>
                <w:bCs/>
                <w:color w:val="000000" w:themeColor="text1"/>
                <w:lang w:val="sr-Latn-RS"/>
              </w:rPr>
            </w:pPr>
            <w:r w:rsidRPr="001F4B74">
              <w:rPr>
                <w:rFonts w:ascii="Arial" w:hAnsi="Arial" w:cs="Arial"/>
                <w:bCs/>
                <w:color w:val="000000" w:themeColor="text1"/>
                <w:lang w:val="sr-Latn-RS"/>
              </w:rPr>
              <w:t>Napomena (ukoliko je potrebno):</w:t>
            </w:r>
          </w:p>
        </w:tc>
      </w:tr>
    </w:tbl>
    <w:p w14:paraId="4032D24B" w14:textId="497F7BBA" w:rsidR="001069F8" w:rsidRDefault="001069F8" w:rsidP="00AB20F3">
      <w:pPr>
        <w:spacing w:after="0"/>
        <w:rPr>
          <w:rFonts w:ascii="Arial" w:hAnsi="Arial" w:cs="Arial"/>
          <w:lang w:val="sr-Latn-RS"/>
        </w:rPr>
      </w:pPr>
    </w:p>
    <w:p w14:paraId="3ABA66D6" w14:textId="78D21AB3" w:rsidR="00692411" w:rsidRDefault="00692411" w:rsidP="00AB20F3">
      <w:pPr>
        <w:spacing w:after="0"/>
        <w:rPr>
          <w:rFonts w:ascii="Arial" w:hAnsi="Arial" w:cs="Arial"/>
          <w:lang w:val="sr-Latn-RS"/>
        </w:rPr>
      </w:pPr>
    </w:p>
    <w:p w14:paraId="2F574FA5" w14:textId="000F2E00" w:rsidR="00AB20F3" w:rsidRDefault="00AB20F3" w:rsidP="00AB20F3">
      <w:pPr>
        <w:spacing w:after="0"/>
        <w:rPr>
          <w:rFonts w:ascii="Arial" w:hAnsi="Arial" w:cs="Arial"/>
          <w:lang w:val="sr-Latn-RS"/>
        </w:rPr>
      </w:pPr>
    </w:p>
    <w:p w14:paraId="6164734A" w14:textId="65A7CE0D" w:rsidR="00741DAB" w:rsidRDefault="00741DAB" w:rsidP="00AB20F3">
      <w:pPr>
        <w:spacing w:after="0"/>
        <w:rPr>
          <w:rFonts w:ascii="Arial" w:hAnsi="Arial" w:cs="Arial"/>
          <w:lang w:val="sr-Latn-RS"/>
        </w:rPr>
      </w:pPr>
    </w:p>
    <w:p w14:paraId="7198ACF9" w14:textId="0930CE03" w:rsidR="00741DAB" w:rsidRDefault="00741DAB" w:rsidP="00AB20F3">
      <w:pPr>
        <w:spacing w:after="0"/>
        <w:rPr>
          <w:rFonts w:ascii="Arial" w:hAnsi="Arial" w:cs="Arial"/>
          <w:lang w:val="sr-Latn-RS"/>
        </w:rPr>
      </w:pPr>
    </w:p>
    <w:p w14:paraId="305BFED1" w14:textId="544B5478" w:rsidR="00741DAB" w:rsidRDefault="00741DAB" w:rsidP="00AB20F3">
      <w:pPr>
        <w:spacing w:after="0"/>
        <w:rPr>
          <w:rFonts w:ascii="Arial" w:hAnsi="Arial" w:cs="Arial"/>
          <w:lang w:val="sr-Latn-RS"/>
        </w:rPr>
      </w:pPr>
    </w:p>
    <w:p w14:paraId="68F45070" w14:textId="7FBED883" w:rsidR="00741DAB" w:rsidRDefault="00741DAB" w:rsidP="00AB20F3">
      <w:pPr>
        <w:spacing w:after="0"/>
        <w:rPr>
          <w:rFonts w:ascii="Arial" w:hAnsi="Arial" w:cs="Arial"/>
          <w:lang w:val="sr-Latn-RS"/>
        </w:rPr>
      </w:pPr>
    </w:p>
    <w:p w14:paraId="57851525" w14:textId="27891A83" w:rsidR="00741DAB" w:rsidRDefault="00741DAB" w:rsidP="00AB20F3">
      <w:pPr>
        <w:spacing w:after="0"/>
        <w:rPr>
          <w:rFonts w:ascii="Arial" w:hAnsi="Arial" w:cs="Arial"/>
          <w:lang w:val="sr-Latn-RS"/>
        </w:rPr>
      </w:pPr>
    </w:p>
    <w:p w14:paraId="51CAE6E9" w14:textId="700951E2" w:rsidR="00741DAB" w:rsidRDefault="00741DAB" w:rsidP="00AB20F3">
      <w:pPr>
        <w:spacing w:after="0"/>
        <w:rPr>
          <w:rFonts w:ascii="Arial" w:hAnsi="Arial" w:cs="Arial"/>
          <w:lang w:val="sr-Latn-RS"/>
        </w:rPr>
      </w:pPr>
    </w:p>
    <w:p w14:paraId="309731C1" w14:textId="335C8D42" w:rsidR="00741DAB" w:rsidRDefault="00741DAB" w:rsidP="00AB20F3">
      <w:pPr>
        <w:spacing w:after="0"/>
        <w:rPr>
          <w:rFonts w:ascii="Arial" w:hAnsi="Arial" w:cs="Arial"/>
          <w:lang w:val="sr-Latn-RS"/>
        </w:rPr>
      </w:pPr>
    </w:p>
    <w:p w14:paraId="00A3F625" w14:textId="2D26A2C3" w:rsidR="00741DAB" w:rsidRDefault="00741DAB" w:rsidP="00AB20F3">
      <w:pPr>
        <w:spacing w:after="0"/>
        <w:rPr>
          <w:rFonts w:ascii="Arial" w:hAnsi="Arial" w:cs="Arial"/>
          <w:lang w:val="sr-Latn-RS"/>
        </w:rPr>
      </w:pPr>
    </w:p>
    <w:p w14:paraId="3E3EEAF5" w14:textId="0EC88F5D" w:rsidR="00741DAB" w:rsidRDefault="00741DAB" w:rsidP="00AB20F3">
      <w:pPr>
        <w:spacing w:after="0"/>
        <w:rPr>
          <w:rFonts w:ascii="Arial" w:hAnsi="Arial" w:cs="Arial"/>
          <w:lang w:val="sr-Latn-RS"/>
        </w:rPr>
      </w:pPr>
    </w:p>
    <w:p w14:paraId="3F309031" w14:textId="4518847D" w:rsidR="00741DAB" w:rsidRDefault="00741DAB" w:rsidP="00AB20F3">
      <w:pPr>
        <w:spacing w:after="0"/>
        <w:rPr>
          <w:rFonts w:ascii="Arial" w:hAnsi="Arial" w:cs="Arial"/>
          <w:lang w:val="sr-Latn-RS"/>
        </w:rPr>
      </w:pPr>
    </w:p>
    <w:p w14:paraId="589F7D56" w14:textId="7998227B" w:rsidR="00741DAB" w:rsidRDefault="00741DAB" w:rsidP="00AB20F3">
      <w:pPr>
        <w:spacing w:after="0"/>
        <w:rPr>
          <w:rFonts w:ascii="Arial" w:hAnsi="Arial" w:cs="Arial"/>
          <w:lang w:val="sr-Latn-RS"/>
        </w:rPr>
      </w:pPr>
    </w:p>
    <w:p w14:paraId="5C6FCB82" w14:textId="47DF19C3" w:rsidR="00741DAB" w:rsidRDefault="00741DAB" w:rsidP="00AB20F3">
      <w:pPr>
        <w:spacing w:after="0"/>
        <w:rPr>
          <w:rFonts w:ascii="Arial" w:hAnsi="Arial" w:cs="Arial"/>
          <w:lang w:val="sr-Latn-RS"/>
        </w:rPr>
      </w:pPr>
    </w:p>
    <w:p w14:paraId="54EC1805" w14:textId="00624AEB" w:rsidR="00741DAB" w:rsidRDefault="00741DAB" w:rsidP="00AB20F3">
      <w:pPr>
        <w:spacing w:after="0"/>
        <w:rPr>
          <w:rFonts w:ascii="Arial" w:hAnsi="Arial" w:cs="Arial"/>
          <w:lang w:val="sr-Latn-RS"/>
        </w:rPr>
      </w:pPr>
    </w:p>
    <w:p w14:paraId="55E0B757" w14:textId="28E677A0" w:rsidR="00741DAB" w:rsidRDefault="00741DAB" w:rsidP="00AB20F3">
      <w:pPr>
        <w:spacing w:after="0"/>
        <w:rPr>
          <w:rFonts w:ascii="Arial" w:hAnsi="Arial" w:cs="Arial"/>
          <w:lang w:val="sr-Latn-RS"/>
        </w:rPr>
      </w:pPr>
    </w:p>
    <w:p w14:paraId="2C87F005" w14:textId="760FC0D0" w:rsidR="00741DAB" w:rsidRDefault="00741DAB" w:rsidP="00AB20F3">
      <w:pPr>
        <w:spacing w:after="0"/>
        <w:rPr>
          <w:rFonts w:ascii="Arial" w:hAnsi="Arial" w:cs="Arial"/>
          <w:lang w:val="sr-Latn-RS"/>
        </w:rPr>
      </w:pPr>
    </w:p>
    <w:p w14:paraId="5564D2F6" w14:textId="17FE1AAF" w:rsidR="00741DAB" w:rsidRDefault="00741DAB" w:rsidP="00AB20F3">
      <w:pPr>
        <w:spacing w:after="0"/>
        <w:rPr>
          <w:rFonts w:ascii="Arial" w:hAnsi="Arial" w:cs="Arial"/>
          <w:lang w:val="sr-Latn-RS"/>
        </w:rPr>
      </w:pPr>
    </w:p>
    <w:p w14:paraId="0A5273F5" w14:textId="18374351" w:rsidR="00741DAB" w:rsidRDefault="00741DAB" w:rsidP="00AB20F3">
      <w:pPr>
        <w:spacing w:after="0"/>
        <w:rPr>
          <w:rFonts w:ascii="Arial" w:hAnsi="Arial" w:cs="Arial"/>
          <w:lang w:val="sr-Latn-RS"/>
        </w:rPr>
      </w:pPr>
    </w:p>
    <w:p w14:paraId="1B1E2E94" w14:textId="6FEDA76C" w:rsidR="00741DAB" w:rsidRDefault="00741DAB" w:rsidP="00AB20F3">
      <w:pPr>
        <w:spacing w:after="0"/>
        <w:rPr>
          <w:rFonts w:ascii="Arial" w:hAnsi="Arial" w:cs="Arial"/>
          <w:lang w:val="sr-Latn-RS"/>
        </w:rPr>
      </w:pPr>
    </w:p>
    <w:p w14:paraId="0B3CDB44" w14:textId="38B46B16" w:rsidR="00741DAB" w:rsidRDefault="00741DAB" w:rsidP="00AB20F3">
      <w:pPr>
        <w:spacing w:after="0"/>
        <w:rPr>
          <w:rFonts w:ascii="Arial" w:hAnsi="Arial" w:cs="Arial"/>
          <w:lang w:val="sr-Latn-RS"/>
        </w:rPr>
      </w:pPr>
    </w:p>
    <w:p w14:paraId="7C7D0B59" w14:textId="642945CC" w:rsidR="00741DAB" w:rsidRDefault="00741DAB" w:rsidP="00AB20F3">
      <w:pPr>
        <w:spacing w:after="0"/>
        <w:rPr>
          <w:rFonts w:ascii="Arial" w:hAnsi="Arial" w:cs="Arial"/>
          <w:lang w:val="sr-Latn-RS"/>
        </w:rPr>
      </w:pPr>
    </w:p>
    <w:p w14:paraId="1E6795AD" w14:textId="06E5DD47" w:rsidR="00741DAB" w:rsidRDefault="00741DAB" w:rsidP="00AB20F3">
      <w:pPr>
        <w:spacing w:after="0"/>
        <w:rPr>
          <w:rFonts w:ascii="Arial" w:hAnsi="Arial" w:cs="Arial"/>
          <w:lang w:val="sr-Latn-RS"/>
        </w:rPr>
      </w:pPr>
    </w:p>
    <w:p w14:paraId="3B668E96" w14:textId="6878E742" w:rsidR="00741DAB" w:rsidRDefault="00741DAB" w:rsidP="00AB20F3">
      <w:pPr>
        <w:spacing w:after="0"/>
        <w:rPr>
          <w:rFonts w:ascii="Arial" w:hAnsi="Arial" w:cs="Arial"/>
          <w:lang w:val="sr-Latn-RS"/>
        </w:rPr>
      </w:pPr>
    </w:p>
    <w:p w14:paraId="014CB5DB" w14:textId="76E95518" w:rsidR="00741DAB" w:rsidRDefault="00741DAB" w:rsidP="00AB20F3">
      <w:pPr>
        <w:spacing w:after="0"/>
        <w:rPr>
          <w:rFonts w:ascii="Arial" w:hAnsi="Arial" w:cs="Arial"/>
          <w:lang w:val="sr-Latn-RS"/>
        </w:rPr>
      </w:pPr>
    </w:p>
    <w:p w14:paraId="70725EF2" w14:textId="6EB15E93" w:rsidR="00741DAB" w:rsidRDefault="00741DAB" w:rsidP="00AB20F3">
      <w:pPr>
        <w:spacing w:after="0"/>
        <w:rPr>
          <w:rFonts w:ascii="Arial" w:hAnsi="Arial" w:cs="Arial"/>
          <w:lang w:val="sr-Latn-RS"/>
        </w:rPr>
      </w:pPr>
    </w:p>
    <w:p w14:paraId="25862690" w14:textId="26823137" w:rsidR="00741DAB" w:rsidRDefault="00741DAB" w:rsidP="00AB20F3">
      <w:pPr>
        <w:spacing w:after="0"/>
        <w:rPr>
          <w:rFonts w:ascii="Arial" w:hAnsi="Arial" w:cs="Arial"/>
          <w:lang w:val="sr-Latn-RS"/>
        </w:rPr>
      </w:pPr>
    </w:p>
    <w:p w14:paraId="6BA6C8B8" w14:textId="786F2E74" w:rsidR="00741DAB" w:rsidRDefault="00741DAB" w:rsidP="00AB20F3">
      <w:pPr>
        <w:spacing w:after="0"/>
        <w:rPr>
          <w:rFonts w:ascii="Arial" w:hAnsi="Arial" w:cs="Arial"/>
          <w:lang w:val="sr-Latn-RS"/>
        </w:rPr>
      </w:pPr>
    </w:p>
    <w:p w14:paraId="5C5622D5" w14:textId="6F83279B" w:rsidR="00741DAB" w:rsidRDefault="00741DAB" w:rsidP="00AB20F3">
      <w:pPr>
        <w:spacing w:after="0"/>
        <w:rPr>
          <w:rFonts w:ascii="Arial" w:hAnsi="Arial" w:cs="Arial"/>
          <w:lang w:val="sr-Latn-RS"/>
        </w:rPr>
      </w:pPr>
    </w:p>
    <w:p w14:paraId="15936A89" w14:textId="536ABBBF" w:rsidR="00741DAB" w:rsidRDefault="00741DAB" w:rsidP="00AB20F3">
      <w:pPr>
        <w:spacing w:after="0"/>
        <w:rPr>
          <w:rFonts w:ascii="Arial" w:hAnsi="Arial" w:cs="Arial"/>
          <w:lang w:val="sr-Latn-RS"/>
        </w:rPr>
      </w:pPr>
    </w:p>
    <w:p w14:paraId="40B16E25" w14:textId="71DB6086" w:rsidR="00741DAB" w:rsidRDefault="00741DAB" w:rsidP="00AB20F3">
      <w:pPr>
        <w:spacing w:after="0"/>
        <w:rPr>
          <w:rFonts w:ascii="Arial" w:hAnsi="Arial" w:cs="Arial"/>
          <w:lang w:val="sr-Latn-RS"/>
        </w:rPr>
      </w:pPr>
    </w:p>
    <w:p w14:paraId="0812E1C7" w14:textId="576C54C0" w:rsidR="00741DAB" w:rsidRDefault="00741DAB" w:rsidP="00AB20F3">
      <w:pPr>
        <w:spacing w:after="0"/>
        <w:rPr>
          <w:rFonts w:ascii="Arial" w:hAnsi="Arial" w:cs="Arial"/>
          <w:lang w:val="sr-Latn-RS"/>
        </w:rPr>
      </w:pPr>
    </w:p>
    <w:p w14:paraId="71FC3233" w14:textId="731EB04E" w:rsidR="00741DAB" w:rsidRDefault="00741DAB" w:rsidP="00AB20F3">
      <w:pPr>
        <w:spacing w:after="0"/>
        <w:rPr>
          <w:rFonts w:ascii="Arial" w:hAnsi="Arial" w:cs="Arial"/>
          <w:lang w:val="sr-Latn-RS"/>
        </w:rPr>
      </w:pPr>
    </w:p>
    <w:p w14:paraId="7B5EA22F" w14:textId="7880DD08" w:rsidR="00741DAB" w:rsidRDefault="00741DAB" w:rsidP="00AB20F3">
      <w:pPr>
        <w:spacing w:after="0"/>
        <w:rPr>
          <w:rFonts w:ascii="Arial" w:hAnsi="Arial" w:cs="Arial"/>
          <w:lang w:val="sr-Latn-RS"/>
        </w:rPr>
      </w:pPr>
    </w:p>
    <w:p w14:paraId="63C13BE5" w14:textId="77777777" w:rsidR="00741DAB" w:rsidRDefault="00741DAB" w:rsidP="00AB20F3">
      <w:pPr>
        <w:spacing w:after="0"/>
        <w:rPr>
          <w:rFonts w:ascii="Arial" w:hAnsi="Arial" w:cs="Arial"/>
          <w:lang w:val="sr-Latn-RS"/>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1B255B" w:rsidRPr="00C85165" w14:paraId="757930F3" w14:textId="77777777" w:rsidTr="00C85165">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B3DEDB" w14:textId="30AAF7F0" w:rsidR="001B255B" w:rsidRPr="00C85165" w:rsidRDefault="001B255B" w:rsidP="00AB20F3">
            <w:pPr>
              <w:spacing w:after="160"/>
              <w:rPr>
                <w:rFonts w:ascii="Arial" w:hAnsi="Arial" w:cs="Arial"/>
                <w:b/>
                <w:bCs/>
                <w:lang w:val="sr-Latn-RS" w:eastAsia="en-US"/>
              </w:rPr>
            </w:pPr>
          </w:p>
        </w:tc>
      </w:tr>
      <w:tr w:rsidR="001B255B" w:rsidRPr="00C85165" w14:paraId="572EA960" w14:textId="77777777" w:rsidTr="00C85165">
        <w:trPr>
          <w:trHeight w:val="425"/>
        </w:trPr>
        <w:tc>
          <w:tcPr>
            <w:tcW w:w="9668" w:type="dxa"/>
            <w:gridSpan w:val="5"/>
            <w:tcBorders>
              <w:top w:val="single" w:sz="4" w:space="0" w:color="auto"/>
              <w:left w:val="single" w:sz="4" w:space="0" w:color="auto"/>
              <w:bottom w:val="single" w:sz="4" w:space="0" w:color="auto"/>
              <w:right w:val="single" w:sz="4" w:space="0" w:color="auto"/>
            </w:tcBorders>
            <w:hideMark/>
          </w:tcPr>
          <w:p w14:paraId="4557DFBA"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Interna medicina</w:t>
            </w:r>
          </w:p>
        </w:tc>
      </w:tr>
      <w:tr w:rsidR="001B255B" w:rsidRPr="00C85165" w14:paraId="1A7D1F9A" w14:textId="77777777" w:rsidTr="00C85165">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424BAAB"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019F017"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E1C5E25"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154AFB3"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48E529B0"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4659BB1F" w14:textId="77777777" w:rsidTr="00C85165">
        <w:trPr>
          <w:trHeight w:val="262"/>
        </w:trPr>
        <w:tc>
          <w:tcPr>
            <w:tcW w:w="1891" w:type="dxa"/>
            <w:tcBorders>
              <w:top w:val="single" w:sz="4" w:space="0" w:color="auto"/>
              <w:left w:val="single" w:sz="4" w:space="0" w:color="auto"/>
              <w:bottom w:val="single" w:sz="4" w:space="0" w:color="auto"/>
              <w:right w:val="single" w:sz="4" w:space="0" w:color="auto"/>
            </w:tcBorders>
          </w:tcPr>
          <w:p w14:paraId="4D32288B"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184A2EEC"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14:paraId="70F6BFB7"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eastAsia="en-US"/>
              </w:rPr>
              <w:t>VII</w:t>
            </w:r>
          </w:p>
        </w:tc>
        <w:tc>
          <w:tcPr>
            <w:tcW w:w="2077" w:type="dxa"/>
            <w:tcBorders>
              <w:top w:val="single" w:sz="4" w:space="0" w:color="auto"/>
              <w:left w:val="single" w:sz="4" w:space="0" w:color="auto"/>
              <w:bottom w:val="single" w:sz="4" w:space="0" w:color="auto"/>
              <w:right w:val="single" w:sz="4" w:space="0" w:color="auto"/>
            </w:tcBorders>
            <w:hideMark/>
          </w:tcPr>
          <w:p w14:paraId="4525C139"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eastAsia="en-US"/>
              </w:rPr>
              <w:t>13</w:t>
            </w:r>
          </w:p>
        </w:tc>
        <w:tc>
          <w:tcPr>
            <w:tcW w:w="2204" w:type="dxa"/>
            <w:tcBorders>
              <w:top w:val="single" w:sz="4" w:space="0" w:color="auto"/>
              <w:left w:val="single" w:sz="4" w:space="0" w:color="auto"/>
              <w:bottom w:val="single" w:sz="4" w:space="0" w:color="auto"/>
              <w:right w:val="single" w:sz="4" w:space="0" w:color="auto"/>
            </w:tcBorders>
            <w:hideMark/>
          </w:tcPr>
          <w:p w14:paraId="5472775B"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85165">
              <w:rPr>
                <w:rFonts w:ascii="Arial" w:hAnsi="Arial" w:cs="Arial"/>
                <w:bCs/>
                <w:lang w:val="sr-Latn-RS" w:eastAsia="en-US"/>
              </w:rPr>
              <w:t>5P+8V+1S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1B255B" w:rsidRPr="00C85165" w14:paraId="077887C3" w14:textId="77777777" w:rsidTr="00C85165">
        <w:trPr>
          <w:trHeight w:val="266"/>
        </w:trPr>
        <w:tc>
          <w:tcPr>
            <w:tcW w:w="5000" w:type="pct"/>
            <w:gridSpan w:val="3"/>
            <w:tcBorders>
              <w:top w:val="nil"/>
              <w:left w:val="single" w:sz="4" w:space="0" w:color="auto"/>
              <w:bottom w:val="single" w:sz="4" w:space="0" w:color="auto"/>
              <w:right w:val="single" w:sz="4" w:space="0" w:color="auto"/>
            </w:tcBorders>
            <w:hideMark/>
          </w:tcPr>
          <w:p w14:paraId="168D1610" w14:textId="77777777" w:rsidR="001F43E2"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Studijski programi za koje se organizuje</w:t>
            </w:r>
            <w:r w:rsidR="00C85165">
              <w:rPr>
                <w:rFonts w:ascii="Arial" w:eastAsiaTheme="minorHAnsi" w:hAnsi="Arial" w:cs="Arial"/>
                <w:b/>
                <w:bCs/>
                <w:lang w:val="sr-Latn-RS"/>
              </w:rPr>
              <w:t>:</w:t>
            </w:r>
            <w:r w:rsidRPr="00C85165">
              <w:rPr>
                <w:rFonts w:ascii="Arial" w:eastAsiaTheme="minorHAnsi" w:hAnsi="Arial" w:cs="Arial"/>
                <w:b/>
                <w:bCs/>
                <w:lang w:val="sr-Latn-RS"/>
              </w:rPr>
              <w:t xml:space="preserve"> </w:t>
            </w:r>
          </w:p>
          <w:p w14:paraId="7B6C5EAA" w14:textId="649A827E" w:rsidR="001B255B" w:rsidRPr="00C85165" w:rsidRDefault="001F43E2" w:rsidP="00AB20F3">
            <w:pPr>
              <w:widowControl w:val="0"/>
              <w:tabs>
                <w:tab w:val="left" w:pos="567"/>
              </w:tabs>
              <w:autoSpaceDE w:val="0"/>
              <w:autoSpaceDN w:val="0"/>
              <w:adjustRightInd w:val="0"/>
              <w:spacing w:after="0"/>
              <w:jc w:val="both"/>
              <w:rPr>
                <w:rFonts w:ascii="Arial" w:eastAsiaTheme="minorHAnsi" w:hAnsi="Arial" w:cs="Arial"/>
                <w:b/>
                <w:bCs/>
                <w:lang w:val="sr-Latn-RS"/>
              </w:rPr>
            </w:pPr>
            <w:r>
              <w:rPr>
                <w:rFonts w:ascii="Arial" w:hAnsi="Arial" w:cs="Arial"/>
                <w:iCs/>
                <w:color w:val="000000" w:themeColor="text1"/>
                <w:lang w:val="sl-SI"/>
              </w:rPr>
              <w:t>Medicinski fakultet – Integrisani akademski studijski program Medicina</w:t>
            </w:r>
          </w:p>
        </w:tc>
      </w:tr>
      <w:tr w:rsidR="001B255B" w:rsidRPr="00C85165" w14:paraId="45552857" w14:textId="77777777" w:rsidTr="00C85165">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5FCFBD0"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Uslovljenost drugim predmetima: </w:t>
            </w:r>
            <w:r w:rsidRPr="00C85165">
              <w:rPr>
                <w:rFonts w:ascii="Arial" w:hAnsi="Arial" w:cs="Arial"/>
                <w:lang w:val="sr-Latn-RS"/>
              </w:rPr>
              <w:t>Nema uslovljenosti</w:t>
            </w:r>
          </w:p>
        </w:tc>
      </w:tr>
      <w:tr w:rsidR="001B255B" w:rsidRPr="00C85165" w14:paraId="6EFB2458" w14:textId="77777777" w:rsidTr="00C85165">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6EF959E9"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Ciljevi izučavanja predmeta: </w:t>
            </w:r>
            <w:r w:rsidRPr="00C85165">
              <w:rPr>
                <w:rFonts w:ascii="Arial" w:hAnsi="Arial" w:cs="Arial"/>
                <w:lang w:val="sr-Latn-RS"/>
              </w:rPr>
              <w:t>Predmeti ma za cilj da upozna studenta sa dijagnostikom, praćenjem i liječenjem internističkih bolesnika iz oblasti pulmologije, kardiologije, imunologije, hematologije, endokrinologije, nefrologije, gastroenterologije i reumatologije</w:t>
            </w:r>
          </w:p>
        </w:tc>
      </w:tr>
      <w:tr w:rsidR="001B255B" w:rsidRPr="00C85165" w14:paraId="40321574" w14:textId="77777777" w:rsidTr="00C85165">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3AE48F8"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5609D270" w14:textId="77777777" w:rsidTr="00C85165">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5C6DE84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7F756753" w14:textId="77777777" w:rsidR="001B255B" w:rsidRPr="00C85165" w:rsidRDefault="001B255B" w:rsidP="00AB20F3">
            <w:pPr>
              <w:spacing w:after="0"/>
              <w:rPr>
                <w:rFonts w:ascii="Arial" w:eastAsia="Times New Roman" w:hAnsi="Arial" w:cs="Arial"/>
                <w:lang w:val="sr-Latn-RS"/>
              </w:rPr>
            </w:pPr>
          </w:p>
        </w:tc>
      </w:tr>
      <w:tr w:rsidR="001B255B" w:rsidRPr="00C85165" w14:paraId="3F455440"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1DAF31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7ADBD55"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Pulmologija : Uvod, HOBP Bronhijalna astma, ARDS. Vježbe prate predavanja.</w:t>
            </w:r>
          </w:p>
        </w:tc>
      </w:tr>
      <w:tr w:rsidR="001B255B" w:rsidRPr="00C85165" w14:paraId="58A511C0"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1BDE41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CE3C262"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Infekcije pluća. Bornhiektazije. Hronicna respiratorna insuficijencija. Plućni tromboembolizam. Vježbe prate predavanja.</w:t>
            </w:r>
          </w:p>
        </w:tc>
      </w:tr>
      <w:tr w:rsidR="001B255B" w:rsidRPr="00C85165" w14:paraId="14296B8A"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FA6DF0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FC6AEB6"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Ehinokok pluća. Gljivicna oboljenja pluca. Tumori organa za disanje. Profesionalne bolesti pluca I epidemioloski aspekti oboljenja pluca. Vježbe prate predavanja.</w:t>
            </w:r>
          </w:p>
        </w:tc>
      </w:tr>
      <w:tr w:rsidR="001B255B" w:rsidRPr="00C85165" w14:paraId="10EC8BC9"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40F446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8C10BC0"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Tuberkuloza pluća. Bolesti pleure (pleuralni izliv – efuzije pleure, tumori pleure, pneumotoraks), intersticijske bolesti pluća. Vježbe prate predavanja.</w:t>
            </w:r>
          </w:p>
        </w:tc>
      </w:tr>
      <w:tr w:rsidR="001B255B" w:rsidRPr="00C85165" w14:paraId="1554A9A8"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DBB58F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751B9DF"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Kardiologija: Uvod. Epidemiologija kardiovaskularnih oboljenja. Arterijska hipertenzija. Kolokvijum I. Vježbe prate predavanja.</w:t>
            </w:r>
          </w:p>
        </w:tc>
      </w:tr>
      <w:tr w:rsidR="001B255B" w:rsidRPr="00C85165" w14:paraId="0D2A381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BFD5F6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242F126"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Ishemijska bolest srca (stabilna angina pektoris, AKS). Akutni infarkt miokarda. Iznenadna srčana smrt. Vježbe prate predavanja.</w:t>
            </w:r>
          </w:p>
        </w:tc>
      </w:tr>
      <w:tr w:rsidR="001B255B" w:rsidRPr="00C85165" w14:paraId="5EB99DE0"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7B78D6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7B75160"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Kardiomiopatije. Iznenadna srčana smrt.</w:t>
            </w:r>
          </w:p>
        </w:tc>
      </w:tr>
      <w:tr w:rsidR="001B255B" w:rsidRPr="00C85165" w14:paraId="29200424"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1EA779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AFA8DD5"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Reumatska groznica. Zapaljenjska oboljenja srčanog mišića. Miokarditis. Endokarditis. Perikarditis. Tumori srca Vježbe prate predavanja.</w:t>
            </w:r>
          </w:p>
        </w:tc>
      </w:tr>
      <w:tr w:rsidR="001B255B" w:rsidRPr="00C85165" w14:paraId="2BAA867F"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C4B91F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A2AEBF3"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Sinkopa. Poremećaji srčanog ritma i provodjenaj - aritmije. Stečene srčane mane. Vježbe prate predavanja.</w:t>
            </w:r>
          </w:p>
        </w:tc>
      </w:tr>
      <w:tr w:rsidR="001B255B" w:rsidRPr="00C85165" w14:paraId="6DCC2DBA"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7F678F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58BC332"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Akutno i hronično plućno srce. Bolesti aorte i periferne cirkulacije. Vježbe prate predavanja.</w:t>
            </w:r>
          </w:p>
        </w:tc>
      </w:tr>
      <w:tr w:rsidR="001B255B" w:rsidRPr="00C85165" w14:paraId="11A77B0C"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D032D3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DEB2999"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Srčana insuficijencija. Oboljenje srčanog mišića u drugim bolestima. Vježbe prate predavanja.</w:t>
            </w:r>
          </w:p>
        </w:tc>
      </w:tr>
      <w:tr w:rsidR="001B255B" w:rsidRPr="00C85165" w14:paraId="5CB98416"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128322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E1813B9"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Gastroenterologija: Uvod. Bolesti jednjaka. Bolesti dijafragme.  Bolesti želuca i duodenuma (anomalije, volvulus, gastritisi, ulkusnabolest, tumori, divertikuli). Kolokvijum II. Vježbe prate predavanja.</w:t>
            </w:r>
          </w:p>
        </w:tc>
      </w:tr>
      <w:tr w:rsidR="001B255B" w:rsidRPr="00C85165" w14:paraId="6EFBF901"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40D1EB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65FA9A6"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Bolesti bilijarnog trakta. Bolesti pankreasa (akutni i hronični pankreatitis,  cistična fibroza, karcinom). Vježbe prate predavanja.</w:t>
            </w:r>
          </w:p>
        </w:tc>
      </w:tr>
      <w:tr w:rsidR="001B255B" w:rsidRPr="00C85165" w14:paraId="523527FC"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38C81F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061C7A7"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Krvarenja iz proksimalnog segmenta digestivnog trakta. Bolesti tankog crijeva  (sindrom lose apsorpcije, Kronova bolest, divertikuloza, tumori tankog crijeva). Bolesti debelo gcrijeva (funkcionalne kolopatije, divertikuloza,  hronični ulcerozni kolitis, tumori debelog crijeva, endometrioza kolona i rektuma,  bolesti krvih sudova kolona i rektuma). Vježbe prate predavanja.</w:t>
            </w:r>
          </w:p>
        </w:tc>
      </w:tr>
      <w:tr w:rsidR="001B255B" w:rsidRPr="00C85165" w14:paraId="5457EB9C"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C4BD1F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3C33F15"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Bolesti jetre (hronični hepatitis, alkoholna bolest jetre, medikamentozna i toksična oboljenja jetre, metaboličke bolesti jetre). Primarne hiperbiliriinemije. Ciroza jetre.  Tumori i ciste jetre. Transplatacija jetre. Oboljenja krvnih sudovaj etre. Bolest iperitoneuma. Kolokvijum III. Vježbe prate predavanja.</w:t>
            </w:r>
          </w:p>
        </w:tc>
      </w:tr>
      <w:tr w:rsidR="001B255B" w:rsidRPr="00C85165" w14:paraId="4E1E6BC1" w14:textId="77777777" w:rsidTr="00C85165">
        <w:trPr>
          <w:cantSplit/>
          <w:trHeight w:val="227"/>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BF6977D"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hAnsi="Arial" w:cs="Arial"/>
                <w:lang w:val="sr-Latn-RS"/>
              </w:rPr>
              <w:t>Predavanja, seminari, vježbe, kolokvijumi, konsultacije</w:t>
            </w:r>
          </w:p>
        </w:tc>
      </w:tr>
      <w:tr w:rsidR="001B255B" w:rsidRPr="00C85165" w14:paraId="4BD91DAF" w14:textId="77777777" w:rsidTr="00C85165">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018A0B0"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24F0AAB1" w14:textId="77777777" w:rsidTr="00AB20F3">
        <w:trPr>
          <w:cantSplit/>
          <w:trHeight w:val="755"/>
        </w:trPr>
        <w:tc>
          <w:tcPr>
            <w:tcW w:w="1921" w:type="pct"/>
            <w:gridSpan w:val="2"/>
            <w:tcBorders>
              <w:top w:val="dotted" w:sz="4" w:space="0" w:color="auto"/>
              <w:left w:val="single" w:sz="4" w:space="0" w:color="auto"/>
              <w:bottom w:val="single" w:sz="4" w:space="0" w:color="auto"/>
              <w:right w:val="single" w:sz="4" w:space="0" w:color="auto"/>
            </w:tcBorders>
          </w:tcPr>
          <w:p w14:paraId="6354A0AF" w14:textId="77777777" w:rsidR="001B255B" w:rsidRPr="00C85165" w:rsidRDefault="001B255B" w:rsidP="00AB20F3">
            <w:pPr>
              <w:spacing w:after="0"/>
              <w:jc w:val="center"/>
              <w:rPr>
                <w:rFonts w:ascii="Arial" w:eastAsia="Times New Roman" w:hAnsi="Arial" w:cs="Arial"/>
                <w:b/>
                <w:bCs/>
                <w:u w:val="single"/>
                <w:lang w:val="sr-Latn-RS"/>
              </w:rPr>
            </w:pPr>
            <w:r w:rsidRPr="00C85165">
              <w:rPr>
                <w:rFonts w:ascii="Arial" w:eastAsia="Times New Roman" w:hAnsi="Arial" w:cs="Arial"/>
                <w:b/>
                <w:bCs/>
                <w:u w:val="single"/>
                <w:lang w:val="sr-Latn-RS"/>
              </w:rPr>
              <w:t>Nedjeljno</w:t>
            </w:r>
          </w:p>
          <w:p w14:paraId="40A54672" w14:textId="77777777" w:rsidR="001B255B" w:rsidRPr="00C85165" w:rsidRDefault="001B255B" w:rsidP="00AB20F3">
            <w:pPr>
              <w:spacing w:after="0"/>
              <w:jc w:val="center"/>
              <w:rPr>
                <w:rFonts w:ascii="Arial" w:eastAsia="Times New Roman" w:hAnsi="Arial" w:cs="Arial"/>
                <w:b/>
                <w:bCs/>
                <w:u w:val="single"/>
                <w:lang w:val="sr-Latn-RS"/>
              </w:rPr>
            </w:pPr>
          </w:p>
          <w:p w14:paraId="1F8C5A55" w14:textId="77777777" w:rsidR="001B255B" w:rsidRPr="00C85165" w:rsidRDefault="001B255B" w:rsidP="00AB20F3">
            <w:pPr>
              <w:spacing w:after="0"/>
              <w:jc w:val="center"/>
              <w:rPr>
                <w:rFonts w:ascii="Arial" w:hAnsi="Arial" w:cs="Arial"/>
                <w:lang w:val="sr-Latn-RS"/>
              </w:rPr>
            </w:pPr>
            <w:r w:rsidRPr="00C85165">
              <w:rPr>
                <w:rFonts w:ascii="Arial" w:hAnsi="Arial" w:cs="Arial"/>
                <w:lang w:val="sr-Latn-RS"/>
              </w:rPr>
              <w:t>13 kredita x 40/30 =17.33 sati</w:t>
            </w:r>
          </w:p>
          <w:p w14:paraId="66723D54" w14:textId="77777777" w:rsidR="001B255B" w:rsidRPr="00C85165" w:rsidRDefault="001B255B" w:rsidP="00AB20F3">
            <w:pPr>
              <w:spacing w:after="0"/>
              <w:jc w:val="center"/>
              <w:rPr>
                <w:rFonts w:ascii="Arial" w:hAnsi="Arial" w:cs="Arial"/>
                <w:lang w:val="sr-Latn-RS"/>
              </w:rPr>
            </w:pPr>
            <w:r w:rsidRPr="00C85165">
              <w:rPr>
                <w:rFonts w:ascii="Arial" w:hAnsi="Arial" w:cs="Arial"/>
                <w:lang w:val="sr-Latn-RS"/>
              </w:rPr>
              <w:t xml:space="preserve">Struktura: 5 sati predavanja, </w:t>
            </w:r>
          </w:p>
          <w:p w14:paraId="47A7A02C" w14:textId="77777777" w:rsidR="001B255B" w:rsidRPr="00C85165" w:rsidRDefault="001B255B" w:rsidP="00AB20F3">
            <w:pPr>
              <w:spacing w:after="0"/>
              <w:jc w:val="center"/>
              <w:rPr>
                <w:rFonts w:ascii="Arial" w:hAnsi="Arial" w:cs="Arial"/>
                <w:lang w:val="sr-Latn-RS"/>
              </w:rPr>
            </w:pPr>
            <w:r w:rsidRPr="00C85165">
              <w:rPr>
                <w:rFonts w:ascii="Arial" w:hAnsi="Arial" w:cs="Arial"/>
                <w:lang w:val="sr-Latn-RS"/>
              </w:rPr>
              <w:t xml:space="preserve">8 sati vježbi, </w:t>
            </w:r>
          </w:p>
          <w:p w14:paraId="04B89DF7" w14:textId="77777777" w:rsidR="001B255B" w:rsidRPr="00C85165" w:rsidRDefault="001B255B" w:rsidP="00AB20F3">
            <w:pPr>
              <w:spacing w:after="0"/>
              <w:jc w:val="center"/>
              <w:rPr>
                <w:rFonts w:ascii="Arial" w:hAnsi="Arial" w:cs="Arial"/>
                <w:lang w:val="sr-Latn-RS"/>
              </w:rPr>
            </w:pPr>
            <w:r w:rsidRPr="00C85165">
              <w:rPr>
                <w:rFonts w:ascii="Arial" w:hAnsi="Arial" w:cs="Arial"/>
                <w:lang w:val="sr-Latn-RS"/>
              </w:rPr>
              <w:t xml:space="preserve">1 sat seminarski rad, </w:t>
            </w:r>
          </w:p>
          <w:p w14:paraId="3990C860" w14:textId="77777777" w:rsidR="001B255B" w:rsidRPr="00C85165" w:rsidRDefault="001B255B" w:rsidP="00AB20F3">
            <w:pPr>
              <w:spacing w:after="0"/>
              <w:jc w:val="center"/>
              <w:rPr>
                <w:rFonts w:ascii="Arial" w:hAnsi="Arial" w:cs="Arial"/>
                <w:b/>
                <w:bCs/>
                <w:lang w:val="sl-SI"/>
              </w:rPr>
            </w:pPr>
            <w:r w:rsidRPr="00C85165">
              <w:rPr>
                <w:rFonts w:ascii="Arial" w:hAnsi="Arial" w:cs="Arial"/>
                <w:lang w:val="sr-Latn-RS"/>
              </w:rPr>
              <w:t>3.33 sati samostalni rad;</w:t>
            </w:r>
          </w:p>
        </w:tc>
        <w:tc>
          <w:tcPr>
            <w:tcW w:w="3079" w:type="pct"/>
            <w:tcBorders>
              <w:top w:val="dotted" w:sz="4" w:space="0" w:color="auto"/>
              <w:left w:val="single" w:sz="4" w:space="0" w:color="auto"/>
              <w:bottom w:val="single" w:sz="4" w:space="0" w:color="auto"/>
              <w:right w:val="single" w:sz="4" w:space="0" w:color="auto"/>
            </w:tcBorders>
            <w:hideMark/>
          </w:tcPr>
          <w:p w14:paraId="0263D4D5" w14:textId="77777777" w:rsidR="001B255B" w:rsidRPr="00C85165" w:rsidRDefault="001B255B" w:rsidP="00AB20F3">
            <w:pPr>
              <w:pStyle w:val="Heading3"/>
              <w:spacing w:line="276" w:lineRule="auto"/>
              <w:rPr>
                <w:rFonts w:ascii="Arial" w:hAnsi="Arial" w:cs="Arial"/>
                <w:bCs/>
                <w:sz w:val="22"/>
                <w:szCs w:val="22"/>
                <w:u w:val="single"/>
              </w:rPr>
            </w:pPr>
            <w:r w:rsidRPr="00C85165">
              <w:rPr>
                <w:rFonts w:ascii="Arial" w:hAnsi="Arial" w:cs="Arial"/>
                <w:bCs/>
                <w:sz w:val="22"/>
                <w:szCs w:val="22"/>
                <w:u w:val="single"/>
              </w:rPr>
              <w:t>U toku semestra</w:t>
            </w:r>
          </w:p>
          <w:p w14:paraId="4AE8AD92" w14:textId="77777777" w:rsidR="001B255B" w:rsidRPr="00C85165" w:rsidRDefault="001B255B" w:rsidP="00AB20F3">
            <w:pPr>
              <w:pStyle w:val="TableParagraph"/>
              <w:tabs>
                <w:tab w:val="left" w:pos="2129"/>
              </w:tabs>
              <w:spacing w:line="276" w:lineRule="auto"/>
              <w:ind w:left="99" w:right="112"/>
              <w:jc w:val="center"/>
              <w:rPr>
                <w:u w:val="single"/>
              </w:rPr>
            </w:pPr>
            <w:r w:rsidRPr="00C85165">
              <w:t>Nastava</w:t>
            </w:r>
            <w:r w:rsidRPr="00C85165">
              <w:rPr>
                <w:spacing w:val="-1"/>
              </w:rPr>
              <w:t xml:space="preserve"> </w:t>
            </w:r>
            <w:r w:rsidRPr="00C85165">
              <w:t>i</w:t>
            </w:r>
            <w:r w:rsidRPr="00C85165">
              <w:rPr>
                <w:spacing w:val="1"/>
              </w:rPr>
              <w:t xml:space="preserve"> </w:t>
            </w:r>
            <w:r w:rsidRPr="00C85165">
              <w:t>završni</w:t>
            </w:r>
            <w:r w:rsidRPr="00C85165">
              <w:rPr>
                <w:spacing w:val="-1"/>
              </w:rPr>
              <w:t xml:space="preserve"> </w:t>
            </w:r>
            <w:r w:rsidRPr="00C85165">
              <w:t xml:space="preserve">ispit: (17,33 sati) x 16 = </w:t>
            </w:r>
            <w:r w:rsidRPr="00C85165">
              <w:rPr>
                <w:u w:val="single"/>
              </w:rPr>
              <w:t>277,28 sati</w:t>
            </w:r>
          </w:p>
          <w:p w14:paraId="5B578ABD" w14:textId="49FD6A65" w:rsidR="001B255B" w:rsidRPr="00C85165" w:rsidRDefault="001B255B" w:rsidP="00AB20F3">
            <w:pPr>
              <w:pStyle w:val="TableParagraph"/>
              <w:tabs>
                <w:tab w:val="left" w:pos="2129"/>
              </w:tabs>
              <w:spacing w:line="276" w:lineRule="auto"/>
              <w:ind w:left="99" w:right="112"/>
              <w:jc w:val="center"/>
            </w:pPr>
            <w:r w:rsidRPr="00C85165">
              <w:t>Neophodne pripreme prije početka semestra</w:t>
            </w:r>
            <w:r w:rsidRPr="00C85165">
              <w:rPr>
                <w:spacing w:val="1"/>
              </w:rPr>
              <w:t xml:space="preserve"> </w:t>
            </w:r>
            <w:r w:rsidRPr="00C85165">
              <w:t>(administracija,</w:t>
            </w:r>
            <w:r w:rsidRPr="00C85165">
              <w:rPr>
                <w:spacing w:val="-1"/>
              </w:rPr>
              <w:t xml:space="preserve"> </w:t>
            </w:r>
            <w:r w:rsidRPr="00C85165">
              <w:t>upis, ovjera): (17,33 sati)</w:t>
            </w:r>
            <w:r w:rsidRPr="00C85165">
              <w:rPr>
                <w:spacing w:val="-1"/>
              </w:rPr>
              <w:t xml:space="preserve"> </w:t>
            </w:r>
            <w:r w:rsidRPr="00C85165">
              <w:t>x</w:t>
            </w:r>
            <w:r w:rsidRPr="00C85165">
              <w:rPr>
                <w:spacing w:val="44"/>
              </w:rPr>
              <w:t xml:space="preserve"> </w:t>
            </w:r>
            <w:r w:rsidRPr="00C85165">
              <w:t>2</w:t>
            </w:r>
            <w:r w:rsidRPr="00C85165">
              <w:rPr>
                <w:spacing w:val="-1"/>
              </w:rPr>
              <w:t xml:space="preserve"> </w:t>
            </w:r>
            <w:r w:rsidRPr="00C85165">
              <w:t>=</w:t>
            </w:r>
            <w:r w:rsidRPr="00C85165">
              <w:rPr>
                <w:u w:val="single"/>
              </w:rPr>
              <w:t>34,66</w:t>
            </w:r>
            <w:r w:rsidRPr="00C85165">
              <w:rPr>
                <w:spacing w:val="-1"/>
                <w:u w:val="single"/>
              </w:rPr>
              <w:t xml:space="preserve"> </w:t>
            </w:r>
            <w:r w:rsidRPr="00C85165">
              <w:rPr>
                <w:u w:val="single"/>
              </w:rPr>
              <w:t>sati</w:t>
            </w:r>
          </w:p>
          <w:p w14:paraId="48725731" w14:textId="77777777" w:rsidR="001B255B" w:rsidRPr="00C85165" w:rsidRDefault="001B255B" w:rsidP="00AB20F3">
            <w:pPr>
              <w:pStyle w:val="TableParagraph"/>
              <w:spacing w:line="276" w:lineRule="auto"/>
              <w:ind w:left="96"/>
              <w:jc w:val="center"/>
            </w:pPr>
            <w:r w:rsidRPr="00C85165">
              <w:t>Ukupno</w:t>
            </w:r>
            <w:r w:rsidRPr="00C85165">
              <w:rPr>
                <w:spacing w:val="-2"/>
              </w:rPr>
              <w:t xml:space="preserve"> </w:t>
            </w:r>
            <w:r w:rsidRPr="00C85165">
              <w:t xml:space="preserve">opterećenje za predmet: </w:t>
            </w:r>
            <w:r w:rsidRPr="00C85165">
              <w:rPr>
                <w:u w:val="single"/>
              </w:rPr>
              <w:t>13 x</w:t>
            </w:r>
            <w:r w:rsidRPr="00C85165">
              <w:rPr>
                <w:spacing w:val="-2"/>
                <w:u w:val="single"/>
              </w:rPr>
              <w:t xml:space="preserve"> </w:t>
            </w:r>
            <w:r w:rsidRPr="00C85165">
              <w:rPr>
                <w:u w:val="single"/>
              </w:rPr>
              <w:t>30</w:t>
            </w:r>
            <w:r w:rsidRPr="00C85165">
              <w:rPr>
                <w:spacing w:val="-1"/>
                <w:u w:val="single"/>
              </w:rPr>
              <w:t xml:space="preserve"> </w:t>
            </w:r>
            <w:r w:rsidRPr="00C85165">
              <w:rPr>
                <w:u w:val="single"/>
              </w:rPr>
              <w:t>=</w:t>
            </w:r>
            <w:r w:rsidRPr="00C85165">
              <w:rPr>
                <w:spacing w:val="-1"/>
                <w:u w:val="single"/>
              </w:rPr>
              <w:t xml:space="preserve"> </w:t>
            </w:r>
            <w:r w:rsidRPr="00C85165">
              <w:rPr>
                <w:u w:val="single"/>
              </w:rPr>
              <w:t>390 sati</w:t>
            </w:r>
          </w:p>
          <w:p w14:paraId="6587C72B" w14:textId="77777777" w:rsidR="001B255B" w:rsidRPr="00C85165" w:rsidRDefault="001B255B" w:rsidP="00AB20F3">
            <w:pPr>
              <w:spacing w:after="0"/>
              <w:jc w:val="center"/>
              <w:rPr>
                <w:rFonts w:ascii="Arial" w:eastAsia="Times New Roman" w:hAnsi="Arial" w:cs="Arial"/>
                <w:b/>
                <w:bCs/>
                <w:u w:val="single"/>
                <w:lang w:val="sr-Latn-RS"/>
              </w:rPr>
            </w:pPr>
            <w:r w:rsidRPr="00C85165">
              <w:rPr>
                <w:rFonts w:ascii="Arial" w:hAnsi="Arial" w:cs="Arial"/>
                <w:lang w:val="sr-Latn-RS"/>
              </w:rPr>
              <w:t>Struktura</w:t>
            </w:r>
            <w:r w:rsidRPr="00C85165">
              <w:rPr>
                <w:rFonts w:ascii="Arial" w:hAnsi="Arial" w:cs="Arial"/>
                <w:spacing w:val="-3"/>
                <w:lang w:val="sr-Latn-RS"/>
              </w:rPr>
              <w:t xml:space="preserve"> </w:t>
            </w:r>
            <w:r w:rsidRPr="00C85165">
              <w:rPr>
                <w:rFonts w:ascii="Arial" w:hAnsi="Arial" w:cs="Arial"/>
                <w:lang w:val="sr-Latn-RS"/>
              </w:rPr>
              <w:t>opterećenja: 277,28 sati (nastava i završni ispit) + 34,66 sati (priprema) +</w:t>
            </w:r>
            <w:r w:rsidRPr="00C85165">
              <w:rPr>
                <w:rFonts w:ascii="Arial" w:hAnsi="Arial" w:cs="Arial"/>
                <w:spacing w:val="-39"/>
                <w:lang w:val="sr-Latn-RS"/>
              </w:rPr>
              <w:t xml:space="preserve"> </w:t>
            </w:r>
            <w:r w:rsidRPr="00C85165">
              <w:rPr>
                <w:rFonts w:ascii="Arial" w:hAnsi="Arial" w:cs="Arial"/>
                <w:lang w:val="sr-Latn-RS"/>
              </w:rPr>
              <w:t>78 sati</w:t>
            </w:r>
            <w:r w:rsidRPr="00C85165">
              <w:rPr>
                <w:rFonts w:ascii="Arial" w:hAnsi="Arial" w:cs="Arial"/>
                <w:spacing w:val="1"/>
                <w:lang w:val="sr-Latn-RS"/>
              </w:rPr>
              <w:t xml:space="preserve"> </w:t>
            </w:r>
            <w:r w:rsidRPr="00C85165">
              <w:rPr>
                <w:rFonts w:ascii="Arial" w:hAnsi="Arial" w:cs="Arial"/>
                <w:lang w:val="sr-Latn-RS"/>
              </w:rPr>
              <w:t>(dopunski</w:t>
            </w:r>
            <w:r w:rsidRPr="00C85165">
              <w:rPr>
                <w:rFonts w:ascii="Arial" w:hAnsi="Arial" w:cs="Arial"/>
                <w:spacing w:val="1"/>
                <w:lang w:val="sr-Latn-RS"/>
              </w:rPr>
              <w:t xml:space="preserve"> </w:t>
            </w:r>
            <w:r w:rsidRPr="00C85165">
              <w:rPr>
                <w:rFonts w:ascii="Arial" w:hAnsi="Arial" w:cs="Arial"/>
                <w:lang w:val="sr-Latn-RS"/>
              </w:rPr>
              <w:t>rad)</w:t>
            </w:r>
          </w:p>
        </w:tc>
      </w:tr>
      <w:tr w:rsidR="001B255B" w:rsidRPr="00C85165" w14:paraId="0A2AF2A8" w14:textId="77777777" w:rsidTr="00AB20F3">
        <w:trPr>
          <w:cantSplit/>
          <w:trHeight w:val="521"/>
        </w:trPr>
        <w:tc>
          <w:tcPr>
            <w:tcW w:w="5000" w:type="pct"/>
            <w:gridSpan w:val="3"/>
            <w:tcBorders>
              <w:top w:val="single" w:sz="4" w:space="0" w:color="auto"/>
              <w:left w:val="single" w:sz="4" w:space="0" w:color="auto"/>
              <w:bottom w:val="single" w:sz="4" w:space="0" w:color="auto"/>
              <w:right w:val="single" w:sz="4" w:space="0" w:color="auto"/>
            </w:tcBorders>
            <w:hideMark/>
          </w:tcPr>
          <w:p w14:paraId="3FD11B9F"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Obaveze studenata u toku nastave:</w:t>
            </w:r>
          </w:p>
          <w:p w14:paraId="541D7C00"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Redovno pohađanje teorijske nastave i redovno prisustvo vježbama</w:t>
            </w:r>
          </w:p>
        </w:tc>
      </w:tr>
      <w:tr w:rsidR="001B255B" w:rsidRPr="00C85165" w14:paraId="44C24379" w14:textId="77777777" w:rsidTr="00C85165">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2CABC4AA"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Literatura:</w:t>
            </w:r>
          </w:p>
          <w:p w14:paraId="54A478F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Interna medicina I i II, Katedra interne medicine - M. Krstić, Zavod za udžbenike, Beograd, 2009; Interna medicina, 4 Ed, B. Vrhovac sa autorima, Zagreb, 2008. Harrison: Principles of Internal Medicine, 19 Ed 2015.</w:t>
            </w:r>
          </w:p>
        </w:tc>
      </w:tr>
      <w:tr w:rsidR="001B255B" w:rsidRPr="00C85165" w14:paraId="785184BA" w14:textId="77777777" w:rsidTr="00C85165">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6BA35052"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Ishodi učenja (usklađeni sa ishodima za studijski program):</w:t>
            </w:r>
          </w:p>
          <w:p w14:paraId="734D520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Nakon završene dvosemestralne nastave iz predmeta Interna medicina, student Medicine treba  da posjeduje sljedeće ishode učenja: 1. Povezuje (shvata) uzroke i mehanizme nastanka najčešćih internističkih bolesti. 2. Prepoznaje simptome i znake najčešćih internističkih bolesti. 3.  Poznaje i racionalno upotrebljava raspoložive dijagnostičke metode kako bi postavio što raniju i tačniju dijagnozu bolesti. 4. Sprovodi praktične procedure u dijagnostičke i terapijske svrhe (mjerenje kliničkih parametara, doziranje, priprema i davanje terapije, uzimanje uzoraka, venski put, plasiranje sondi i katerera). 5.  Primijenjuje adekvatno liječenje najčešćih internističkih bolesti. 6. Primijenjuje principe prevencije internističkih bolesti i promocije zdravlja. 7.  Posjeduje razvijene komunikacijske vještine sa pacijentima, okruženjem I medicinskim osobljem I primjenjuje principe timskog rada</w:t>
            </w:r>
          </w:p>
        </w:tc>
      </w:tr>
      <w:tr w:rsidR="001B255B" w:rsidRPr="00C85165" w14:paraId="10AC31D3" w14:textId="77777777" w:rsidTr="00C85165">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6A5DC2D6"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p>
          <w:p w14:paraId="2A0881E8" w14:textId="77777777" w:rsidR="001B255B" w:rsidRPr="00C85165" w:rsidRDefault="001B255B" w:rsidP="00AB20F3">
            <w:pPr>
              <w:shd w:val="clear" w:color="auto" w:fill="FFFFFF"/>
              <w:spacing w:after="0"/>
              <w:rPr>
                <w:rFonts w:ascii="Arial" w:hAnsi="Arial" w:cs="Arial"/>
                <w:lang w:val="sr-Latn-RS"/>
              </w:rPr>
            </w:pPr>
            <w:r w:rsidRPr="00C85165">
              <w:rPr>
                <w:rFonts w:ascii="Arial" w:hAnsi="Arial" w:cs="Arial"/>
                <w:lang w:val="sr-Latn-RS"/>
              </w:rPr>
              <w:t xml:space="preserve">Prisustvo teorijskoj i praktičnoj nastavi i provjera znanja na vježbama – 8 poena; Kolokvijumi 42 poena; Završni ispit: praktični i usmeni – 50 poena.                                     </w:t>
            </w:r>
          </w:p>
          <w:p w14:paraId="236C65EB" w14:textId="77777777" w:rsidR="001B255B" w:rsidRPr="00C85165" w:rsidRDefault="001B255B" w:rsidP="00AB20F3">
            <w:pPr>
              <w:shd w:val="clear" w:color="auto" w:fill="FFFFFF"/>
              <w:spacing w:after="0"/>
              <w:rPr>
                <w:rFonts w:ascii="Arial" w:hAnsi="Arial" w:cs="Arial"/>
                <w:lang w:val="sr-Latn-RS"/>
              </w:rPr>
            </w:pPr>
            <w:r w:rsidRPr="00C85165">
              <w:rPr>
                <w:rFonts w:ascii="Arial" w:hAnsi="Arial" w:cs="Arial"/>
                <w:lang w:val="sr-Latn-RS"/>
              </w:rPr>
              <w:t xml:space="preserve">Ocjena:               A               B               C               D               E              F         </w:t>
            </w:r>
          </w:p>
          <w:p w14:paraId="108EAA89" w14:textId="77777777" w:rsidR="001B255B" w:rsidRPr="00C85165" w:rsidRDefault="001B255B" w:rsidP="00AB20F3">
            <w:pPr>
              <w:spacing w:after="0"/>
              <w:rPr>
                <w:rFonts w:ascii="Arial" w:hAnsi="Arial" w:cs="Arial"/>
                <w:lang w:val="sr-Latn-RS"/>
              </w:rPr>
            </w:pPr>
            <w:r w:rsidRPr="00C85165">
              <w:rPr>
                <w:rFonts w:ascii="Arial" w:hAnsi="Arial" w:cs="Arial"/>
                <w:lang w:val="sr-Latn-RS"/>
              </w:rPr>
              <w:lastRenderedPageBreak/>
              <w:t>Broj poena:     90-100       80-89        70-79         60-69        50-59       &lt; 50</w:t>
            </w:r>
          </w:p>
          <w:p w14:paraId="4C310C28"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Položen ispit podrazumijeva kumulativno skupljeno 50 poena i više.</w:t>
            </w:r>
          </w:p>
        </w:tc>
      </w:tr>
      <w:tr w:rsidR="001B255B" w:rsidRPr="00C85165" w14:paraId="609ED28F" w14:textId="77777777" w:rsidTr="00C85165">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39003695"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lastRenderedPageBreak/>
              <w:t>Ime i prezime nastavnika i saradnika:</w:t>
            </w:r>
          </w:p>
          <w:p w14:paraId="583ABE2E"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Prof.dr Aneta Bošković, Prof. dr Marina Ratković, Prof.dr Ljiljana Musić Gledović, Prof.dr Snežana Vujošević, Prof.dr DankoŽivković, Prof.dr Brigita Smolović i saradnici</w:t>
            </w:r>
          </w:p>
        </w:tc>
      </w:tr>
      <w:tr w:rsidR="001B255B" w:rsidRPr="00C85165" w14:paraId="5D3B5222" w14:textId="77777777" w:rsidTr="00C85165">
        <w:trPr>
          <w:trHeight w:val="261"/>
        </w:trPr>
        <w:tc>
          <w:tcPr>
            <w:tcW w:w="5000" w:type="pct"/>
            <w:gridSpan w:val="3"/>
            <w:tcBorders>
              <w:top w:val="single" w:sz="4" w:space="0" w:color="auto"/>
              <w:left w:val="single" w:sz="4" w:space="0" w:color="auto"/>
              <w:bottom w:val="single" w:sz="4" w:space="0" w:color="auto"/>
              <w:right w:val="single" w:sz="4" w:space="0" w:color="auto"/>
            </w:tcBorders>
            <w:hideMark/>
          </w:tcPr>
          <w:p w14:paraId="4800AEB6"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Specifičnosti koje je potrebno naglasiti za predmet:</w:t>
            </w:r>
          </w:p>
        </w:tc>
      </w:tr>
      <w:tr w:rsidR="001B255B" w:rsidRPr="00C85165" w14:paraId="4AA4D2D0" w14:textId="77777777" w:rsidTr="00C85165">
        <w:trPr>
          <w:trHeight w:val="279"/>
        </w:trPr>
        <w:tc>
          <w:tcPr>
            <w:tcW w:w="5000" w:type="pct"/>
            <w:gridSpan w:val="3"/>
            <w:tcBorders>
              <w:top w:val="single" w:sz="4" w:space="0" w:color="auto"/>
              <w:left w:val="single" w:sz="4" w:space="0" w:color="auto"/>
              <w:bottom w:val="single" w:sz="4" w:space="0" w:color="auto"/>
              <w:right w:val="single" w:sz="4" w:space="0" w:color="auto"/>
            </w:tcBorders>
            <w:hideMark/>
          </w:tcPr>
          <w:p w14:paraId="47CAD045" w14:textId="77777777" w:rsidR="001B255B" w:rsidRPr="00C85165" w:rsidRDefault="001B255B" w:rsidP="00AB20F3">
            <w:pPr>
              <w:spacing w:after="0"/>
              <w:ind w:left="1152" w:hanging="1152"/>
              <w:rPr>
                <w:rFonts w:ascii="Arial" w:hAnsi="Arial" w:cs="Arial"/>
                <w:bCs/>
                <w:lang w:val="sr-Latn-RS"/>
              </w:rPr>
            </w:pPr>
            <w:r w:rsidRPr="00C85165">
              <w:rPr>
                <w:rFonts w:ascii="Arial" w:hAnsi="Arial" w:cs="Arial"/>
                <w:bCs/>
                <w:lang w:val="sr-Latn-RS"/>
              </w:rPr>
              <w:t>Napomena (ukoliko je potrebno):</w:t>
            </w:r>
          </w:p>
        </w:tc>
      </w:tr>
    </w:tbl>
    <w:p w14:paraId="73C4DD09" w14:textId="6260967B" w:rsidR="001069F8" w:rsidRDefault="001069F8" w:rsidP="00AB20F3">
      <w:pPr>
        <w:spacing w:after="0"/>
        <w:rPr>
          <w:rFonts w:ascii="Arial" w:hAnsi="Arial" w:cs="Arial"/>
        </w:rPr>
      </w:pPr>
    </w:p>
    <w:p w14:paraId="2E79E266" w14:textId="14EF243F" w:rsidR="001069F8" w:rsidRDefault="001069F8" w:rsidP="00AB20F3">
      <w:pPr>
        <w:spacing w:after="0"/>
        <w:rPr>
          <w:rFonts w:ascii="Arial" w:hAnsi="Arial" w:cs="Arial"/>
        </w:rPr>
      </w:pPr>
    </w:p>
    <w:p w14:paraId="354E396A" w14:textId="0723A1E7" w:rsidR="001069F8" w:rsidRDefault="001069F8" w:rsidP="00AB20F3">
      <w:pPr>
        <w:spacing w:after="0"/>
        <w:rPr>
          <w:rFonts w:ascii="Arial" w:hAnsi="Arial" w:cs="Arial"/>
        </w:rPr>
      </w:pPr>
    </w:p>
    <w:p w14:paraId="7D06C8FF" w14:textId="0859D3AE" w:rsidR="00741DAB" w:rsidRDefault="00741DAB" w:rsidP="00AB20F3">
      <w:pPr>
        <w:spacing w:after="0"/>
        <w:rPr>
          <w:rFonts w:ascii="Arial" w:hAnsi="Arial" w:cs="Arial"/>
        </w:rPr>
      </w:pPr>
    </w:p>
    <w:p w14:paraId="791A6332" w14:textId="045C5CB8" w:rsidR="00741DAB" w:rsidRDefault="00741DAB" w:rsidP="00AB20F3">
      <w:pPr>
        <w:spacing w:after="0"/>
        <w:rPr>
          <w:rFonts w:ascii="Arial" w:hAnsi="Arial" w:cs="Arial"/>
        </w:rPr>
      </w:pPr>
    </w:p>
    <w:p w14:paraId="665DB384" w14:textId="33BCC365" w:rsidR="00741DAB" w:rsidRDefault="00741DAB" w:rsidP="00AB20F3">
      <w:pPr>
        <w:spacing w:after="0"/>
        <w:rPr>
          <w:rFonts w:ascii="Arial" w:hAnsi="Arial" w:cs="Arial"/>
        </w:rPr>
      </w:pPr>
    </w:p>
    <w:p w14:paraId="6BA0B781" w14:textId="0FACCA73" w:rsidR="00741DAB" w:rsidRDefault="00741DAB" w:rsidP="00AB20F3">
      <w:pPr>
        <w:spacing w:after="0"/>
        <w:rPr>
          <w:rFonts w:ascii="Arial" w:hAnsi="Arial" w:cs="Arial"/>
        </w:rPr>
      </w:pPr>
    </w:p>
    <w:p w14:paraId="72DF578B" w14:textId="7D2E716B" w:rsidR="00741DAB" w:rsidRDefault="00741DAB" w:rsidP="00AB20F3">
      <w:pPr>
        <w:spacing w:after="0"/>
        <w:rPr>
          <w:rFonts w:ascii="Arial" w:hAnsi="Arial" w:cs="Arial"/>
        </w:rPr>
      </w:pPr>
    </w:p>
    <w:p w14:paraId="79C214DF" w14:textId="25A7AAB8" w:rsidR="00741DAB" w:rsidRDefault="00741DAB" w:rsidP="00AB20F3">
      <w:pPr>
        <w:spacing w:after="0"/>
        <w:rPr>
          <w:rFonts w:ascii="Arial" w:hAnsi="Arial" w:cs="Arial"/>
        </w:rPr>
      </w:pPr>
    </w:p>
    <w:p w14:paraId="2C4D2A7D" w14:textId="2763C87D" w:rsidR="00741DAB" w:rsidRDefault="00741DAB" w:rsidP="00AB20F3">
      <w:pPr>
        <w:spacing w:after="0"/>
        <w:rPr>
          <w:rFonts w:ascii="Arial" w:hAnsi="Arial" w:cs="Arial"/>
        </w:rPr>
      </w:pPr>
    </w:p>
    <w:p w14:paraId="3A0F3D66" w14:textId="75B351A9" w:rsidR="00741DAB" w:rsidRDefault="00741DAB" w:rsidP="00AB20F3">
      <w:pPr>
        <w:spacing w:after="0"/>
        <w:rPr>
          <w:rFonts w:ascii="Arial" w:hAnsi="Arial" w:cs="Arial"/>
        </w:rPr>
      </w:pPr>
    </w:p>
    <w:p w14:paraId="7B50B7E7" w14:textId="62AC0E54" w:rsidR="00741DAB" w:rsidRDefault="00741DAB" w:rsidP="00AB20F3">
      <w:pPr>
        <w:spacing w:after="0"/>
        <w:rPr>
          <w:rFonts w:ascii="Arial" w:hAnsi="Arial" w:cs="Arial"/>
        </w:rPr>
      </w:pPr>
    </w:p>
    <w:p w14:paraId="7DAE9EA1" w14:textId="2F0878D5" w:rsidR="00741DAB" w:rsidRDefault="00741DAB" w:rsidP="00AB20F3">
      <w:pPr>
        <w:spacing w:after="0"/>
        <w:rPr>
          <w:rFonts w:ascii="Arial" w:hAnsi="Arial" w:cs="Arial"/>
        </w:rPr>
      </w:pPr>
    </w:p>
    <w:p w14:paraId="73103E0C" w14:textId="512934D0" w:rsidR="00741DAB" w:rsidRDefault="00741DAB" w:rsidP="00AB20F3">
      <w:pPr>
        <w:spacing w:after="0"/>
        <w:rPr>
          <w:rFonts w:ascii="Arial" w:hAnsi="Arial" w:cs="Arial"/>
        </w:rPr>
      </w:pPr>
    </w:p>
    <w:p w14:paraId="34DC037A" w14:textId="777E3915" w:rsidR="00741DAB" w:rsidRDefault="00741DAB" w:rsidP="00AB20F3">
      <w:pPr>
        <w:spacing w:after="0"/>
        <w:rPr>
          <w:rFonts w:ascii="Arial" w:hAnsi="Arial" w:cs="Arial"/>
        </w:rPr>
      </w:pPr>
    </w:p>
    <w:p w14:paraId="4060CBB2" w14:textId="5C734940" w:rsidR="00741DAB" w:rsidRDefault="00741DAB" w:rsidP="00AB20F3">
      <w:pPr>
        <w:spacing w:after="0"/>
        <w:rPr>
          <w:rFonts w:ascii="Arial" w:hAnsi="Arial" w:cs="Arial"/>
        </w:rPr>
      </w:pPr>
    </w:p>
    <w:p w14:paraId="4DCDF111" w14:textId="70A60AB1" w:rsidR="00741DAB" w:rsidRDefault="00741DAB" w:rsidP="00AB20F3">
      <w:pPr>
        <w:spacing w:after="0"/>
        <w:rPr>
          <w:rFonts w:ascii="Arial" w:hAnsi="Arial" w:cs="Arial"/>
        </w:rPr>
      </w:pPr>
    </w:p>
    <w:p w14:paraId="2CF50942" w14:textId="4F71049D" w:rsidR="00741DAB" w:rsidRDefault="00741DAB" w:rsidP="00AB20F3">
      <w:pPr>
        <w:spacing w:after="0"/>
        <w:rPr>
          <w:rFonts w:ascii="Arial" w:hAnsi="Arial" w:cs="Arial"/>
        </w:rPr>
      </w:pPr>
    </w:p>
    <w:p w14:paraId="3DCADA7F" w14:textId="2A2CFD59" w:rsidR="00741DAB" w:rsidRDefault="00741DAB" w:rsidP="00AB20F3">
      <w:pPr>
        <w:spacing w:after="0"/>
        <w:rPr>
          <w:rFonts w:ascii="Arial" w:hAnsi="Arial" w:cs="Arial"/>
        </w:rPr>
      </w:pPr>
    </w:p>
    <w:p w14:paraId="1B00168D" w14:textId="6D6DE32E" w:rsidR="00741DAB" w:rsidRDefault="00741DAB" w:rsidP="00AB20F3">
      <w:pPr>
        <w:spacing w:after="0"/>
        <w:rPr>
          <w:rFonts w:ascii="Arial" w:hAnsi="Arial" w:cs="Arial"/>
        </w:rPr>
      </w:pPr>
    </w:p>
    <w:p w14:paraId="2BB15240" w14:textId="4CAD2283" w:rsidR="00741DAB" w:rsidRDefault="00741DAB" w:rsidP="00AB20F3">
      <w:pPr>
        <w:spacing w:after="0"/>
        <w:rPr>
          <w:rFonts w:ascii="Arial" w:hAnsi="Arial" w:cs="Arial"/>
        </w:rPr>
      </w:pPr>
    </w:p>
    <w:p w14:paraId="2911DD73" w14:textId="2D6940CC" w:rsidR="00741DAB" w:rsidRDefault="00741DAB" w:rsidP="00AB20F3">
      <w:pPr>
        <w:spacing w:after="0"/>
        <w:rPr>
          <w:rFonts w:ascii="Arial" w:hAnsi="Arial" w:cs="Arial"/>
        </w:rPr>
      </w:pPr>
    </w:p>
    <w:p w14:paraId="39E7988B" w14:textId="04D3DC73" w:rsidR="00741DAB" w:rsidRDefault="00741DAB" w:rsidP="00AB20F3">
      <w:pPr>
        <w:spacing w:after="0"/>
        <w:rPr>
          <w:rFonts w:ascii="Arial" w:hAnsi="Arial" w:cs="Arial"/>
        </w:rPr>
      </w:pPr>
    </w:p>
    <w:p w14:paraId="4EBCD3FC" w14:textId="3D1D4AD5" w:rsidR="00741DAB" w:rsidRDefault="00741DAB" w:rsidP="00AB20F3">
      <w:pPr>
        <w:spacing w:after="0"/>
        <w:rPr>
          <w:rFonts w:ascii="Arial" w:hAnsi="Arial" w:cs="Arial"/>
        </w:rPr>
      </w:pPr>
    </w:p>
    <w:p w14:paraId="27CC9084" w14:textId="6DD0E833" w:rsidR="00741DAB" w:rsidRDefault="00741DAB" w:rsidP="00AB20F3">
      <w:pPr>
        <w:spacing w:after="0"/>
        <w:rPr>
          <w:rFonts w:ascii="Arial" w:hAnsi="Arial" w:cs="Arial"/>
        </w:rPr>
      </w:pPr>
    </w:p>
    <w:p w14:paraId="0268DAFA" w14:textId="0BA55269" w:rsidR="00741DAB" w:rsidRDefault="00741DAB" w:rsidP="00AB20F3">
      <w:pPr>
        <w:spacing w:after="0"/>
        <w:rPr>
          <w:rFonts w:ascii="Arial" w:hAnsi="Arial" w:cs="Arial"/>
        </w:rPr>
      </w:pPr>
    </w:p>
    <w:p w14:paraId="6057325A" w14:textId="0C339DFA" w:rsidR="00741DAB" w:rsidRDefault="00741DAB" w:rsidP="00AB20F3">
      <w:pPr>
        <w:spacing w:after="0"/>
        <w:rPr>
          <w:rFonts w:ascii="Arial" w:hAnsi="Arial" w:cs="Arial"/>
        </w:rPr>
      </w:pPr>
    </w:p>
    <w:p w14:paraId="33402A9B" w14:textId="3FAF4B49" w:rsidR="00741DAB" w:rsidRDefault="00741DAB" w:rsidP="00AB20F3">
      <w:pPr>
        <w:spacing w:after="0"/>
        <w:rPr>
          <w:rFonts w:ascii="Arial" w:hAnsi="Arial" w:cs="Arial"/>
        </w:rPr>
      </w:pPr>
    </w:p>
    <w:p w14:paraId="42E7F43B" w14:textId="57914490" w:rsidR="00741DAB" w:rsidRDefault="00741DAB" w:rsidP="00AB20F3">
      <w:pPr>
        <w:spacing w:after="0"/>
        <w:rPr>
          <w:rFonts w:ascii="Arial" w:hAnsi="Arial" w:cs="Arial"/>
        </w:rPr>
      </w:pPr>
    </w:p>
    <w:p w14:paraId="7B002CF0" w14:textId="50C8F137" w:rsidR="00741DAB" w:rsidRDefault="00741DAB" w:rsidP="00AB20F3">
      <w:pPr>
        <w:spacing w:after="0"/>
        <w:rPr>
          <w:rFonts w:ascii="Arial" w:hAnsi="Arial" w:cs="Arial"/>
        </w:rPr>
      </w:pPr>
    </w:p>
    <w:p w14:paraId="47DAB8E6" w14:textId="2CF43B4E" w:rsidR="00741DAB" w:rsidRDefault="00741DAB" w:rsidP="00AB20F3">
      <w:pPr>
        <w:spacing w:after="0"/>
        <w:rPr>
          <w:rFonts w:ascii="Arial" w:hAnsi="Arial" w:cs="Arial"/>
        </w:rPr>
      </w:pPr>
    </w:p>
    <w:p w14:paraId="3093DA75" w14:textId="33307A0B" w:rsidR="00741DAB" w:rsidRDefault="00741DAB" w:rsidP="00AB20F3">
      <w:pPr>
        <w:spacing w:after="0"/>
        <w:rPr>
          <w:rFonts w:ascii="Arial" w:hAnsi="Arial" w:cs="Arial"/>
        </w:rPr>
      </w:pPr>
    </w:p>
    <w:p w14:paraId="65C6D308" w14:textId="179ACE59" w:rsidR="00741DAB" w:rsidRDefault="00741DAB" w:rsidP="00AB20F3">
      <w:pPr>
        <w:spacing w:after="0"/>
        <w:rPr>
          <w:rFonts w:ascii="Arial" w:hAnsi="Arial" w:cs="Arial"/>
        </w:rPr>
      </w:pPr>
    </w:p>
    <w:p w14:paraId="28EAEA26" w14:textId="57258806" w:rsidR="00741DAB" w:rsidRDefault="00741DAB" w:rsidP="00AB20F3">
      <w:pPr>
        <w:spacing w:after="0"/>
        <w:rPr>
          <w:rFonts w:ascii="Arial" w:hAnsi="Arial" w:cs="Arial"/>
        </w:rPr>
      </w:pPr>
    </w:p>
    <w:p w14:paraId="55E02E50" w14:textId="145D8EA1" w:rsidR="00741DAB" w:rsidRDefault="00741DAB" w:rsidP="00AB20F3">
      <w:pPr>
        <w:spacing w:after="0"/>
        <w:rPr>
          <w:rFonts w:ascii="Arial" w:hAnsi="Arial" w:cs="Arial"/>
        </w:rPr>
      </w:pPr>
    </w:p>
    <w:p w14:paraId="6435689D" w14:textId="6FFB3CBA" w:rsidR="00741DAB" w:rsidRDefault="00741DAB" w:rsidP="00AB20F3">
      <w:pPr>
        <w:spacing w:after="0"/>
        <w:rPr>
          <w:rFonts w:ascii="Arial" w:hAnsi="Arial" w:cs="Arial"/>
        </w:rPr>
      </w:pPr>
    </w:p>
    <w:p w14:paraId="11399548" w14:textId="77777777" w:rsidR="00741DAB" w:rsidRPr="00C85165" w:rsidRDefault="00741DAB" w:rsidP="00AB20F3">
      <w:pPr>
        <w:spacing w:after="0"/>
        <w:rPr>
          <w:rFonts w:ascii="Arial" w:hAnsi="Arial" w:cs="Arial"/>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1B255B" w:rsidRPr="00C85165" w14:paraId="77BEC657" w14:textId="77777777" w:rsidTr="00C85165">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DC6941" w14:textId="3B57FF05" w:rsidR="001B255B" w:rsidRPr="00C85165" w:rsidRDefault="001B255B" w:rsidP="00AB20F3">
            <w:pPr>
              <w:spacing w:after="0"/>
              <w:rPr>
                <w:rFonts w:ascii="Arial" w:hAnsi="Arial" w:cs="Arial"/>
                <w:b/>
                <w:bCs/>
                <w:lang w:val="sr-Latn-RS" w:eastAsia="en-US"/>
              </w:rPr>
            </w:pPr>
          </w:p>
        </w:tc>
      </w:tr>
      <w:tr w:rsidR="001B255B" w:rsidRPr="00C85165" w14:paraId="6692C1AB" w14:textId="77777777" w:rsidTr="00C85165">
        <w:trPr>
          <w:trHeight w:val="243"/>
        </w:trPr>
        <w:tc>
          <w:tcPr>
            <w:tcW w:w="9668" w:type="dxa"/>
            <w:gridSpan w:val="5"/>
            <w:tcBorders>
              <w:top w:val="single" w:sz="4" w:space="0" w:color="auto"/>
              <w:left w:val="single" w:sz="4" w:space="0" w:color="auto"/>
              <w:bottom w:val="single" w:sz="4" w:space="0" w:color="auto"/>
              <w:right w:val="single" w:sz="4" w:space="0" w:color="auto"/>
            </w:tcBorders>
            <w:hideMark/>
          </w:tcPr>
          <w:p w14:paraId="6CCBEEBD"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Interna medicina</w:t>
            </w:r>
          </w:p>
        </w:tc>
      </w:tr>
      <w:tr w:rsidR="001B255B" w:rsidRPr="00C85165" w14:paraId="0ACB69E9" w14:textId="77777777" w:rsidTr="00C85165">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271CA473"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0DD95C3"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FC72658"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616C2E7"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223FF5F5"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4337B417" w14:textId="77777777" w:rsidTr="00C85165">
        <w:trPr>
          <w:trHeight w:val="262"/>
        </w:trPr>
        <w:tc>
          <w:tcPr>
            <w:tcW w:w="1891" w:type="dxa"/>
            <w:tcBorders>
              <w:top w:val="single" w:sz="4" w:space="0" w:color="auto"/>
              <w:left w:val="single" w:sz="4" w:space="0" w:color="auto"/>
              <w:bottom w:val="single" w:sz="4" w:space="0" w:color="auto"/>
              <w:right w:val="single" w:sz="4" w:space="0" w:color="auto"/>
            </w:tcBorders>
          </w:tcPr>
          <w:p w14:paraId="38AAC212"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09E40FBF" w14:textId="77777777" w:rsidR="001B255B" w:rsidRPr="002E537B"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2E537B">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14:paraId="0D3CD8BF"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lang w:val="sr-Latn-RS" w:eastAsia="en-US"/>
              </w:rPr>
              <w:t>VIII</w:t>
            </w:r>
          </w:p>
        </w:tc>
        <w:tc>
          <w:tcPr>
            <w:tcW w:w="2077" w:type="dxa"/>
            <w:tcBorders>
              <w:top w:val="single" w:sz="4" w:space="0" w:color="auto"/>
              <w:left w:val="single" w:sz="4" w:space="0" w:color="auto"/>
              <w:bottom w:val="single" w:sz="4" w:space="0" w:color="auto"/>
              <w:right w:val="single" w:sz="4" w:space="0" w:color="auto"/>
            </w:tcBorders>
            <w:hideMark/>
          </w:tcPr>
          <w:p w14:paraId="7253E05D"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lang w:val="sr-Latn-RS" w:eastAsia="en-US"/>
              </w:rPr>
              <w:t>10</w:t>
            </w:r>
          </w:p>
        </w:tc>
        <w:tc>
          <w:tcPr>
            <w:tcW w:w="2204" w:type="dxa"/>
            <w:tcBorders>
              <w:top w:val="single" w:sz="4" w:space="0" w:color="auto"/>
              <w:left w:val="single" w:sz="4" w:space="0" w:color="auto"/>
              <w:bottom w:val="single" w:sz="4" w:space="0" w:color="auto"/>
              <w:right w:val="single" w:sz="4" w:space="0" w:color="auto"/>
            </w:tcBorders>
            <w:hideMark/>
          </w:tcPr>
          <w:p w14:paraId="16D34CD8"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lang w:val="sr-Latn-RS" w:eastAsia="en-US"/>
              </w:rPr>
              <w:t>5P+7V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1B255B" w:rsidRPr="00C85165" w14:paraId="0C13B4EB" w14:textId="77777777" w:rsidTr="00C85165">
        <w:trPr>
          <w:trHeight w:val="266"/>
        </w:trPr>
        <w:tc>
          <w:tcPr>
            <w:tcW w:w="5000" w:type="pct"/>
            <w:gridSpan w:val="3"/>
            <w:tcBorders>
              <w:top w:val="nil"/>
              <w:left w:val="single" w:sz="4" w:space="0" w:color="auto"/>
              <w:bottom w:val="single" w:sz="4" w:space="0" w:color="auto"/>
              <w:right w:val="single" w:sz="4" w:space="0" w:color="auto"/>
            </w:tcBorders>
            <w:hideMark/>
          </w:tcPr>
          <w:p w14:paraId="4B8C210B" w14:textId="77777777" w:rsidR="001F43E2"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Studijski programi za koje se organizuje: </w:t>
            </w:r>
          </w:p>
          <w:p w14:paraId="4B04A3FB" w14:textId="67B95203" w:rsidR="001B255B" w:rsidRPr="00C85165" w:rsidRDefault="001F43E2" w:rsidP="00AB20F3">
            <w:pPr>
              <w:widowControl w:val="0"/>
              <w:tabs>
                <w:tab w:val="left" w:pos="567"/>
              </w:tabs>
              <w:autoSpaceDE w:val="0"/>
              <w:autoSpaceDN w:val="0"/>
              <w:adjustRightInd w:val="0"/>
              <w:spacing w:after="0"/>
              <w:jc w:val="both"/>
              <w:rPr>
                <w:rFonts w:ascii="Arial" w:eastAsiaTheme="minorHAnsi" w:hAnsi="Arial" w:cs="Arial"/>
                <w:b/>
                <w:bCs/>
                <w:lang w:val="sr-Latn-RS"/>
              </w:rPr>
            </w:pPr>
            <w:r>
              <w:rPr>
                <w:rFonts w:ascii="Arial" w:hAnsi="Arial" w:cs="Arial"/>
                <w:iCs/>
                <w:color w:val="000000" w:themeColor="text1"/>
                <w:lang w:val="sl-SI"/>
              </w:rPr>
              <w:t>Medicinski fakultet – Integrisani akademski studijski program Medicina</w:t>
            </w:r>
          </w:p>
        </w:tc>
      </w:tr>
      <w:tr w:rsidR="001B255B" w:rsidRPr="00C85165" w14:paraId="6E8AAB86" w14:textId="77777777" w:rsidTr="00C85165">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6B1061F4"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Uslovljenost drugim predmetima: </w:t>
            </w:r>
            <w:r w:rsidRPr="00C85165">
              <w:rPr>
                <w:rFonts w:ascii="Arial" w:hAnsi="Arial" w:cs="Arial"/>
                <w:lang w:val="sr-Latn-RS"/>
              </w:rPr>
              <w:t>Nema uslovljenosti</w:t>
            </w:r>
          </w:p>
        </w:tc>
      </w:tr>
      <w:tr w:rsidR="001B255B" w:rsidRPr="00C85165" w14:paraId="1CFA117E" w14:textId="77777777" w:rsidTr="00C85165">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58E32472"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Ciljevi izučavanja predmeta: </w:t>
            </w:r>
            <w:r w:rsidRPr="00C85165">
              <w:rPr>
                <w:rFonts w:ascii="Arial" w:hAnsi="Arial" w:cs="Arial"/>
                <w:lang w:val="sr-Latn-RS"/>
              </w:rPr>
              <w:t>Predmeti ma za cilj da upozna studenta sa dijagnostikom, praćenjem i liječenjem internističkih bolesnika iz oblasti pulmologije, kardiologije, imunologije, hematologije, endokrinologije, nefrologije, gastroenterologije i reumatologije</w:t>
            </w:r>
          </w:p>
        </w:tc>
      </w:tr>
      <w:tr w:rsidR="001B255B" w:rsidRPr="00C85165" w14:paraId="3549AF23" w14:textId="77777777" w:rsidTr="00C85165">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07DCDB7"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3E485C68" w14:textId="77777777" w:rsidTr="00C85165">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66D09A6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6BBFF5DF" w14:textId="77777777" w:rsidR="001B255B" w:rsidRPr="00C85165" w:rsidRDefault="001B255B" w:rsidP="00AB20F3">
            <w:pPr>
              <w:spacing w:after="0"/>
              <w:rPr>
                <w:rFonts w:ascii="Arial" w:eastAsia="Times New Roman" w:hAnsi="Arial" w:cs="Arial"/>
                <w:lang w:val="sr-Latn-RS"/>
              </w:rPr>
            </w:pPr>
          </w:p>
        </w:tc>
      </w:tr>
      <w:tr w:rsidR="001B255B" w:rsidRPr="00C85165" w14:paraId="2F91360B"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90DC6F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095D821"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Endokrinologija: Uvod. Bolesti hipotalamusa i hipofize. Bolesti štitaste i paratiroidne žlijezde. Vježbe prate predavanja</w:t>
            </w:r>
          </w:p>
        </w:tc>
      </w:tr>
      <w:tr w:rsidR="001B255B" w:rsidRPr="00C85165" w14:paraId="39E38982"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0D3057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A863671"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Bolesti nadbubrežnih žlijezda. Bolesti polnih žlijezda.. Vježbe prate predavanja</w:t>
            </w:r>
          </w:p>
        </w:tc>
      </w:tr>
      <w:tr w:rsidR="001B255B" w:rsidRPr="00C85165" w14:paraId="11A51BBC"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91F0EC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785C360" w14:textId="77777777" w:rsidR="001B255B" w:rsidRPr="00C85165" w:rsidRDefault="001B255B" w:rsidP="00AB20F3">
            <w:pPr>
              <w:spacing w:after="0"/>
              <w:rPr>
                <w:rFonts w:ascii="Arial" w:hAnsi="Arial" w:cs="Arial"/>
                <w:lang w:val="sr-Latn-RS"/>
              </w:rPr>
            </w:pPr>
            <w:r w:rsidRPr="00C85165">
              <w:rPr>
                <w:rFonts w:ascii="Arial" w:hAnsi="Arial" w:cs="Arial"/>
                <w:lang w:val="sr-Latn-RS"/>
              </w:rPr>
              <w:t>Diabetes mellitus. Vježbe prate predavanja</w:t>
            </w:r>
          </w:p>
        </w:tc>
      </w:tr>
      <w:tr w:rsidR="001B255B" w:rsidRPr="00C85165" w14:paraId="5A881BD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625B75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FF664DB"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Poremećaji ishrane. Multipna endokrina neoplazija. Hitna stanja. Vježbe prate predavanja</w:t>
            </w:r>
          </w:p>
        </w:tc>
      </w:tr>
      <w:tr w:rsidR="001B255B" w:rsidRPr="00C85165" w14:paraId="76FC5F88"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2A20CA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DCC7049"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Nefrologija: Uvod. Proteinurija i hematurija. Sy nephroticum, Glomerulonefritisi. Tubulopatije. Kolokvijum IV. Vježbe prate predavanja</w:t>
            </w:r>
          </w:p>
        </w:tc>
      </w:tr>
      <w:tr w:rsidR="001B255B" w:rsidRPr="00C85165" w14:paraId="75CF56C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AE9DB6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8927641"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Tubulointersticijske nefropatije. Infekcije urotrakta. Nefrolitijaza. Policistični bubreg. Tumori. Vježbe prate predavanja</w:t>
            </w:r>
          </w:p>
        </w:tc>
      </w:tr>
      <w:tr w:rsidR="001B255B" w:rsidRPr="00C85165" w14:paraId="30AFE3C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E4209B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67B3BBF"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Akutna i hronična bubrežna insuficijencija. Dijaliza i transplantacija.Trudnoća i bubreg. Vježbe prate predavanja</w:t>
            </w:r>
          </w:p>
        </w:tc>
      </w:tr>
      <w:tr w:rsidR="001B255B" w:rsidRPr="00C85165" w14:paraId="338E9948"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6C3325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9704CDD" w14:textId="77777777" w:rsidR="001B255B" w:rsidRPr="00C85165" w:rsidRDefault="001B255B" w:rsidP="00AB20F3">
            <w:pPr>
              <w:spacing w:after="0"/>
              <w:rPr>
                <w:rFonts w:ascii="Arial" w:hAnsi="Arial" w:cs="Arial"/>
                <w:lang w:val="sr-Latn-RS"/>
              </w:rPr>
            </w:pPr>
            <w:r w:rsidRPr="00C85165">
              <w:rPr>
                <w:rFonts w:ascii="Arial" w:hAnsi="Arial" w:cs="Arial"/>
                <w:lang w:val="sr-Latn-RS"/>
              </w:rPr>
              <w:t xml:space="preserve">Reumatologija: Uvod. Zapaljenska-primarno zglobna reumatska oboljenja. </w:t>
            </w:r>
          </w:p>
          <w:p w14:paraId="144198C6"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Kolokvijum V. Vježbe prate predavanja</w:t>
            </w:r>
          </w:p>
        </w:tc>
      </w:tr>
      <w:tr w:rsidR="001B255B" w:rsidRPr="00C85165" w14:paraId="3B6B45B4"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09B1F3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A098CCC"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Sistemske bolesti vezivnog tkiva. Metaboličke artropatije. Infekcijski artritisi. Osteoporoza. Vježbe prate predavanja</w:t>
            </w:r>
          </w:p>
        </w:tc>
      </w:tr>
      <w:tr w:rsidR="001B255B" w:rsidRPr="00C85165" w14:paraId="05E85E8A"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D5DD64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3F2D529"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Degenerativne reumatske bolesti. Vanzglobne reumatske bolesti. Promjene u drugim bolestima. Vježbe prate predavanja</w:t>
            </w:r>
          </w:p>
        </w:tc>
      </w:tr>
      <w:tr w:rsidR="001B255B" w:rsidRPr="00C85165" w14:paraId="01B0F708"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E7F830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CD2E53C"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Hematologija: Hematopoeza. Anemije. Bolesti neutrofila, monocita i makrofaga. Vježbe prate predavanja</w:t>
            </w:r>
          </w:p>
        </w:tc>
      </w:tr>
      <w:tr w:rsidR="001B255B" w:rsidRPr="00C85165" w14:paraId="68AD3636"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D01A54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32E778D"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Maligne hematološke bolesti. Transplantacija kostne srži. Vježbe prate predavanja</w:t>
            </w:r>
          </w:p>
        </w:tc>
      </w:tr>
      <w:tr w:rsidR="001B255B" w:rsidRPr="00C85165" w14:paraId="09946A52" w14:textId="77777777" w:rsidTr="00C85165">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805953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93AA337"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Poremećaji hemostaze. Tromboza. Transfuziona medicina. Vježbe prate predavanja</w:t>
            </w:r>
          </w:p>
        </w:tc>
      </w:tr>
      <w:tr w:rsidR="001B255B" w:rsidRPr="00C85165" w14:paraId="6D23D01D"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DBF908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91747A1"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Imunologija: Reakcije preosjetljivosti. Anafilaksija. Reakcija na ljekove i hranu. Autoimune bolesti. Alergijske reakcije na ujed insekata. Imunodeficijentne bolesti. Vježbe prate predavanja</w:t>
            </w:r>
          </w:p>
        </w:tc>
      </w:tr>
      <w:tr w:rsidR="001B255B" w:rsidRPr="00C85165" w14:paraId="5938932E" w14:textId="77777777" w:rsidTr="00C85165">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1F3E69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4E1103B"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Kolokvijum VI</w:t>
            </w:r>
          </w:p>
        </w:tc>
      </w:tr>
      <w:tr w:rsidR="001B255B" w:rsidRPr="00C85165" w14:paraId="5F9996B4" w14:textId="77777777" w:rsidTr="00C85165">
        <w:trPr>
          <w:cantSplit/>
          <w:trHeight w:val="319"/>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A732D31"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hAnsi="Arial" w:cs="Arial"/>
                <w:lang w:val="sr-Latn-RS"/>
              </w:rPr>
              <w:t>Predavanja, seminari, vježbe, kolokvijumi, konsultacije</w:t>
            </w:r>
          </w:p>
        </w:tc>
      </w:tr>
      <w:tr w:rsidR="001B255B" w:rsidRPr="00C85165" w14:paraId="3F621409" w14:textId="77777777" w:rsidTr="00C85165">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237526E"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28FD045F" w14:textId="77777777" w:rsidTr="00AB20F3">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30A78173" w14:textId="01BAF0B4" w:rsidR="001B255B" w:rsidRDefault="001B255B" w:rsidP="00AB20F3">
            <w:pPr>
              <w:spacing w:after="0"/>
              <w:jc w:val="center"/>
              <w:rPr>
                <w:rFonts w:ascii="Arial" w:eastAsia="Times New Roman" w:hAnsi="Arial" w:cs="Arial"/>
                <w:b/>
                <w:u w:val="single"/>
                <w:lang w:val="sr-Latn-RS"/>
              </w:rPr>
            </w:pPr>
            <w:r w:rsidRPr="00C85165">
              <w:rPr>
                <w:rFonts w:ascii="Arial" w:eastAsia="Times New Roman" w:hAnsi="Arial" w:cs="Arial"/>
                <w:b/>
                <w:u w:val="single"/>
                <w:lang w:val="sr-Latn-RS"/>
              </w:rPr>
              <w:t>Nedjeljno</w:t>
            </w:r>
          </w:p>
          <w:p w14:paraId="7BB0C9A5" w14:textId="77777777" w:rsidR="00C85165" w:rsidRPr="00C85165" w:rsidRDefault="00C85165" w:rsidP="00AB20F3">
            <w:pPr>
              <w:spacing w:after="0"/>
              <w:jc w:val="center"/>
              <w:rPr>
                <w:rFonts w:ascii="Arial" w:eastAsia="Times New Roman" w:hAnsi="Arial" w:cs="Arial"/>
                <w:b/>
                <w:u w:val="single"/>
                <w:lang w:val="sr-Latn-RS"/>
              </w:rPr>
            </w:pPr>
          </w:p>
          <w:p w14:paraId="251DED00" w14:textId="77777777" w:rsidR="001B255B" w:rsidRPr="00C85165" w:rsidRDefault="001B255B" w:rsidP="00AB20F3">
            <w:pPr>
              <w:spacing w:after="0"/>
              <w:jc w:val="center"/>
              <w:rPr>
                <w:rFonts w:ascii="Arial" w:eastAsia="Times New Roman" w:hAnsi="Arial" w:cs="Arial"/>
                <w:bCs/>
                <w:lang w:val="sr-Latn-RS"/>
              </w:rPr>
            </w:pPr>
            <w:r w:rsidRPr="00C85165">
              <w:rPr>
                <w:rFonts w:ascii="Arial" w:eastAsia="Times New Roman" w:hAnsi="Arial" w:cs="Arial"/>
                <w:bCs/>
                <w:lang w:val="sr-Latn-RS"/>
              </w:rPr>
              <w:t>10 kredita x 40/30 = 13.33 sati</w:t>
            </w:r>
          </w:p>
          <w:p w14:paraId="0819D2C6" w14:textId="012FC9F6" w:rsidR="001B255B" w:rsidRPr="00C85165" w:rsidRDefault="001B255B" w:rsidP="00AB20F3">
            <w:pPr>
              <w:spacing w:after="0"/>
              <w:jc w:val="center"/>
              <w:rPr>
                <w:rFonts w:ascii="Arial" w:eastAsia="Times New Roman" w:hAnsi="Arial" w:cs="Arial"/>
                <w:bCs/>
                <w:lang w:val="sr-Latn-RS"/>
              </w:rPr>
            </w:pPr>
            <w:r w:rsidRPr="00C85165">
              <w:rPr>
                <w:rFonts w:ascii="Arial" w:eastAsia="Times New Roman" w:hAnsi="Arial" w:cs="Arial"/>
                <w:bCs/>
                <w:lang w:val="sr-Latn-RS"/>
              </w:rPr>
              <w:t>Struktura: 5 sati predavanja</w:t>
            </w:r>
          </w:p>
          <w:p w14:paraId="61B7AB21" w14:textId="21638390" w:rsidR="001B255B" w:rsidRPr="00C85165" w:rsidRDefault="001B255B" w:rsidP="00AB20F3">
            <w:pPr>
              <w:spacing w:after="0"/>
              <w:jc w:val="center"/>
              <w:rPr>
                <w:rFonts w:ascii="Arial" w:eastAsia="Times New Roman" w:hAnsi="Arial" w:cs="Arial"/>
                <w:bCs/>
                <w:lang w:val="sr-Latn-RS"/>
              </w:rPr>
            </w:pPr>
            <w:r w:rsidRPr="00C85165">
              <w:rPr>
                <w:rFonts w:ascii="Arial" w:eastAsia="Times New Roman" w:hAnsi="Arial" w:cs="Arial"/>
                <w:bCs/>
                <w:lang w:val="sr-Latn-RS"/>
              </w:rPr>
              <w:t>7 sati vježbe</w:t>
            </w:r>
          </w:p>
          <w:p w14:paraId="5E2CE97A" w14:textId="77777777" w:rsidR="001B255B" w:rsidRPr="00C85165" w:rsidRDefault="001B255B" w:rsidP="00AB20F3">
            <w:pPr>
              <w:spacing w:after="0"/>
              <w:jc w:val="center"/>
              <w:rPr>
                <w:rFonts w:ascii="Arial" w:eastAsia="Times New Roman" w:hAnsi="Arial" w:cs="Arial"/>
                <w:b/>
                <w:lang w:val="sr-Latn-RS"/>
              </w:rPr>
            </w:pPr>
            <w:r w:rsidRPr="00C85165">
              <w:rPr>
                <w:rFonts w:ascii="Arial" w:eastAsia="Times New Roman" w:hAnsi="Arial" w:cs="Arial"/>
                <w:bCs/>
                <w:lang w:val="sr-Latn-RS"/>
              </w:rPr>
              <w:t>1.33 sati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7C05DB03" w14:textId="77777777" w:rsidR="001B255B" w:rsidRPr="00C85165" w:rsidRDefault="001B255B" w:rsidP="00AB20F3">
            <w:pPr>
              <w:spacing w:after="0"/>
              <w:jc w:val="center"/>
              <w:rPr>
                <w:rFonts w:ascii="Arial" w:eastAsia="Times New Roman" w:hAnsi="Arial" w:cs="Arial"/>
                <w:b/>
                <w:u w:val="single"/>
                <w:lang w:val="sr-Latn-RS"/>
              </w:rPr>
            </w:pPr>
            <w:r w:rsidRPr="00C85165">
              <w:rPr>
                <w:rFonts w:ascii="Arial" w:eastAsia="Times New Roman" w:hAnsi="Arial" w:cs="Arial"/>
                <w:b/>
                <w:u w:val="single"/>
                <w:lang w:val="sr-Latn-RS"/>
              </w:rPr>
              <w:t>U semestru</w:t>
            </w:r>
          </w:p>
          <w:p w14:paraId="07AFFF4C" w14:textId="4834B37F" w:rsidR="001B255B" w:rsidRPr="00C85165" w:rsidRDefault="001B255B" w:rsidP="00AB20F3">
            <w:pPr>
              <w:pStyle w:val="TableParagraph"/>
              <w:tabs>
                <w:tab w:val="left" w:pos="2129"/>
              </w:tabs>
              <w:spacing w:line="276" w:lineRule="auto"/>
              <w:ind w:left="99" w:right="112"/>
              <w:jc w:val="center"/>
              <w:rPr>
                <w:rFonts w:eastAsia="Trebuchet MS"/>
                <w:bCs/>
                <w:spacing w:val="-38"/>
              </w:rPr>
            </w:pPr>
            <w:r w:rsidRPr="00C85165">
              <w:rPr>
                <w:bCs/>
              </w:rPr>
              <w:t>Nastava</w:t>
            </w:r>
            <w:r w:rsidRPr="00C85165">
              <w:rPr>
                <w:bCs/>
                <w:spacing w:val="-1"/>
              </w:rPr>
              <w:t xml:space="preserve"> </w:t>
            </w:r>
            <w:r w:rsidRPr="00C85165">
              <w:rPr>
                <w:bCs/>
              </w:rPr>
              <w:t>i</w:t>
            </w:r>
            <w:r w:rsidRPr="00C85165">
              <w:rPr>
                <w:bCs/>
                <w:spacing w:val="1"/>
              </w:rPr>
              <w:t xml:space="preserve"> </w:t>
            </w:r>
            <w:r w:rsidRPr="00C85165">
              <w:rPr>
                <w:bCs/>
              </w:rPr>
              <w:t>završni</w:t>
            </w:r>
            <w:r w:rsidRPr="00C85165">
              <w:rPr>
                <w:bCs/>
                <w:spacing w:val="-1"/>
              </w:rPr>
              <w:t xml:space="preserve"> </w:t>
            </w:r>
            <w:r w:rsidRPr="00C85165">
              <w:rPr>
                <w:bCs/>
              </w:rPr>
              <w:t xml:space="preserve">ispit:(13,33 sati) x 16 = </w:t>
            </w:r>
            <w:r w:rsidRPr="00C85165">
              <w:rPr>
                <w:bCs/>
                <w:u w:val="single"/>
              </w:rPr>
              <w:t>213,28 sati</w:t>
            </w:r>
          </w:p>
          <w:p w14:paraId="05E1CE2B" w14:textId="271B9DC3" w:rsidR="001B255B" w:rsidRPr="00C85165" w:rsidRDefault="001B255B" w:rsidP="00AB20F3">
            <w:pPr>
              <w:pStyle w:val="TableParagraph"/>
              <w:tabs>
                <w:tab w:val="left" w:pos="2129"/>
              </w:tabs>
              <w:spacing w:line="276" w:lineRule="auto"/>
              <w:ind w:left="99" w:right="112"/>
              <w:jc w:val="center"/>
              <w:rPr>
                <w:bCs/>
              </w:rPr>
            </w:pPr>
            <w:r w:rsidRPr="00C85165">
              <w:rPr>
                <w:bCs/>
              </w:rPr>
              <w:t>Neophodne pripreme prije početka semestra</w:t>
            </w:r>
            <w:r w:rsidRPr="00C85165">
              <w:rPr>
                <w:bCs/>
                <w:spacing w:val="1"/>
              </w:rPr>
              <w:t xml:space="preserve"> </w:t>
            </w:r>
            <w:r w:rsidRPr="00C85165">
              <w:rPr>
                <w:bCs/>
              </w:rPr>
              <w:t>(administracija,</w:t>
            </w:r>
            <w:r w:rsidRPr="00C85165">
              <w:rPr>
                <w:bCs/>
                <w:spacing w:val="-1"/>
              </w:rPr>
              <w:t xml:space="preserve"> </w:t>
            </w:r>
            <w:r w:rsidRPr="00C85165">
              <w:rPr>
                <w:bCs/>
              </w:rPr>
              <w:t>upis, ovjera): (13,33 sati)</w:t>
            </w:r>
            <w:r w:rsidRPr="00C85165">
              <w:rPr>
                <w:bCs/>
                <w:spacing w:val="-1"/>
              </w:rPr>
              <w:t xml:space="preserve"> </w:t>
            </w:r>
            <w:r w:rsidRPr="00C85165">
              <w:rPr>
                <w:bCs/>
              </w:rPr>
              <w:t>x</w:t>
            </w:r>
            <w:r w:rsidRPr="00C85165">
              <w:rPr>
                <w:bCs/>
                <w:spacing w:val="44"/>
              </w:rPr>
              <w:t xml:space="preserve"> </w:t>
            </w:r>
            <w:r w:rsidRPr="00C85165">
              <w:rPr>
                <w:bCs/>
              </w:rPr>
              <w:t>2</w:t>
            </w:r>
            <w:r w:rsidRPr="00C85165">
              <w:rPr>
                <w:bCs/>
                <w:spacing w:val="-1"/>
              </w:rPr>
              <w:t xml:space="preserve"> </w:t>
            </w:r>
            <w:r w:rsidRPr="00C85165">
              <w:rPr>
                <w:bCs/>
              </w:rPr>
              <w:t>=</w:t>
            </w:r>
            <w:r w:rsidRPr="00C85165">
              <w:rPr>
                <w:bCs/>
                <w:u w:val="single"/>
              </w:rPr>
              <w:t>26,66</w:t>
            </w:r>
            <w:r w:rsidRPr="00C85165">
              <w:rPr>
                <w:bCs/>
                <w:spacing w:val="-1"/>
                <w:u w:val="single"/>
              </w:rPr>
              <w:t xml:space="preserve"> </w:t>
            </w:r>
            <w:r w:rsidRPr="00C85165">
              <w:rPr>
                <w:bCs/>
                <w:u w:val="single"/>
              </w:rPr>
              <w:t>sati</w:t>
            </w:r>
          </w:p>
          <w:p w14:paraId="42AF0D01" w14:textId="77777777" w:rsidR="001B255B" w:rsidRPr="00C85165" w:rsidRDefault="001B255B" w:rsidP="00AB20F3">
            <w:pPr>
              <w:pStyle w:val="TableParagraph"/>
              <w:spacing w:line="276" w:lineRule="auto"/>
              <w:ind w:left="99"/>
              <w:jc w:val="center"/>
              <w:rPr>
                <w:bCs/>
              </w:rPr>
            </w:pPr>
            <w:r w:rsidRPr="00C85165">
              <w:rPr>
                <w:bCs/>
              </w:rPr>
              <w:t>Ukupno</w:t>
            </w:r>
            <w:r w:rsidRPr="00C85165">
              <w:rPr>
                <w:bCs/>
                <w:spacing w:val="-2"/>
              </w:rPr>
              <w:t xml:space="preserve"> </w:t>
            </w:r>
            <w:r w:rsidRPr="00C85165">
              <w:rPr>
                <w:bCs/>
              </w:rPr>
              <w:t xml:space="preserve">opterećenje za predmet: </w:t>
            </w:r>
            <w:r w:rsidRPr="00C85165">
              <w:rPr>
                <w:bCs/>
                <w:u w:val="single"/>
              </w:rPr>
              <w:t>10 x</w:t>
            </w:r>
            <w:r w:rsidRPr="00C85165">
              <w:rPr>
                <w:bCs/>
                <w:spacing w:val="-2"/>
                <w:u w:val="single"/>
              </w:rPr>
              <w:t xml:space="preserve"> </w:t>
            </w:r>
            <w:r w:rsidRPr="00C85165">
              <w:rPr>
                <w:bCs/>
                <w:u w:val="single"/>
              </w:rPr>
              <w:t>30</w:t>
            </w:r>
            <w:r w:rsidRPr="00C85165">
              <w:rPr>
                <w:bCs/>
                <w:spacing w:val="-1"/>
                <w:u w:val="single"/>
              </w:rPr>
              <w:t xml:space="preserve"> </w:t>
            </w:r>
            <w:r w:rsidRPr="00C85165">
              <w:rPr>
                <w:bCs/>
                <w:u w:val="single"/>
              </w:rPr>
              <w:t>=</w:t>
            </w:r>
            <w:r w:rsidRPr="00C85165">
              <w:rPr>
                <w:bCs/>
                <w:spacing w:val="-1"/>
                <w:u w:val="single"/>
              </w:rPr>
              <w:t xml:space="preserve"> </w:t>
            </w:r>
            <w:r w:rsidRPr="00C85165">
              <w:rPr>
                <w:bCs/>
                <w:u w:val="single"/>
              </w:rPr>
              <w:t>300 sati</w:t>
            </w:r>
          </w:p>
          <w:p w14:paraId="5092C0D8" w14:textId="77777777" w:rsidR="001B255B" w:rsidRPr="00C85165" w:rsidRDefault="001B255B" w:rsidP="00AB20F3">
            <w:pPr>
              <w:pStyle w:val="TableParagraph"/>
              <w:spacing w:line="276" w:lineRule="auto"/>
              <w:ind w:left="99"/>
              <w:jc w:val="center"/>
              <w:rPr>
                <w:b/>
              </w:rPr>
            </w:pPr>
            <w:r w:rsidRPr="00C85165">
              <w:rPr>
                <w:bCs/>
              </w:rPr>
              <w:t>Struktura</w:t>
            </w:r>
            <w:r w:rsidRPr="00C85165">
              <w:rPr>
                <w:bCs/>
                <w:spacing w:val="-3"/>
              </w:rPr>
              <w:t xml:space="preserve"> </w:t>
            </w:r>
            <w:r w:rsidRPr="00C85165">
              <w:rPr>
                <w:bCs/>
              </w:rPr>
              <w:t>opterećenja: 234,56 sati (nastava i završni ispit) + 29,32 sati (priprema) +</w:t>
            </w:r>
            <w:r w:rsidRPr="00C85165">
              <w:rPr>
                <w:bCs/>
                <w:spacing w:val="-39"/>
              </w:rPr>
              <w:t xml:space="preserve"> </w:t>
            </w:r>
            <w:r w:rsidRPr="00C85165">
              <w:rPr>
                <w:bCs/>
              </w:rPr>
              <w:t>42 sata</w:t>
            </w:r>
            <w:r w:rsidRPr="00C85165">
              <w:rPr>
                <w:bCs/>
                <w:spacing w:val="1"/>
              </w:rPr>
              <w:t xml:space="preserve"> </w:t>
            </w:r>
            <w:r w:rsidRPr="00C85165">
              <w:rPr>
                <w:bCs/>
              </w:rPr>
              <w:t>(dopunski</w:t>
            </w:r>
            <w:r w:rsidRPr="00C85165">
              <w:rPr>
                <w:bCs/>
                <w:spacing w:val="1"/>
              </w:rPr>
              <w:t xml:space="preserve"> </w:t>
            </w:r>
            <w:r w:rsidRPr="00C85165">
              <w:rPr>
                <w:bCs/>
              </w:rPr>
              <w:t>rad)</w:t>
            </w:r>
          </w:p>
        </w:tc>
      </w:tr>
      <w:tr w:rsidR="001B255B" w:rsidRPr="00C85165" w14:paraId="35373DCA" w14:textId="77777777" w:rsidTr="00C85165">
        <w:trPr>
          <w:cantSplit/>
          <w:trHeight w:val="470"/>
        </w:trPr>
        <w:tc>
          <w:tcPr>
            <w:tcW w:w="5000" w:type="pct"/>
            <w:gridSpan w:val="3"/>
            <w:tcBorders>
              <w:top w:val="single" w:sz="4" w:space="0" w:color="auto"/>
              <w:left w:val="single" w:sz="4" w:space="0" w:color="auto"/>
              <w:bottom w:val="single" w:sz="4" w:space="0" w:color="auto"/>
              <w:right w:val="single" w:sz="4" w:space="0" w:color="auto"/>
            </w:tcBorders>
            <w:hideMark/>
          </w:tcPr>
          <w:p w14:paraId="0D9D8B8E"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Obaveze studenata u toku nastave:</w:t>
            </w:r>
          </w:p>
          <w:p w14:paraId="6FFF6E4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Redovno pohađanje teorijske nastave i redovno prisustvo vježbama</w:t>
            </w:r>
          </w:p>
        </w:tc>
      </w:tr>
      <w:tr w:rsidR="001B255B" w:rsidRPr="00C85165" w14:paraId="01A5BAB9" w14:textId="77777777" w:rsidTr="00C85165">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234A42AE"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Literatura:</w:t>
            </w:r>
          </w:p>
          <w:p w14:paraId="72ECCDF2"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Interna medicina I i II, Katedra interne medicine - M. Krstić, Zavod za udžbenike, Beograd, 2009; Interna medicina, 4 Ed, B. Vrhovac sa autorima, Zagreb, 2008. Harrison: Principles of Internal Medicine, 19 Ed 2015.</w:t>
            </w:r>
          </w:p>
        </w:tc>
      </w:tr>
      <w:tr w:rsidR="001B255B" w:rsidRPr="00C85165" w14:paraId="269FCC0E" w14:textId="77777777" w:rsidTr="00C85165">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4DF8FDC8"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Ishodi učenja (usklađeni sa ishodima za studijski program):</w:t>
            </w:r>
          </w:p>
          <w:p w14:paraId="642CD2C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Nakon završene dvosemestralne nastave iz predmeta Interna medicina, student Medicine treba  da posjeduje sljedeće ishode učenja: 1. Povezuje (shvata) uzroke i mehanizme nastanka najčešćih internističkih bolesti. 2. Prepoznaje simptome i znake najčešćih internističkih bolesti. 3.  Poznaje i racionalno upotrebljava raspoložive dijagnostičke metode kako bi postavio što raniju i tačniju dijagnozu bolesti. 4. Sprovodi praktične procedure u dijagnostičke i terapijske svrhe (mjerenje kliničkih parametara, doziranje, priprema i davanje terapije, uzimanje uzoraka, venski put, plasiranje sondi i katerera). 5.  Primijenjuje adekvatno liječenje najčešćih internističkih bolesti. 6. Primijenjuje principe prevencije internističkih bolesti i promocije zdravlja. 7.  Posjeduje razvijene komunikacijske vještine sa pacijentima, okruženjem I medicinskim osobljem I primjenjuje principe timskog rada.</w:t>
            </w:r>
          </w:p>
        </w:tc>
      </w:tr>
      <w:tr w:rsidR="001B255B" w:rsidRPr="00C85165" w14:paraId="3569AA8B" w14:textId="77777777" w:rsidTr="00C85165">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5B63F6C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p>
          <w:p w14:paraId="24FFD56A" w14:textId="77777777" w:rsidR="001B255B" w:rsidRPr="00C85165" w:rsidRDefault="001B255B" w:rsidP="00AB20F3">
            <w:pPr>
              <w:shd w:val="clear" w:color="auto" w:fill="FFFFFF"/>
              <w:spacing w:after="0"/>
              <w:rPr>
                <w:rFonts w:ascii="Arial" w:hAnsi="Arial" w:cs="Arial"/>
                <w:lang w:val="sr-Latn-RS"/>
              </w:rPr>
            </w:pPr>
            <w:r w:rsidRPr="00C85165">
              <w:rPr>
                <w:rFonts w:ascii="Arial" w:hAnsi="Arial" w:cs="Arial"/>
                <w:lang w:val="sr-Latn-RS"/>
              </w:rPr>
              <w:t xml:space="preserve">Prisustvo teorijskoj i praktičnoj nastavi i provjera znanja na vježbama – 8 poena; Kolokvijumi 42 poena;  Završni ispit: praktični i usmeni – 50 poena.                                    </w:t>
            </w:r>
          </w:p>
          <w:p w14:paraId="05AB0D2B" w14:textId="77777777" w:rsidR="001B255B" w:rsidRPr="00C85165" w:rsidRDefault="001B255B" w:rsidP="00AB20F3">
            <w:pPr>
              <w:shd w:val="clear" w:color="auto" w:fill="FFFFFF"/>
              <w:spacing w:after="0"/>
              <w:rPr>
                <w:rFonts w:ascii="Arial" w:hAnsi="Arial" w:cs="Arial"/>
                <w:lang w:val="sr-Latn-RS"/>
              </w:rPr>
            </w:pPr>
            <w:r w:rsidRPr="00C85165">
              <w:rPr>
                <w:rFonts w:ascii="Arial" w:hAnsi="Arial" w:cs="Arial"/>
                <w:lang w:val="sr-Latn-RS"/>
              </w:rPr>
              <w:t xml:space="preserve">Ocjena:               A               B               C               D               E              F         </w:t>
            </w:r>
          </w:p>
          <w:p w14:paraId="0E24CCF1" w14:textId="77777777" w:rsidR="001B255B" w:rsidRPr="00C85165" w:rsidRDefault="001B255B" w:rsidP="00AB20F3">
            <w:pPr>
              <w:spacing w:after="0"/>
              <w:rPr>
                <w:rFonts w:ascii="Arial" w:hAnsi="Arial" w:cs="Arial"/>
                <w:lang w:val="sr-Latn-RS"/>
              </w:rPr>
            </w:pPr>
            <w:r w:rsidRPr="00C85165">
              <w:rPr>
                <w:rFonts w:ascii="Arial" w:hAnsi="Arial" w:cs="Arial"/>
                <w:lang w:val="sr-Latn-RS"/>
              </w:rPr>
              <w:t>Broj poena:     90-100       80-89        70-79         60-69        50-59       &lt; 50</w:t>
            </w:r>
          </w:p>
          <w:p w14:paraId="34D6F45F"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Položen ispit podrazumijeva kumulativno skupljeno 50 poena i više.</w:t>
            </w:r>
          </w:p>
        </w:tc>
      </w:tr>
      <w:tr w:rsidR="001B255B" w:rsidRPr="00C85165" w14:paraId="131C1494" w14:textId="77777777" w:rsidTr="00C85165">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31C05BA8"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Ime i prezime nastavnika i saradnika:</w:t>
            </w:r>
          </w:p>
          <w:p w14:paraId="3B89089C" w14:textId="22E549AC"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Prof.dr Aneta Bošković, Prof.dr Marina Ratković, Prof.dr Ljiljana MusićGledović, Prof.dr Snežana Vujošević ,  Prof.</w:t>
            </w:r>
            <w:r w:rsidR="001069F8">
              <w:rPr>
                <w:rFonts w:ascii="Arial" w:hAnsi="Arial" w:cs="Arial"/>
                <w:lang w:val="sr-Latn-RS"/>
              </w:rPr>
              <w:t xml:space="preserve"> </w:t>
            </w:r>
            <w:r w:rsidRPr="00C85165">
              <w:rPr>
                <w:rFonts w:ascii="Arial" w:hAnsi="Arial" w:cs="Arial"/>
                <w:lang w:val="sr-Latn-RS"/>
              </w:rPr>
              <w:t>dr Danko Živković,</w:t>
            </w:r>
            <w:r w:rsidR="001F43E2">
              <w:rPr>
                <w:rFonts w:ascii="Arial" w:hAnsi="Arial" w:cs="Arial"/>
                <w:lang w:val="sr-Latn-RS"/>
              </w:rPr>
              <w:t xml:space="preserve"> </w:t>
            </w:r>
            <w:r w:rsidRPr="00C85165">
              <w:rPr>
                <w:rFonts w:ascii="Arial" w:hAnsi="Arial" w:cs="Arial"/>
                <w:lang w:val="sr-Latn-RS"/>
              </w:rPr>
              <w:t>Prof.</w:t>
            </w:r>
            <w:r w:rsidR="001069F8">
              <w:rPr>
                <w:rFonts w:ascii="Arial" w:hAnsi="Arial" w:cs="Arial"/>
                <w:lang w:val="sr-Latn-RS"/>
              </w:rPr>
              <w:t xml:space="preserve"> </w:t>
            </w:r>
            <w:r w:rsidRPr="00C85165">
              <w:rPr>
                <w:rFonts w:ascii="Arial" w:hAnsi="Arial" w:cs="Arial"/>
                <w:lang w:val="sr-Latn-RS"/>
              </w:rPr>
              <w:t>dr Brigita Smolović i saradnici</w:t>
            </w:r>
          </w:p>
        </w:tc>
      </w:tr>
      <w:tr w:rsidR="001B255B" w:rsidRPr="00C85165" w14:paraId="4BFA6D11" w14:textId="77777777" w:rsidTr="00F029FD">
        <w:trPr>
          <w:trHeight w:val="289"/>
        </w:trPr>
        <w:tc>
          <w:tcPr>
            <w:tcW w:w="5000" w:type="pct"/>
            <w:gridSpan w:val="3"/>
            <w:tcBorders>
              <w:top w:val="single" w:sz="4" w:space="0" w:color="auto"/>
              <w:left w:val="single" w:sz="4" w:space="0" w:color="auto"/>
              <w:bottom w:val="single" w:sz="4" w:space="0" w:color="auto"/>
              <w:right w:val="single" w:sz="4" w:space="0" w:color="auto"/>
            </w:tcBorders>
            <w:hideMark/>
          </w:tcPr>
          <w:p w14:paraId="374E2551"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Specifičnosti koje je potrebno naglasiti za predmet:</w:t>
            </w:r>
          </w:p>
        </w:tc>
      </w:tr>
      <w:tr w:rsidR="001B255B" w:rsidRPr="00C85165" w14:paraId="1532B604" w14:textId="77777777" w:rsidTr="00F029FD">
        <w:trPr>
          <w:trHeight w:val="265"/>
        </w:trPr>
        <w:tc>
          <w:tcPr>
            <w:tcW w:w="5000" w:type="pct"/>
            <w:gridSpan w:val="3"/>
            <w:tcBorders>
              <w:top w:val="single" w:sz="4" w:space="0" w:color="auto"/>
              <w:left w:val="single" w:sz="4" w:space="0" w:color="auto"/>
              <w:bottom w:val="single" w:sz="4" w:space="0" w:color="auto"/>
              <w:right w:val="single" w:sz="4" w:space="0" w:color="auto"/>
            </w:tcBorders>
            <w:hideMark/>
          </w:tcPr>
          <w:p w14:paraId="6136FA71" w14:textId="77777777" w:rsidR="001B255B" w:rsidRPr="00C85165" w:rsidRDefault="001B255B" w:rsidP="00AB20F3">
            <w:pPr>
              <w:spacing w:after="0"/>
              <w:ind w:left="1152" w:hanging="1152"/>
              <w:rPr>
                <w:rFonts w:ascii="Arial" w:hAnsi="Arial" w:cs="Arial"/>
                <w:bCs/>
                <w:lang w:val="sr-Latn-RS"/>
              </w:rPr>
            </w:pPr>
            <w:r w:rsidRPr="00C85165">
              <w:rPr>
                <w:rFonts w:ascii="Arial" w:hAnsi="Arial" w:cs="Arial"/>
                <w:bCs/>
                <w:lang w:val="sr-Latn-RS"/>
              </w:rPr>
              <w:t>Napomena (ukoliko je potrebno):</w:t>
            </w:r>
          </w:p>
        </w:tc>
      </w:tr>
    </w:tbl>
    <w:p w14:paraId="486B82B4" w14:textId="5F821086" w:rsidR="00D95C1C" w:rsidRDefault="00D95C1C" w:rsidP="00AB20F3">
      <w:pPr>
        <w:spacing w:after="0"/>
        <w:rPr>
          <w:rFonts w:ascii="Arial" w:hAnsi="Arial" w:cs="Arial"/>
        </w:rPr>
      </w:pPr>
    </w:p>
    <w:p w14:paraId="1BC0DC6B" w14:textId="77777777" w:rsidR="00D95C1C" w:rsidRDefault="00D95C1C" w:rsidP="00AB20F3">
      <w:pPr>
        <w:spacing w:after="0"/>
        <w:rPr>
          <w:rFonts w:ascii="Arial" w:hAnsi="Arial" w:cs="Arial"/>
        </w:rPr>
      </w:pPr>
    </w:p>
    <w:p w14:paraId="5F498836" w14:textId="77777777" w:rsidR="001069F8" w:rsidRPr="00C85165" w:rsidRDefault="001069F8" w:rsidP="00AB20F3">
      <w:pPr>
        <w:spacing w:after="0"/>
        <w:rPr>
          <w:rFonts w:ascii="Arial" w:hAnsi="Arial" w:cs="Arial"/>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1B255B" w:rsidRPr="00C85165" w14:paraId="75F2C4EB" w14:textId="77777777" w:rsidTr="00F029FD">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3268FF" w14:textId="6A185A0C" w:rsidR="001B255B" w:rsidRPr="00C85165" w:rsidRDefault="001B255B" w:rsidP="00AB20F3">
            <w:pPr>
              <w:spacing w:after="0"/>
              <w:rPr>
                <w:rFonts w:ascii="Arial" w:hAnsi="Arial" w:cs="Arial"/>
                <w:b/>
                <w:bCs/>
                <w:lang w:val="sr-Latn-RS" w:eastAsia="en-US"/>
              </w:rPr>
            </w:pPr>
          </w:p>
        </w:tc>
      </w:tr>
      <w:tr w:rsidR="001B255B" w:rsidRPr="00C85165" w14:paraId="328EA147" w14:textId="77777777" w:rsidTr="00F029FD">
        <w:trPr>
          <w:trHeight w:val="425"/>
        </w:trPr>
        <w:tc>
          <w:tcPr>
            <w:tcW w:w="9668" w:type="dxa"/>
            <w:gridSpan w:val="5"/>
            <w:tcBorders>
              <w:top w:val="single" w:sz="4" w:space="0" w:color="auto"/>
              <w:left w:val="single" w:sz="4" w:space="0" w:color="auto"/>
              <w:bottom w:val="single" w:sz="4" w:space="0" w:color="auto"/>
              <w:right w:val="single" w:sz="4" w:space="0" w:color="auto"/>
            </w:tcBorders>
            <w:hideMark/>
          </w:tcPr>
          <w:p w14:paraId="7D7953BE"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Neurologija</w:t>
            </w:r>
          </w:p>
        </w:tc>
      </w:tr>
      <w:tr w:rsidR="001B255B" w:rsidRPr="00C85165" w14:paraId="779A92FA" w14:textId="77777777" w:rsidTr="00F029FD">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24CDE102"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93DD6C2"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4647977"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D948B6B"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6B562C3"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219D974B" w14:textId="77777777" w:rsidTr="00F029FD">
        <w:trPr>
          <w:trHeight w:val="262"/>
        </w:trPr>
        <w:tc>
          <w:tcPr>
            <w:tcW w:w="1891" w:type="dxa"/>
            <w:tcBorders>
              <w:top w:val="single" w:sz="4" w:space="0" w:color="auto"/>
              <w:left w:val="single" w:sz="4" w:space="0" w:color="auto"/>
              <w:bottom w:val="single" w:sz="4" w:space="0" w:color="auto"/>
              <w:right w:val="single" w:sz="4" w:space="0" w:color="auto"/>
            </w:tcBorders>
          </w:tcPr>
          <w:p w14:paraId="00056D3F" w14:textId="77777777" w:rsidR="001B255B" w:rsidRPr="00F029FD" w:rsidRDefault="001B255B" w:rsidP="00AB20F3">
            <w:pPr>
              <w:widowControl w:val="0"/>
              <w:tabs>
                <w:tab w:val="left" w:pos="567"/>
              </w:tabs>
              <w:autoSpaceDE w:val="0"/>
              <w:autoSpaceDN w:val="0"/>
              <w:adjustRightInd w:val="0"/>
              <w:spacing w:after="0"/>
              <w:jc w:val="both"/>
              <w:rPr>
                <w:rFonts w:ascii="Arial" w:hAnsi="Arial" w:cs="Arial"/>
                <w:bCs/>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6B3CB711" w14:textId="77777777" w:rsidR="001B255B" w:rsidRPr="00F029FD"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F029FD">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14:paraId="1347F553" w14:textId="77777777" w:rsidR="001B255B" w:rsidRPr="00F029FD"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F029FD">
              <w:rPr>
                <w:rFonts w:ascii="Arial" w:hAnsi="Arial" w:cs="Arial"/>
                <w:bCs/>
                <w:lang w:val="sr-Latn-RS"/>
              </w:rPr>
              <w:t>VIII</w:t>
            </w:r>
          </w:p>
        </w:tc>
        <w:tc>
          <w:tcPr>
            <w:tcW w:w="2077" w:type="dxa"/>
            <w:tcBorders>
              <w:top w:val="single" w:sz="4" w:space="0" w:color="auto"/>
              <w:left w:val="single" w:sz="4" w:space="0" w:color="auto"/>
              <w:bottom w:val="single" w:sz="4" w:space="0" w:color="auto"/>
              <w:right w:val="single" w:sz="4" w:space="0" w:color="auto"/>
            </w:tcBorders>
            <w:hideMark/>
          </w:tcPr>
          <w:p w14:paraId="4A9B3304" w14:textId="77777777" w:rsidR="001B255B" w:rsidRPr="00F029FD"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F029FD">
              <w:rPr>
                <w:rFonts w:ascii="Arial" w:hAnsi="Arial" w:cs="Arial"/>
                <w:bCs/>
                <w:lang w:val="sr-Latn-RS"/>
              </w:rPr>
              <w:t>6</w:t>
            </w:r>
          </w:p>
        </w:tc>
        <w:tc>
          <w:tcPr>
            <w:tcW w:w="2204" w:type="dxa"/>
            <w:tcBorders>
              <w:top w:val="single" w:sz="4" w:space="0" w:color="auto"/>
              <w:left w:val="single" w:sz="4" w:space="0" w:color="auto"/>
              <w:bottom w:val="single" w:sz="4" w:space="0" w:color="auto"/>
              <w:right w:val="single" w:sz="4" w:space="0" w:color="auto"/>
            </w:tcBorders>
            <w:hideMark/>
          </w:tcPr>
          <w:p w14:paraId="3F00ED54" w14:textId="77777777" w:rsidR="001B255B" w:rsidRPr="00F029FD"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F029FD">
              <w:rPr>
                <w:rFonts w:ascii="Arial" w:hAnsi="Arial" w:cs="Arial"/>
                <w:bCs/>
                <w:lang w:val="sr-Latn-RS"/>
              </w:rPr>
              <w:t>2P+3V+1S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346"/>
        <w:gridCol w:w="5810"/>
      </w:tblGrid>
      <w:tr w:rsidR="001B255B" w:rsidRPr="00C85165" w14:paraId="69FB83FC" w14:textId="77777777" w:rsidTr="00F029FD">
        <w:trPr>
          <w:trHeight w:val="266"/>
        </w:trPr>
        <w:tc>
          <w:tcPr>
            <w:tcW w:w="5000" w:type="pct"/>
            <w:gridSpan w:val="3"/>
            <w:tcBorders>
              <w:top w:val="nil"/>
              <w:left w:val="single" w:sz="4" w:space="0" w:color="auto"/>
              <w:bottom w:val="single" w:sz="4" w:space="0" w:color="auto"/>
              <w:right w:val="single" w:sz="4" w:space="0" w:color="auto"/>
            </w:tcBorders>
            <w:hideMark/>
          </w:tcPr>
          <w:p w14:paraId="23F30514" w14:textId="77777777" w:rsidR="001F43E2"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Studijski programi za koje se organizuje: </w:t>
            </w:r>
          </w:p>
          <w:p w14:paraId="35C1E1AD" w14:textId="53EC1BCA" w:rsidR="001B255B" w:rsidRPr="00C85165" w:rsidRDefault="001F43E2" w:rsidP="00AB20F3">
            <w:pPr>
              <w:widowControl w:val="0"/>
              <w:tabs>
                <w:tab w:val="left" w:pos="567"/>
              </w:tabs>
              <w:autoSpaceDE w:val="0"/>
              <w:autoSpaceDN w:val="0"/>
              <w:adjustRightInd w:val="0"/>
              <w:spacing w:after="0"/>
              <w:jc w:val="both"/>
              <w:rPr>
                <w:rFonts w:ascii="Arial" w:eastAsiaTheme="minorHAnsi" w:hAnsi="Arial" w:cs="Arial"/>
                <w:b/>
                <w:bCs/>
                <w:lang w:val="sr-Latn-RS"/>
              </w:rPr>
            </w:pPr>
            <w:r>
              <w:rPr>
                <w:rFonts w:ascii="Arial" w:hAnsi="Arial" w:cs="Arial"/>
                <w:iCs/>
                <w:color w:val="000000" w:themeColor="text1"/>
                <w:lang w:val="sl-SI"/>
              </w:rPr>
              <w:t>Medicinski fakultet – Integrisani akademski studijski program Medicina</w:t>
            </w:r>
          </w:p>
        </w:tc>
      </w:tr>
      <w:tr w:rsidR="001B255B" w:rsidRPr="00C85165" w14:paraId="25F189A0" w14:textId="77777777" w:rsidTr="00F029F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71034817"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Uslovljenost drugim predmetima: </w:t>
            </w:r>
            <w:r w:rsidRPr="00C85165">
              <w:rPr>
                <w:rFonts w:ascii="Arial" w:eastAsia="Times New Roman" w:hAnsi="Arial" w:cs="Arial"/>
                <w:lang w:val="sr-Latn-RS"/>
              </w:rPr>
              <w:t>Nema uslovljenosti</w:t>
            </w:r>
          </w:p>
        </w:tc>
      </w:tr>
      <w:tr w:rsidR="001B255B" w:rsidRPr="00C85165" w14:paraId="412CDEBB" w14:textId="77777777" w:rsidTr="00F029F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3E398EED"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Ciljevi izučavanja predmeta: </w:t>
            </w:r>
            <w:r w:rsidRPr="00C85165">
              <w:rPr>
                <w:rFonts w:ascii="Arial" w:hAnsi="Arial" w:cs="Arial"/>
                <w:lang w:val="hr-HR"/>
              </w:rPr>
              <w:t>Uvodijenje studenata u disciplinu neurologije uz široko izlaganje osnovnih elemenata koji se odnose na sprovodjenje dijagnostike, liječenja i njege neurološkog pacijenta i temeljnih pojmova vezanih za etiku, istraživanja i obrazovanje u neuronaukama.</w:t>
            </w:r>
          </w:p>
        </w:tc>
      </w:tr>
      <w:tr w:rsidR="001B255B" w:rsidRPr="00C85165" w14:paraId="7A713540" w14:textId="77777777" w:rsidTr="00F029F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1699475"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47C1C752" w14:textId="77777777" w:rsidTr="00F029FD">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6414D60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0E64B007" w14:textId="77777777" w:rsidR="001B255B" w:rsidRPr="00C85165" w:rsidRDefault="001B255B" w:rsidP="00AB20F3">
            <w:pPr>
              <w:spacing w:after="0"/>
              <w:rPr>
                <w:rFonts w:ascii="Arial" w:eastAsia="Times New Roman" w:hAnsi="Arial" w:cs="Arial"/>
                <w:lang w:val="sr-Latn-RS"/>
              </w:rPr>
            </w:pPr>
          </w:p>
        </w:tc>
      </w:tr>
      <w:tr w:rsidR="001B255B" w:rsidRPr="00C85165" w14:paraId="604E02C2"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008794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02115C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Uvodno predavanje. Svijest i poremećaji stanja svijesti. Razvojna neurologija. Vježbe: Upoznavanje sa neurološkim bolesnicima Procjena stanja svijesti. Demonstracija neurološkog pregleda u cjelini-revijalno</w:t>
            </w:r>
          </w:p>
        </w:tc>
      </w:tr>
      <w:tr w:rsidR="001B255B" w:rsidRPr="00C85165" w14:paraId="018FB8C6"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BCCA98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590DD8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Poremećaji kranijalnih nerava.Vježbe: Pregled prvih 6 kranijalnih nerava</w:t>
            </w:r>
          </w:p>
        </w:tc>
      </w:tr>
      <w:tr w:rsidR="001B255B" w:rsidRPr="00C85165" w14:paraId="7930B277"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1B03BE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0F6DAB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Oštećenja pojedinih režjeva velikog mozga. Oštećenje viših kortikalnih funkcijaVježbe: Pregled drugih 6 kranijalnih nerava. Testiranje viših kortikalnih funkcija</w:t>
            </w:r>
          </w:p>
        </w:tc>
      </w:tr>
      <w:tr w:rsidR="001B255B" w:rsidRPr="00C85165" w14:paraId="11CE7E2F"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C3B81F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1F652A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Slabosti mišića i ekstremiteta-centralni i periferni neuron. Senzitivni poremećaji i bol u neurologiji.. Vježbe: </w:t>
            </w:r>
            <w:r w:rsidRPr="00C85165">
              <w:rPr>
                <w:rFonts w:ascii="Arial" w:hAnsi="Arial" w:cs="Arial"/>
                <w:lang w:val="sr-Latn-RS"/>
              </w:rPr>
              <w:t>Pregled vrata (meningealni znaci), gornjih i donjih ekstremiteta (trofika, tonus, pokretljivost, mišidni refleksi, probe tonjenja, snaga mišida, testovi na istezanje). Ponavljanje tipičnih znakova lezije centralnog i perifernog motornog neurona (kroz pregled pacijenata sa afekcijom istih). Kožni trbušni refleksi, r. kremastera, plantarni odgovor (Babinski).</w:t>
            </w:r>
          </w:p>
        </w:tc>
      </w:tr>
      <w:tr w:rsidR="001B255B" w:rsidRPr="00C85165" w14:paraId="62AE2CF4"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9CB818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F35EC1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Oštećenja kičmene moždine. Lezije autonomnog nervnog sistema. Likvor. Vježbe: Neurološki pregled u cjelosti. Izvodjenje miotatskih refleksa</w:t>
            </w:r>
          </w:p>
        </w:tc>
      </w:tr>
      <w:tr w:rsidR="001B255B" w:rsidRPr="00C85165" w14:paraId="68F8C348"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EFF723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8CE9A0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Glavobolje. I KOLOKVIJUM. Vježbe: Samostalni prgled pacijenta-anamneza, neurološki pregled. Korekcija asistenta nako pregleda.</w:t>
            </w:r>
          </w:p>
        </w:tc>
      </w:tr>
      <w:tr w:rsidR="001B255B" w:rsidRPr="00C85165" w14:paraId="58613130"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A6883D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6968B0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Epilepsija. Vježbe: EEG kabinet - EEG snimanje i EEG snimak</w:t>
            </w:r>
          </w:p>
        </w:tc>
      </w:tr>
      <w:tr w:rsidR="001B255B" w:rsidRPr="00C85165" w14:paraId="11DDEE0B"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3A8D28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EA0976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Spavanje i poremećaji spavanja. Demencije. Vježbe: Samostalni pregled pacijenta .Postavljanje anatomske dijagnoze</w:t>
            </w:r>
          </w:p>
        </w:tc>
      </w:tr>
      <w:tr w:rsidR="001B255B" w:rsidRPr="00C85165" w14:paraId="200032F1"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A01CD6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230AA4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Cerebrovaskularne bolesti. Vježbe: Samostalni pregled pacijenta sa moždanim udarom. Postavljanje sindromske dijagnoze</w:t>
            </w:r>
          </w:p>
        </w:tc>
      </w:tr>
      <w:tr w:rsidR="001B255B" w:rsidRPr="00C85165" w14:paraId="4AE70AF1"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2AF0B4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050E82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Samostalni pregled pacijenta sa moždanim udarom. Postavljanje sindromske dijagnoze. Vježbe: Samostalni pergled pacijenta. Postavljanje sindromske dijagnoze. </w:t>
            </w:r>
            <w:r w:rsidRPr="00C85165">
              <w:rPr>
                <w:rFonts w:ascii="Arial" w:hAnsi="Arial" w:cs="Arial"/>
                <w:lang w:val="sr-Latn-RS"/>
              </w:rPr>
              <w:t>Pregled bolesnika u komi. Diferencijalna-dijagnoza komatoznih stanja. Pregled bolesnika sa cerebrovaskularnim insultom (ishemičnim moždanim udarom i hemoragijom). Posjeta odeljenju urgentne neurologije.</w:t>
            </w:r>
          </w:p>
        </w:tc>
      </w:tr>
      <w:tr w:rsidR="001B255B" w:rsidRPr="00C85165" w14:paraId="00BB59BA"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C9B932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769CDB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Tumori mozga. Traume mozga. Infektivne bolesti centralnog nervnog </w:t>
            </w:r>
          </w:p>
          <w:p w14:paraId="51067B7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KOLOKVIJUM. Vježbe: Samostalni pergled pacijenta. Postavljanje sindromske dijagnoze i etiološke diferencijalna dijagnoza</w:t>
            </w:r>
          </w:p>
        </w:tc>
      </w:tr>
      <w:tr w:rsidR="001B255B" w:rsidRPr="00C85165" w14:paraId="5CE001B1"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E6DF1B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ADEB55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Demijelinizacione bolesti. Likvor. Vježbe: Pregled pacijenata samostalno, pregled pacijenata sa Multiplom sklerozom</w:t>
            </w:r>
          </w:p>
        </w:tc>
      </w:tr>
      <w:tr w:rsidR="001B255B" w:rsidRPr="00C85165" w14:paraId="52533139"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18ADCA1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E2F296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Ekstrapiramidni poremećaji. Parkinsonova bolest. Vjebže: Pregled pacijenata samostalno, pregled pacijenata sa postavljanjem sindromske I diferencijalne dijagnoze. </w:t>
            </w:r>
            <w:r w:rsidRPr="00C85165">
              <w:rPr>
                <w:rFonts w:ascii="Arial" w:hAnsi="Arial" w:cs="Arial"/>
                <w:lang w:val="sr-Latn-RS"/>
              </w:rPr>
              <w:t>Poremećaj hoda, diferencijalna dijagnoza: spastični hod, sa cirkumdukcijom i paraparetičan (makazast, “Littleov hod”), ataksičan, peronealni hod, talonirajudi hod, parkinsonov hod, gegajući (patkast) hod... Prikaz bolesnika sa različitim bolestima kod kojih su prisutna različita oštedenja hoda (DCO, CVI, MS, SCA, Parkinson, miopatija, polinuropatija, LS radikulopatija).</w:t>
            </w:r>
          </w:p>
        </w:tc>
      </w:tr>
      <w:tr w:rsidR="001B255B" w:rsidRPr="00C85165" w14:paraId="6CADB625"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C94406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E76BFE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Oboljenja perifernih nerava. Mononeuropatije, Polineuropatije. Vježbe: Pregled pacijenata samostalno, pregled pacijenata sa postavljanjem sindromske I diferencijalne dijagnoze. </w:t>
            </w:r>
            <w:r w:rsidRPr="00C85165">
              <w:rPr>
                <w:rFonts w:ascii="Arial" w:hAnsi="Arial" w:cs="Arial"/>
                <w:lang w:val="sr-Latn-RS"/>
              </w:rPr>
              <w:t>Poremećaj hoda, diferencijalna dijagnoza: spastični hod, sa cirkumdukcijom i paraparetičan (makazast, “Littleov hod”), ataksičan, peronealni hod, talonirajudi hod, parkinsonov hod, gegajući (patkast) hod... Prikaz bolesnika sa različitim bolestima kod kojih su prisutna različita oštedenja hoda (DCO, CVI, MS, SCA, Parkinson, miopatija, polinuropatija, LS radikulopatija).</w:t>
            </w:r>
          </w:p>
        </w:tc>
      </w:tr>
      <w:tr w:rsidR="001B255B" w:rsidRPr="00C85165" w14:paraId="1F3622D5"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F319B7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D26A93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Oboljenja mišića, neuromišićne spojnice. Vježbe: Samostalni pergled pacijenta.Izvodjenje Prostigminskog testa. Elektromioneurografija (EMNG).</w:t>
            </w:r>
          </w:p>
        </w:tc>
      </w:tr>
      <w:tr w:rsidR="001B255B" w:rsidRPr="00C85165" w14:paraId="741AD111" w14:textId="77777777" w:rsidTr="00F029F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AE31147"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hAnsi="Arial" w:cs="Arial"/>
                <w:lang w:val="sr-Latn-RS"/>
              </w:rPr>
              <w:t>Predavanja, praktična nastava, seminari.</w:t>
            </w:r>
            <w:r w:rsidRPr="00C85165">
              <w:rPr>
                <w:rFonts w:ascii="Arial" w:hAnsi="Arial" w:cs="Arial"/>
                <w:lang w:val="hr-HR"/>
              </w:rPr>
              <w:t xml:space="preserve"> Studenti će se rotirati kroz bolnički i ambulantni dio klinike. Imaće direktan kontakt sa pacijentom, nastavu pored bolesničkog kreveta, simulacije i fizikalni pregled saradnika u nastavi i studenata u okviru seminara.</w:t>
            </w:r>
          </w:p>
        </w:tc>
      </w:tr>
      <w:tr w:rsidR="001B255B" w:rsidRPr="00C85165" w14:paraId="22B6520E" w14:textId="77777777" w:rsidTr="00F029F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3D3782E"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554F8D85" w14:textId="77777777" w:rsidTr="00AB20F3">
        <w:trPr>
          <w:cantSplit/>
          <w:trHeight w:val="755"/>
        </w:trPr>
        <w:tc>
          <w:tcPr>
            <w:tcW w:w="1995" w:type="pct"/>
            <w:gridSpan w:val="2"/>
            <w:tcBorders>
              <w:top w:val="dotted" w:sz="4" w:space="0" w:color="auto"/>
              <w:left w:val="single" w:sz="4" w:space="0" w:color="auto"/>
              <w:bottom w:val="single" w:sz="4" w:space="0" w:color="auto"/>
              <w:right w:val="single" w:sz="4" w:space="0" w:color="auto"/>
            </w:tcBorders>
            <w:hideMark/>
          </w:tcPr>
          <w:p w14:paraId="3ADD759D" w14:textId="61FA6C89" w:rsidR="00AB20F3" w:rsidRPr="00F029FD" w:rsidRDefault="001B255B" w:rsidP="00AB20F3">
            <w:pPr>
              <w:spacing w:after="0"/>
              <w:jc w:val="center"/>
              <w:rPr>
                <w:rFonts w:ascii="Arial" w:eastAsia="Times New Roman" w:hAnsi="Arial" w:cs="Arial"/>
                <w:b/>
                <w:bCs/>
                <w:u w:val="single"/>
                <w:lang w:val="sr-Latn-RS"/>
              </w:rPr>
            </w:pPr>
            <w:r w:rsidRPr="00F029FD">
              <w:rPr>
                <w:rFonts w:ascii="Arial" w:eastAsia="Times New Roman" w:hAnsi="Arial" w:cs="Arial"/>
                <w:b/>
                <w:bCs/>
                <w:u w:val="single"/>
                <w:lang w:val="sr-Latn-RS"/>
              </w:rPr>
              <w:t>Nedjeljno</w:t>
            </w:r>
          </w:p>
          <w:p w14:paraId="3096C924"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6 kredita x 40/30 = 8 sati</w:t>
            </w:r>
          </w:p>
          <w:p w14:paraId="23AF4831" w14:textId="5364E610" w:rsidR="001B255B" w:rsidRPr="00F029FD" w:rsidRDefault="001B255B" w:rsidP="00AB20F3">
            <w:pPr>
              <w:spacing w:after="0"/>
              <w:jc w:val="center"/>
              <w:rPr>
                <w:rFonts w:ascii="Arial" w:hAnsi="Arial" w:cs="Arial"/>
                <w:lang w:val="sl-SI"/>
              </w:rPr>
            </w:pPr>
            <w:r w:rsidRPr="00F029FD">
              <w:rPr>
                <w:rFonts w:ascii="Arial" w:hAnsi="Arial" w:cs="Arial"/>
                <w:lang w:val="sl-SI"/>
              </w:rPr>
              <w:t>Struktura: 2 sata predavanja</w:t>
            </w:r>
          </w:p>
          <w:p w14:paraId="167138AD"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3 sata vježbi</w:t>
            </w:r>
          </w:p>
          <w:p w14:paraId="1097F328"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1 sat seminar</w:t>
            </w:r>
          </w:p>
          <w:p w14:paraId="305802C0" w14:textId="60DAC735" w:rsidR="001B255B" w:rsidRPr="00F029FD" w:rsidRDefault="001B255B" w:rsidP="00AB20F3">
            <w:pPr>
              <w:spacing w:after="0"/>
              <w:jc w:val="center"/>
              <w:rPr>
                <w:rFonts w:ascii="Arial" w:eastAsia="Times New Roman" w:hAnsi="Arial" w:cs="Arial"/>
                <w:b/>
                <w:bCs/>
                <w:u w:val="single"/>
                <w:lang w:val="sr-Latn-RS"/>
              </w:rPr>
            </w:pPr>
            <w:r w:rsidRPr="00F029FD">
              <w:rPr>
                <w:rFonts w:ascii="Arial" w:hAnsi="Arial" w:cs="Arial"/>
                <w:lang w:val="sl-SI"/>
              </w:rPr>
              <w:t>2 sata samostalni rad</w:t>
            </w:r>
          </w:p>
        </w:tc>
        <w:tc>
          <w:tcPr>
            <w:tcW w:w="3005" w:type="pct"/>
            <w:tcBorders>
              <w:top w:val="dotted" w:sz="4" w:space="0" w:color="auto"/>
              <w:left w:val="single" w:sz="4" w:space="0" w:color="auto"/>
              <w:bottom w:val="single" w:sz="4" w:space="0" w:color="auto"/>
              <w:right w:val="single" w:sz="4" w:space="0" w:color="auto"/>
            </w:tcBorders>
            <w:hideMark/>
          </w:tcPr>
          <w:p w14:paraId="3B6E4296" w14:textId="77777777" w:rsidR="001B255B" w:rsidRPr="00F029FD" w:rsidRDefault="001B255B" w:rsidP="00AB20F3">
            <w:pPr>
              <w:spacing w:after="0"/>
              <w:jc w:val="center"/>
              <w:rPr>
                <w:rFonts w:ascii="Arial" w:eastAsia="Times New Roman" w:hAnsi="Arial" w:cs="Arial"/>
                <w:b/>
                <w:bCs/>
                <w:u w:val="single"/>
                <w:lang w:val="sr-Latn-RS"/>
              </w:rPr>
            </w:pPr>
            <w:r w:rsidRPr="00F029FD">
              <w:rPr>
                <w:rFonts w:ascii="Arial" w:eastAsia="Times New Roman" w:hAnsi="Arial" w:cs="Arial"/>
                <w:b/>
                <w:bCs/>
                <w:u w:val="single"/>
                <w:lang w:val="sr-Latn-RS"/>
              </w:rPr>
              <w:t>U semestru</w:t>
            </w:r>
          </w:p>
          <w:p w14:paraId="0FFD4F3C" w14:textId="641FC66C" w:rsidR="001B255B" w:rsidRPr="00F029FD" w:rsidRDefault="001B255B" w:rsidP="00AB20F3">
            <w:pPr>
              <w:pStyle w:val="TableParagraph"/>
              <w:tabs>
                <w:tab w:val="left" w:pos="2129"/>
              </w:tabs>
              <w:spacing w:line="276" w:lineRule="auto"/>
              <w:ind w:left="99" w:right="112"/>
              <w:jc w:val="center"/>
              <w:rPr>
                <w:spacing w:val="-38"/>
              </w:rPr>
            </w:pPr>
            <w:r w:rsidRPr="00F029FD">
              <w:t>Nastava</w:t>
            </w:r>
            <w:r w:rsidRPr="00F029FD">
              <w:rPr>
                <w:spacing w:val="-1"/>
              </w:rPr>
              <w:t xml:space="preserve"> </w:t>
            </w:r>
            <w:r w:rsidRPr="00F029FD">
              <w:t>i</w:t>
            </w:r>
            <w:r w:rsidRPr="00F029FD">
              <w:rPr>
                <w:spacing w:val="1"/>
              </w:rPr>
              <w:t xml:space="preserve"> </w:t>
            </w:r>
            <w:r w:rsidRPr="00F029FD">
              <w:t>završni</w:t>
            </w:r>
            <w:r w:rsidRPr="00F029FD">
              <w:rPr>
                <w:spacing w:val="-1"/>
              </w:rPr>
              <w:t xml:space="preserve"> </w:t>
            </w:r>
            <w:r w:rsidRPr="00F029FD">
              <w:t xml:space="preserve">ispit: (8 sati) x 16 = </w:t>
            </w:r>
            <w:r w:rsidRPr="00F029FD">
              <w:rPr>
                <w:u w:val="single"/>
              </w:rPr>
              <w:t>128 sat</w:t>
            </w:r>
            <w:r w:rsidRPr="00F029FD">
              <w:rPr>
                <w:spacing w:val="-38"/>
              </w:rPr>
              <w:t>a</w:t>
            </w:r>
          </w:p>
          <w:p w14:paraId="03D56301" w14:textId="77777777" w:rsidR="001B255B" w:rsidRPr="00F029FD" w:rsidRDefault="001B255B" w:rsidP="00AB20F3">
            <w:pPr>
              <w:pStyle w:val="TableParagraph"/>
              <w:tabs>
                <w:tab w:val="left" w:pos="2129"/>
              </w:tabs>
              <w:spacing w:line="276" w:lineRule="auto"/>
              <w:ind w:left="99" w:right="112"/>
              <w:jc w:val="center"/>
            </w:pPr>
            <w:r w:rsidRPr="00F029FD">
              <w:t>Neophodne pripreme prije početka semestra</w:t>
            </w:r>
            <w:r w:rsidRPr="00F029FD">
              <w:rPr>
                <w:spacing w:val="1"/>
              </w:rPr>
              <w:t xml:space="preserve"> </w:t>
            </w:r>
            <w:r w:rsidRPr="00F029FD">
              <w:t>(administracija,</w:t>
            </w:r>
            <w:r w:rsidRPr="00F029FD">
              <w:rPr>
                <w:spacing w:val="-1"/>
              </w:rPr>
              <w:t xml:space="preserve"> </w:t>
            </w:r>
            <w:r w:rsidRPr="00F029FD">
              <w:t>upis, ovjera): (8 sati)</w:t>
            </w:r>
            <w:r w:rsidRPr="00F029FD">
              <w:rPr>
                <w:spacing w:val="-1"/>
              </w:rPr>
              <w:t xml:space="preserve"> </w:t>
            </w:r>
            <w:r w:rsidRPr="00F029FD">
              <w:t>x</w:t>
            </w:r>
            <w:r w:rsidRPr="00F029FD">
              <w:rPr>
                <w:spacing w:val="44"/>
              </w:rPr>
              <w:t xml:space="preserve"> </w:t>
            </w:r>
            <w:r w:rsidRPr="00F029FD">
              <w:t>2</w:t>
            </w:r>
            <w:r w:rsidRPr="00F029FD">
              <w:rPr>
                <w:spacing w:val="-1"/>
              </w:rPr>
              <w:t xml:space="preserve"> </w:t>
            </w:r>
            <w:r w:rsidRPr="00F029FD">
              <w:t>=</w:t>
            </w:r>
            <w:r w:rsidRPr="00F029FD">
              <w:rPr>
                <w:spacing w:val="83"/>
              </w:rPr>
              <w:t xml:space="preserve"> </w:t>
            </w:r>
            <w:r w:rsidRPr="00F029FD">
              <w:rPr>
                <w:u w:val="single"/>
              </w:rPr>
              <w:t>16</w:t>
            </w:r>
            <w:r w:rsidRPr="00F029FD">
              <w:rPr>
                <w:spacing w:val="-1"/>
                <w:u w:val="single"/>
              </w:rPr>
              <w:t xml:space="preserve"> </w:t>
            </w:r>
            <w:r w:rsidRPr="00F029FD">
              <w:rPr>
                <w:u w:val="single"/>
              </w:rPr>
              <w:t>sati</w:t>
            </w:r>
          </w:p>
          <w:p w14:paraId="2C43C54D" w14:textId="77777777" w:rsidR="001B255B" w:rsidRPr="00F029FD" w:rsidRDefault="001B255B" w:rsidP="00AB20F3">
            <w:pPr>
              <w:pStyle w:val="TableParagraph"/>
              <w:spacing w:line="276" w:lineRule="auto"/>
              <w:ind w:left="96"/>
              <w:jc w:val="center"/>
            </w:pPr>
            <w:r w:rsidRPr="00F029FD">
              <w:t>Ukupno</w:t>
            </w:r>
            <w:r w:rsidRPr="00F029FD">
              <w:rPr>
                <w:spacing w:val="-2"/>
              </w:rPr>
              <w:t xml:space="preserve"> </w:t>
            </w:r>
            <w:r w:rsidRPr="00F029FD">
              <w:t xml:space="preserve">opterećenje za predmet: </w:t>
            </w:r>
            <w:r w:rsidRPr="00F029FD">
              <w:rPr>
                <w:u w:val="single"/>
              </w:rPr>
              <w:t>6 x</w:t>
            </w:r>
            <w:r w:rsidRPr="00F029FD">
              <w:rPr>
                <w:spacing w:val="-2"/>
                <w:u w:val="single"/>
              </w:rPr>
              <w:t xml:space="preserve"> </w:t>
            </w:r>
            <w:r w:rsidRPr="00F029FD">
              <w:rPr>
                <w:u w:val="single"/>
              </w:rPr>
              <w:t>30</w:t>
            </w:r>
            <w:r w:rsidRPr="00F029FD">
              <w:rPr>
                <w:spacing w:val="-1"/>
                <w:u w:val="single"/>
              </w:rPr>
              <w:t xml:space="preserve"> </w:t>
            </w:r>
            <w:r w:rsidRPr="00F029FD">
              <w:rPr>
                <w:u w:val="single"/>
              </w:rPr>
              <w:t>=</w:t>
            </w:r>
            <w:r w:rsidRPr="00F029FD">
              <w:rPr>
                <w:spacing w:val="-1"/>
                <w:u w:val="single"/>
              </w:rPr>
              <w:t xml:space="preserve"> </w:t>
            </w:r>
            <w:r w:rsidRPr="00F029FD">
              <w:rPr>
                <w:u w:val="single"/>
              </w:rPr>
              <w:t>180 sati</w:t>
            </w:r>
          </w:p>
          <w:p w14:paraId="3EF4EDB2" w14:textId="77777777" w:rsidR="001B255B" w:rsidRPr="00F029FD" w:rsidRDefault="001B255B" w:rsidP="00AB20F3">
            <w:pPr>
              <w:spacing w:after="0"/>
              <w:jc w:val="center"/>
              <w:rPr>
                <w:rFonts w:ascii="Arial" w:eastAsia="Times New Roman" w:hAnsi="Arial" w:cs="Arial"/>
                <w:b/>
                <w:bCs/>
                <w:u w:val="single"/>
                <w:lang w:val="sr-Latn-RS"/>
              </w:rPr>
            </w:pPr>
            <w:r w:rsidRPr="00F029FD">
              <w:rPr>
                <w:rFonts w:ascii="Arial" w:hAnsi="Arial" w:cs="Arial"/>
                <w:lang w:val="sr-Latn-RS"/>
              </w:rPr>
              <w:t>Struktura</w:t>
            </w:r>
            <w:r w:rsidRPr="00F029FD">
              <w:rPr>
                <w:rFonts w:ascii="Arial" w:hAnsi="Arial" w:cs="Arial"/>
                <w:spacing w:val="-3"/>
                <w:lang w:val="sr-Latn-RS"/>
              </w:rPr>
              <w:t xml:space="preserve"> </w:t>
            </w:r>
            <w:r w:rsidRPr="00F029FD">
              <w:rPr>
                <w:rFonts w:ascii="Arial" w:hAnsi="Arial" w:cs="Arial"/>
                <w:lang w:val="sr-Latn-RS"/>
              </w:rPr>
              <w:t>opterećenja:128 sati (nastava i završni ispit) + 16 sati (priprema) +</w:t>
            </w:r>
            <w:r w:rsidRPr="00F029FD">
              <w:rPr>
                <w:rFonts w:ascii="Arial" w:hAnsi="Arial" w:cs="Arial"/>
                <w:spacing w:val="-39"/>
                <w:lang w:val="sr-Latn-RS"/>
              </w:rPr>
              <w:t xml:space="preserve">  </w:t>
            </w:r>
            <w:r w:rsidRPr="00F029FD">
              <w:rPr>
                <w:rFonts w:ascii="Arial" w:hAnsi="Arial" w:cs="Arial"/>
                <w:lang w:val="sr-Latn-RS"/>
              </w:rPr>
              <w:t>36 sati (dopunski</w:t>
            </w:r>
            <w:r w:rsidRPr="00F029FD">
              <w:rPr>
                <w:rFonts w:ascii="Arial" w:hAnsi="Arial" w:cs="Arial"/>
                <w:spacing w:val="1"/>
                <w:lang w:val="sr-Latn-RS"/>
              </w:rPr>
              <w:t xml:space="preserve"> </w:t>
            </w:r>
            <w:r w:rsidRPr="00F029FD">
              <w:rPr>
                <w:rFonts w:ascii="Arial" w:hAnsi="Arial" w:cs="Arial"/>
                <w:lang w:val="sr-Latn-RS"/>
              </w:rPr>
              <w:t>rad)</w:t>
            </w:r>
          </w:p>
        </w:tc>
      </w:tr>
      <w:tr w:rsidR="001B255B" w:rsidRPr="00C85165" w14:paraId="211FF075" w14:textId="77777777" w:rsidTr="00F029FD">
        <w:trPr>
          <w:cantSplit/>
          <w:trHeight w:val="514"/>
        </w:trPr>
        <w:tc>
          <w:tcPr>
            <w:tcW w:w="5000" w:type="pct"/>
            <w:gridSpan w:val="3"/>
            <w:tcBorders>
              <w:top w:val="single" w:sz="4" w:space="0" w:color="auto"/>
              <w:left w:val="single" w:sz="4" w:space="0" w:color="auto"/>
              <w:bottom w:val="single" w:sz="4" w:space="0" w:color="auto"/>
              <w:right w:val="single" w:sz="4" w:space="0" w:color="auto"/>
            </w:tcBorders>
            <w:hideMark/>
          </w:tcPr>
          <w:p w14:paraId="67F50892"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lastRenderedPageBreak/>
              <w:t>Obaveze studenata u toku nastave:</w:t>
            </w:r>
          </w:p>
          <w:p w14:paraId="3E56C066"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imes New Roman" w:hAnsi="Arial" w:cs="Arial"/>
                <w:lang w:val="sr-Latn-RS"/>
              </w:rPr>
              <w:t>Prisustvo predavanjima i vježbama. Izrada seminarskih radova</w:t>
            </w:r>
          </w:p>
        </w:tc>
      </w:tr>
      <w:tr w:rsidR="001B255B" w:rsidRPr="00C85165" w14:paraId="32EF1CA4" w14:textId="77777777" w:rsidTr="00F029F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61588574"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Literatura:</w:t>
            </w:r>
          </w:p>
          <w:p w14:paraId="1C04A1E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NEUROLOGIJA za student medicine, urednik Vladimir Kostić, izdavač Medicinski fakultet u Beogradu, </w:t>
            </w:r>
            <w:r w:rsidRPr="00C85165">
              <w:rPr>
                <w:rFonts w:ascii="Arial" w:hAnsi="Arial" w:cs="Arial"/>
                <w:lang w:val="sr-Latn-RS"/>
              </w:rPr>
              <w:t>2009.</w:t>
            </w:r>
          </w:p>
          <w:p w14:paraId="78C346C5" w14:textId="77777777" w:rsidR="001B255B" w:rsidRPr="00C85165" w:rsidRDefault="001B255B" w:rsidP="00AB20F3">
            <w:pPr>
              <w:spacing w:after="0"/>
              <w:rPr>
                <w:rFonts w:ascii="Arial" w:hAnsi="Arial" w:cs="Arial"/>
                <w:lang w:val="sr-Latn-RS"/>
              </w:rPr>
            </w:pPr>
            <w:r w:rsidRPr="00C85165">
              <w:rPr>
                <w:rFonts w:ascii="Arial" w:hAnsi="Arial" w:cs="Arial"/>
                <w:lang w:val="sr-Latn-RS"/>
              </w:rPr>
              <w:t>OSNOVI NEUROLOŠKOG PREGLEDA, udžbenik za studente. Urednik: prof. dr Vladimir Kostid, Beograd, Medicinski fakultet u Beogradu, 2011.</w:t>
            </w:r>
          </w:p>
          <w:p w14:paraId="767EF471" w14:textId="77777777" w:rsidR="001B255B" w:rsidRPr="00C85165" w:rsidRDefault="001B255B" w:rsidP="00AB20F3">
            <w:pPr>
              <w:pStyle w:val="Heading1"/>
              <w:spacing w:before="0"/>
              <w:rPr>
                <w:rFonts w:ascii="Arial" w:hAnsi="Arial" w:cs="Arial"/>
                <w:color w:val="auto"/>
                <w:sz w:val="22"/>
                <w:szCs w:val="22"/>
              </w:rPr>
            </w:pPr>
            <w:r w:rsidRPr="00C85165">
              <w:rPr>
                <w:rFonts w:ascii="Arial" w:hAnsi="Arial" w:cs="Arial"/>
                <w:color w:val="auto"/>
                <w:sz w:val="22"/>
                <w:szCs w:val="22"/>
              </w:rPr>
              <w:t>Adams and Victor's Principles of Neurology, 10e</w:t>
            </w:r>
          </w:p>
          <w:p w14:paraId="7F747D12" w14:textId="77777777" w:rsidR="001B255B" w:rsidRPr="00C85165" w:rsidRDefault="001B255B" w:rsidP="00AB20F3">
            <w:pPr>
              <w:pStyle w:val="NormalWeb"/>
              <w:spacing w:before="0" w:beforeAutospacing="0" w:after="0" w:afterAutospacing="0" w:line="276" w:lineRule="auto"/>
              <w:rPr>
                <w:rFonts w:ascii="Arial" w:hAnsi="Arial" w:cs="Arial"/>
                <w:sz w:val="22"/>
                <w:szCs w:val="22"/>
              </w:rPr>
            </w:pPr>
            <w:r w:rsidRPr="00C85165">
              <w:rPr>
                <w:rFonts w:ascii="Arial" w:hAnsi="Arial" w:cs="Arial"/>
                <w:sz w:val="22"/>
                <w:szCs w:val="22"/>
              </w:rPr>
              <w:t xml:space="preserve">Allan H. </w:t>
            </w:r>
            <w:proofErr w:type="spellStart"/>
            <w:r w:rsidRPr="00C85165">
              <w:rPr>
                <w:rFonts w:ascii="Arial" w:hAnsi="Arial" w:cs="Arial"/>
                <w:sz w:val="22"/>
                <w:szCs w:val="22"/>
              </w:rPr>
              <w:t>Ropper</w:t>
            </w:r>
            <w:proofErr w:type="spellEnd"/>
            <w:r w:rsidRPr="00C85165">
              <w:rPr>
                <w:rFonts w:ascii="Arial" w:hAnsi="Arial" w:cs="Arial"/>
                <w:sz w:val="22"/>
                <w:szCs w:val="22"/>
              </w:rPr>
              <w:t>, Martin A. Samuels, Joshua P. Klein</w:t>
            </w:r>
          </w:p>
        </w:tc>
      </w:tr>
      <w:tr w:rsidR="001B255B" w:rsidRPr="00C85165" w14:paraId="7DF962A2" w14:textId="77777777" w:rsidTr="00F029F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1A2A9839"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Ishodi učenja (usklađeni sa ishodima za studijski program):</w:t>
            </w:r>
          </w:p>
          <w:p w14:paraId="6F1E719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shd w:val="clear" w:color="auto" w:fill="FFFFFF"/>
                <w:lang w:val="sr-Latn-RS"/>
              </w:rPr>
              <w:t>Nakon završene jednosemestralne nastave iz predmeta Neurologija, student Medicine treba da posjeduje sljedeće ishode učenja: 1. Poznaje i razumije anatomiju i funkcije centralnog i perifernog nervnog sistema vezano uz njihovu disfunkciju. 2. Prepoznaje neurološke bolesti u kliničkoj praksi, posjeduje znanje za izvodjenje kliničkog neurološkog pregleda. Poznaje dijagnostičke procedura u neurologiji. Poznaje terapiju neuroloških oboljenja. 3. Zna primarnu i sekundarnu prevencije neuroloških bolesti. 4. Prepoznaje hitna neuroloških stanja i posjeduje znanja o načinu zbrinjavanja hitnih neuroloških stanja. Poznaje diferencijalne dijagnoze poremećaja svijesti i pristupa bolesniku bez svijesti (u komi). Poznaje hitna stanja kod traume centralnog nervnog sistema. 5. Razumije kvalitet života kod onesposobljavajućih neuroloških bolesti.</w:t>
            </w:r>
          </w:p>
        </w:tc>
      </w:tr>
      <w:tr w:rsidR="001B255B" w:rsidRPr="00C85165" w14:paraId="68B3463A" w14:textId="77777777" w:rsidTr="00F029F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6349CF85"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p>
          <w:p w14:paraId="21AB061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Seminar 10 bodova, 2 kolokvijuma po 20 bodova, završni, usmeni ispit 50 bodova</w:t>
            </w:r>
          </w:p>
          <w:p w14:paraId="3915AC52" w14:textId="77777777" w:rsidR="001B255B" w:rsidRPr="00C85165" w:rsidRDefault="001B255B" w:rsidP="00AB20F3">
            <w:pPr>
              <w:pStyle w:val="TableContents"/>
              <w:spacing w:after="0"/>
              <w:rPr>
                <w:rFonts w:ascii="Arial" w:eastAsia="Times New Roman" w:hAnsi="Arial" w:cs="Arial"/>
                <w:color w:val="auto"/>
              </w:rPr>
            </w:pPr>
            <w:proofErr w:type="spellStart"/>
            <w:r w:rsidRPr="00C85165">
              <w:rPr>
                <w:rFonts w:ascii="Arial" w:eastAsia="Times New Roman" w:hAnsi="Arial" w:cs="Arial"/>
                <w:color w:val="auto"/>
              </w:rPr>
              <w:t>Ocjena</w:t>
            </w:r>
            <w:proofErr w:type="spellEnd"/>
            <w:r w:rsidRPr="00C85165">
              <w:rPr>
                <w:rFonts w:ascii="Arial" w:eastAsia="Times New Roman" w:hAnsi="Arial" w:cs="Arial"/>
                <w:color w:val="auto"/>
              </w:rPr>
              <w:t xml:space="preserve">:               A               B               C               D               E              F   </w:t>
            </w:r>
          </w:p>
          <w:p w14:paraId="0F80AB52" w14:textId="77777777" w:rsidR="001B255B" w:rsidRPr="00C85165" w:rsidRDefault="001B255B" w:rsidP="00AB20F3">
            <w:pPr>
              <w:spacing w:after="0"/>
              <w:rPr>
                <w:rFonts w:ascii="Arial" w:hAnsi="Arial" w:cs="Arial"/>
                <w:lang w:val="sr-Latn-RS"/>
              </w:rPr>
            </w:pPr>
            <w:r w:rsidRPr="00C85165">
              <w:rPr>
                <w:rFonts w:ascii="Arial" w:eastAsia="Times New Roman" w:hAnsi="Arial" w:cs="Arial"/>
                <w:lang w:val="sr-Latn-RS"/>
              </w:rPr>
              <w:t>Broj poena:     90-100       80-89        70-79         60-69        50-59       &lt; 50</w:t>
            </w:r>
          </w:p>
          <w:p w14:paraId="563920FC" w14:textId="77777777" w:rsidR="001B255B" w:rsidRPr="00C85165" w:rsidRDefault="001B255B" w:rsidP="00AB20F3">
            <w:pPr>
              <w:pStyle w:val="TableContents"/>
              <w:spacing w:after="0"/>
              <w:rPr>
                <w:rFonts w:ascii="Arial" w:hAnsi="Arial" w:cs="Arial"/>
                <w:color w:val="auto"/>
              </w:rPr>
            </w:pPr>
            <w:proofErr w:type="spellStart"/>
            <w:r w:rsidRPr="00C85165">
              <w:rPr>
                <w:rFonts w:ascii="Arial" w:hAnsi="Arial" w:cs="Arial"/>
                <w:color w:val="auto"/>
              </w:rPr>
              <w:t>Položen</w:t>
            </w:r>
            <w:proofErr w:type="spellEnd"/>
            <w:r w:rsidRPr="00C85165">
              <w:rPr>
                <w:rFonts w:ascii="Arial" w:hAnsi="Arial" w:cs="Arial"/>
                <w:color w:val="auto"/>
              </w:rPr>
              <w:t xml:space="preserve"> </w:t>
            </w:r>
            <w:proofErr w:type="spellStart"/>
            <w:r w:rsidRPr="00C85165">
              <w:rPr>
                <w:rFonts w:ascii="Arial" w:hAnsi="Arial" w:cs="Arial"/>
                <w:color w:val="auto"/>
              </w:rPr>
              <w:t>ispit</w:t>
            </w:r>
            <w:proofErr w:type="spellEnd"/>
            <w:r w:rsidRPr="00C85165">
              <w:rPr>
                <w:rFonts w:ascii="Arial" w:hAnsi="Arial" w:cs="Arial"/>
                <w:color w:val="auto"/>
              </w:rPr>
              <w:t xml:space="preserve"> </w:t>
            </w:r>
            <w:proofErr w:type="spellStart"/>
            <w:r w:rsidRPr="00C85165">
              <w:rPr>
                <w:rFonts w:ascii="Arial" w:hAnsi="Arial" w:cs="Arial"/>
                <w:color w:val="auto"/>
              </w:rPr>
              <w:t>podrazumijeva</w:t>
            </w:r>
            <w:proofErr w:type="spellEnd"/>
            <w:r w:rsidRPr="00C85165">
              <w:rPr>
                <w:rFonts w:ascii="Arial" w:hAnsi="Arial" w:cs="Arial"/>
                <w:color w:val="auto"/>
              </w:rPr>
              <w:t xml:space="preserve"> </w:t>
            </w:r>
            <w:proofErr w:type="spellStart"/>
            <w:r w:rsidRPr="00C85165">
              <w:rPr>
                <w:rFonts w:ascii="Arial" w:hAnsi="Arial" w:cs="Arial"/>
                <w:color w:val="auto"/>
              </w:rPr>
              <w:t>kumulativno</w:t>
            </w:r>
            <w:proofErr w:type="spellEnd"/>
            <w:r w:rsidRPr="00C85165">
              <w:rPr>
                <w:rFonts w:ascii="Arial" w:hAnsi="Arial" w:cs="Arial"/>
                <w:color w:val="auto"/>
              </w:rPr>
              <w:t xml:space="preserve"> </w:t>
            </w:r>
            <w:proofErr w:type="spellStart"/>
            <w:r w:rsidRPr="00C85165">
              <w:rPr>
                <w:rFonts w:ascii="Arial" w:hAnsi="Arial" w:cs="Arial"/>
                <w:color w:val="auto"/>
              </w:rPr>
              <w:t>skupljeno</w:t>
            </w:r>
            <w:proofErr w:type="spellEnd"/>
            <w:r w:rsidRPr="00C85165">
              <w:rPr>
                <w:rFonts w:ascii="Arial" w:hAnsi="Arial" w:cs="Arial"/>
                <w:color w:val="auto"/>
              </w:rPr>
              <w:t xml:space="preserve"> 50 </w:t>
            </w:r>
            <w:proofErr w:type="spellStart"/>
            <w:r w:rsidRPr="00C85165">
              <w:rPr>
                <w:rFonts w:ascii="Arial" w:hAnsi="Arial" w:cs="Arial"/>
                <w:color w:val="auto"/>
              </w:rPr>
              <w:t>poena</w:t>
            </w:r>
            <w:proofErr w:type="spellEnd"/>
            <w:r w:rsidRPr="00C85165">
              <w:rPr>
                <w:rFonts w:ascii="Arial" w:hAnsi="Arial" w:cs="Arial"/>
                <w:color w:val="auto"/>
              </w:rPr>
              <w:t xml:space="preserve"> </w:t>
            </w:r>
            <w:proofErr w:type="spellStart"/>
            <w:r w:rsidRPr="00C85165">
              <w:rPr>
                <w:rFonts w:ascii="Arial" w:hAnsi="Arial" w:cs="Arial"/>
                <w:color w:val="auto"/>
              </w:rPr>
              <w:t>i</w:t>
            </w:r>
            <w:proofErr w:type="spellEnd"/>
            <w:r w:rsidRPr="00C85165">
              <w:rPr>
                <w:rFonts w:ascii="Arial" w:hAnsi="Arial" w:cs="Arial"/>
                <w:color w:val="auto"/>
              </w:rPr>
              <w:t xml:space="preserve"> </w:t>
            </w:r>
            <w:proofErr w:type="spellStart"/>
            <w:r w:rsidRPr="00C85165">
              <w:rPr>
                <w:rFonts w:ascii="Arial" w:hAnsi="Arial" w:cs="Arial"/>
                <w:color w:val="auto"/>
              </w:rPr>
              <w:t>više</w:t>
            </w:r>
            <w:proofErr w:type="spellEnd"/>
            <w:r w:rsidRPr="00C85165">
              <w:rPr>
                <w:rFonts w:ascii="Arial" w:hAnsi="Arial" w:cs="Arial"/>
                <w:color w:val="auto"/>
              </w:rPr>
              <w:t>.</w:t>
            </w:r>
          </w:p>
        </w:tc>
      </w:tr>
      <w:tr w:rsidR="001B255B" w:rsidRPr="00C85165" w14:paraId="6F33A5B3" w14:textId="77777777" w:rsidTr="00F029FD">
        <w:trPr>
          <w:trHeight w:val="294"/>
        </w:trPr>
        <w:tc>
          <w:tcPr>
            <w:tcW w:w="5000" w:type="pct"/>
            <w:gridSpan w:val="3"/>
            <w:tcBorders>
              <w:top w:val="single" w:sz="4" w:space="0" w:color="auto"/>
              <w:left w:val="single" w:sz="4" w:space="0" w:color="auto"/>
              <w:bottom w:val="single" w:sz="4" w:space="0" w:color="auto"/>
              <w:right w:val="single" w:sz="4" w:space="0" w:color="auto"/>
            </w:tcBorders>
            <w:hideMark/>
          </w:tcPr>
          <w:p w14:paraId="409A0160"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Ime i prezime nastavnika i saradnika:</w:t>
            </w:r>
          </w:p>
        </w:tc>
      </w:tr>
      <w:tr w:rsidR="001B255B" w:rsidRPr="00C85165" w14:paraId="6C5F8736" w14:textId="77777777" w:rsidTr="00F029FD">
        <w:trPr>
          <w:trHeight w:val="271"/>
        </w:trPr>
        <w:tc>
          <w:tcPr>
            <w:tcW w:w="5000" w:type="pct"/>
            <w:gridSpan w:val="3"/>
            <w:tcBorders>
              <w:top w:val="single" w:sz="4" w:space="0" w:color="auto"/>
              <w:left w:val="single" w:sz="4" w:space="0" w:color="auto"/>
              <w:bottom w:val="single" w:sz="4" w:space="0" w:color="auto"/>
              <w:right w:val="single" w:sz="4" w:space="0" w:color="auto"/>
            </w:tcBorders>
            <w:hideMark/>
          </w:tcPr>
          <w:p w14:paraId="2B68BE76"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Specifičnosti koje je potrebno naglasiti za predmet:</w:t>
            </w:r>
          </w:p>
        </w:tc>
      </w:tr>
      <w:tr w:rsidR="001B255B" w:rsidRPr="00C85165" w14:paraId="67C0DD12" w14:textId="77777777" w:rsidTr="00F029FD">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27D3145C" w14:textId="77777777" w:rsidR="001B255B" w:rsidRPr="00C85165" w:rsidRDefault="001B255B" w:rsidP="00AB20F3">
            <w:pPr>
              <w:spacing w:after="0"/>
              <w:ind w:left="1152" w:hanging="1152"/>
              <w:rPr>
                <w:rFonts w:ascii="Arial" w:hAnsi="Arial" w:cs="Arial"/>
                <w:bCs/>
                <w:lang w:val="sr-Latn-RS"/>
              </w:rPr>
            </w:pPr>
            <w:r w:rsidRPr="00C85165">
              <w:rPr>
                <w:rFonts w:ascii="Arial" w:hAnsi="Arial" w:cs="Arial"/>
                <w:bCs/>
                <w:lang w:val="sr-Latn-RS"/>
              </w:rPr>
              <w:t>Napomena (ukoliko je potrebno):</w:t>
            </w:r>
          </w:p>
        </w:tc>
      </w:tr>
    </w:tbl>
    <w:p w14:paraId="6CEDD899" w14:textId="2B5FFA19" w:rsidR="001B255B" w:rsidRDefault="001B255B" w:rsidP="00AB20F3">
      <w:pPr>
        <w:spacing w:after="0"/>
        <w:rPr>
          <w:rFonts w:ascii="Arial" w:hAnsi="Arial" w:cs="Arial"/>
          <w:lang w:val="sr-Latn-RS"/>
        </w:rPr>
      </w:pPr>
    </w:p>
    <w:p w14:paraId="1C0A59C4" w14:textId="50D4B263" w:rsidR="00F029FD" w:rsidRDefault="00F029FD" w:rsidP="00AB20F3">
      <w:pPr>
        <w:spacing w:after="0"/>
        <w:rPr>
          <w:rFonts w:ascii="Arial" w:hAnsi="Arial" w:cs="Arial"/>
          <w:lang w:val="sr-Latn-RS"/>
        </w:rPr>
      </w:pPr>
    </w:p>
    <w:p w14:paraId="0ACC5EAE" w14:textId="5D58DD1A" w:rsidR="00D95C1C" w:rsidRDefault="00D95C1C" w:rsidP="00AB20F3">
      <w:pPr>
        <w:spacing w:after="0"/>
        <w:rPr>
          <w:rFonts w:ascii="Arial" w:hAnsi="Arial" w:cs="Arial"/>
          <w:lang w:val="sr-Latn-RS"/>
        </w:rPr>
      </w:pPr>
    </w:p>
    <w:p w14:paraId="35270883" w14:textId="357E49CE" w:rsidR="00D95C1C" w:rsidRDefault="00D95C1C" w:rsidP="00AB20F3">
      <w:pPr>
        <w:spacing w:after="0"/>
        <w:rPr>
          <w:rFonts w:ascii="Arial" w:hAnsi="Arial" w:cs="Arial"/>
          <w:lang w:val="sr-Latn-RS"/>
        </w:rPr>
      </w:pPr>
    </w:p>
    <w:p w14:paraId="48E230DD" w14:textId="28795DA3" w:rsidR="00D95C1C" w:rsidRDefault="00D95C1C" w:rsidP="00AB20F3">
      <w:pPr>
        <w:spacing w:after="0"/>
        <w:rPr>
          <w:rFonts w:ascii="Arial" w:hAnsi="Arial" w:cs="Arial"/>
          <w:lang w:val="sr-Latn-RS"/>
        </w:rPr>
      </w:pPr>
    </w:p>
    <w:p w14:paraId="5309F767" w14:textId="4065054E" w:rsidR="00D95C1C" w:rsidRDefault="00D95C1C" w:rsidP="00AB20F3">
      <w:pPr>
        <w:spacing w:after="0"/>
        <w:rPr>
          <w:rFonts w:ascii="Arial" w:hAnsi="Arial" w:cs="Arial"/>
          <w:lang w:val="sr-Latn-RS"/>
        </w:rPr>
      </w:pPr>
    </w:p>
    <w:p w14:paraId="7E8967D6" w14:textId="78616929" w:rsidR="00D95C1C" w:rsidRDefault="00D95C1C" w:rsidP="00AB20F3">
      <w:pPr>
        <w:spacing w:after="0"/>
        <w:rPr>
          <w:rFonts w:ascii="Arial" w:hAnsi="Arial" w:cs="Arial"/>
          <w:lang w:val="sr-Latn-RS"/>
        </w:rPr>
      </w:pPr>
    </w:p>
    <w:p w14:paraId="4C0C43CD" w14:textId="0D91FDB2" w:rsidR="00D95C1C" w:rsidRDefault="00D95C1C" w:rsidP="00AB20F3">
      <w:pPr>
        <w:spacing w:after="0"/>
        <w:rPr>
          <w:rFonts w:ascii="Arial" w:hAnsi="Arial" w:cs="Arial"/>
          <w:lang w:val="sr-Latn-RS"/>
        </w:rPr>
      </w:pPr>
    </w:p>
    <w:p w14:paraId="34BE508F" w14:textId="04254EF3" w:rsidR="00D95C1C" w:rsidRDefault="00D95C1C" w:rsidP="00AB20F3">
      <w:pPr>
        <w:spacing w:after="0"/>
        <w:rPr>
          <w:rFonts w:ascii="Arial" w:hAnsi="Arial" w:cs="Arial"/>
          <w:lang w:val="sr-Latn-RS"/>
        </w:rPr>
      </w:pPr>
    </w:p>
    <w:p w14:paraId="26528151" w14:textId="4637CD61" w:rsidR="00D95C1C" w:rsidRDefault="00D95C1C" w:rsidP="00AB20F3">
      <w:pPr>
        <w:spacing w:after="0"/>
        <w:rPr>
          <w:rFonts w:ascii="Arial" w:hAnsi="Arial" w:cs="Arial"/>
          <w:lang w:val="sr-Latn-RS"/>
        </w:rPr>
      </w:pPr>
    </w:p>
    <w:p w14:paraId="65CECA9E" w14:textId="493FFB12" w:rsidR="00D95C1C" w:rsidRDefault="00D95C1C" w:rsidP="00AB20F3">
      <w:pPr>
        <w:spacing w:after="0"/>
        <w:rPr>
          <w:rFonts w:ascii="Arial" w:hAnsi="Arial" w:cs="Arial"/>
          <w:lang w:val="sr-Latn-RS"/>
        </w:rPr>
      </w:pPr>
    </w:p>
    <w:p w14:paraId="368FBC0E" w14:textId="432E28BF" w:rsidR="00D95C1C" w:rsidRDefault="00D95C1C" w:rsidP="00AB20F3">
      <w:pPr>
        <w:spacing w:after="0"/>
        <w:rPr>
          <w:rFonts w:ascii="Arial" w:hAnsi="Arial" w:cs="Arial"/>
          <w:lang w:val="sr-Latn-RS"/>
        </w:rPr>
      </w:pPr>
    </w:p>
    <w:p w14:paraId="5CDE020C" w14:textId="4C017E52" w:rsidR="00D95C1C" w:rsidRDefault="00D95C1C" w:rsidP="00AB20F3">
      <w:pPr>
        <w:spacing w:after="0"/>
        <w:rPr>
          <w:rFonts w:ascii="Arial" w:hAnsi="Arial" w:cs="Arial"/>
          <w:lang w:val="sr-Latn-RS"/>
        </w:rPr>
      </w:pPr>
    </w:p>
    <w:p w14:paraId="7057E235" w14:textId="768E03F6" w:rsidR="00D95C1C" w:rsidRDefault="00D95C1C" w:rsidP="00AB20F3">
      <w:pPr>
        <w:spacing w:after="0"/>
        <w:rPr>
          <w:rFonts w:ascii="Arial" w:hAnsi="Arial" w:cs="Arial"/>
          <w:lang w:val="sr-Latn-RS"/>
        </w:rPr>
      </w:pPr>
    </w:p>
    <w:p w14:paraId="413AE62F" w14:textId="0B9D6F9F" w:rsidR="00D95C1C" w:rsidRDefault="00D95C1C" w:rsidP="00AB20F3">
      <w:pPr>
        <w:spacing w:after="0"/>
        <w:rPr>
          <w:rFonts w:ascii="Arial" w:hAnsi="Arial" w:cs="Arial"/>
          <w:lang w:val="sr-Latn-RS"/>
        </w:rPr>
      </w:pPr>
    </w:p>
    <w:p w14:paraId="6565A1A3" w14:textId="77777777" w:rsidR="00D95C1C" w:rsidRPr="00C85165" w:rsidRDefault="00D95C1C" w:rsidP="00AB20F3">
      <w:pPr>
        <w:spacing w:after="0"/>
        <w:rPr>
          <w:rFonts w:ascii="Arial" w:hAnsi="Arial" w:cs="Arial"/>
          <w:lang w:val="sr-Latn-RS"/>
        </w:rPr>
      </w:pPr>
    </w:p>
    <w:tbl>
      <w:tblPr>
        <w:tblStyle w:val="TableGrid3"/>
        <w:tblW w:w="9668" w:type="dxa"/>
        <w:tblInd w:w="-34" w:type="dxa"/>
        <w:tblLook w:val="04A0" w:firstRow="1" w:lastRow="0" w:firstColumn="1" w:lastColumn="0" w:noHBand="0" w:noVBand="1"/>
      </w:tblPr>
      <w:tblGrid>
        <w:gridCol w:w="1872"/>
        <w:gridCol w:w="1839"/>
        <w:gridCol w:w="1621"/>
        <w:gridCol w:w="2056"/>
        <w:gridCol w:w="2280"/>
      </w:tblGrid>
      <w:tr w:rsidR="001B255B" w:rsidRPr="00C85165" w14:paraId="40E77AC3" w14:textId="77777777" w:rsidTr="00F029FD">
        <w:trPr>
          <w:trHeight w:val="386"/>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CD548" w14:textId="77777777" w:rsidR="001B255B" w:rsidRDefault="001B255B" w:rsidP="00AB20F3">
            <w:pPr>
              <w:spacing w:after="0"/>
              <w:rPr>
                <w:rFonts w:ascii="Arial" w:hAnsi="Arial" w:cs="Arial"/>
                <w:b/>
                <w:bCs/>
                <w:lang w:val="sr-Latn-RS" w:eastAsia="en-US"/>
              </w:rPr>
            </w:pPr>
          </w:p>
          <w:p w14:paraId="6D611820" w14:textId="3D168AEF" w:rsidR="001F43E2" w:rsidRPr="00C85165" w:rsidRDefault="001F43E2" w:rsidP="00AB20F3">
            <w:pPr>
              <w:spacing w:after="0"/>
              <w:rPr>
                <w:rFonts w:ascii="Arial" w:hAnsi="Arial" w:cs="Arial"/>
                <w:b/>
                <w:bCs/>
                <w:lang w:val="sr-Latn-RS" w:eastAsia="en-US"/>
              </w:rPr>
            </w:pPr>
          </w:p>
        </w:tc>
      </w:tr>
      <w:tr w:rsidR="001B255B" w:rsidRPr="00C85165" w14:paraId="17D8454D" w14:textId="77777777" w:rsidTr="00F029FD">
        <w:trPr>
          <w:trHeight w:val="298"/>
        </w:trPr>
        <w:tc>
          <w:tcPr>
            <w:tcW w:w="9668" w:type="dxa"/>
            <w:gridSpan w:val="5"/>
            <w:tcBorders>
              <w:top w:val="single" w:sz="4" w:space="0" w:color="auto"/>
              <w:left w:val="single" w:sz="4" w:space="0" w:color="auto"/>
              <w:bottom w:val="single" w:sz="4" w:space="0" w:color="auto"/>
              <w:right w:val="single" w:sz="4" w:space="0" w:color="auto"/>
            </w:tcBorders>
            <w:hideMark/>
          </w:tcPr>
          <w:p w14:paraId="0B5D5D7D" w14:textId="09DBF4B6" w:rsidR="001B255B" w:rsidRPr="00C85165" w:rsidRDefault="001B255B" w:rsidP="00AB20F3">
            <w:pPr>
              <w:shd w:val="clear" w:color="auto" w:fill="FFFFFF"/>
              <w:spacing w:after="0"/>
              <w:textAlignment w:val="baseline"/>
              <w:outlineLvl w:val="1"/>
              <w:rPr>
                <w:rFonts w:ascii="Arial" w:hAnsi="Arial" w:cs="Arial"/>
                <w:b/>
                <w:lang w:val="sr-Latn-RS"/>
              </w:rPr>
            </w:pPr>
            <w:r w:rsidRPr="00C85165">
              <w:rPr>
                <w:rFonts w:ascii="Arial" w:hAnsi="Arial" w:cs="Arial"/>
                <w:b/>
                <w:bCs/>
                <w:lang w:val="sr-Latn-RS" w:eastAsia="en-US"/>
              </w:rPr>
              <w:t>Naziv predmeta</w:t>
            </w:r>
            <w:r w:rsidR="00F029FD">
              <w:rPr>
                <w:rFonts w:ascii="Arial" w:hAnsi="Arial" w:cs="Arial"/>
                <w:b/>
                <w:bCs/>
                <w:lang w:val="sr-Latn-RS" w:eastAsia="en-US"/>
              </w:rPr>
              <w:t xml:space="preserve"> </w:t>
            </w:r>
            <w:r w:rsidRPr="00C85165">
              <w:rPr>
                <w:rFonts w:ascii="Arial" w:eastAsia="Times New Roman" w:hAnsi="Arial" w:cs="Arial"/>
                <w:b/>
                <w:lang w:val="sr-Latn-RS"/>
              </w:rPr>
              <w:t>Radiologija i nuklearna medicina</w:t>
            </w:r>
          </w:p>
        </w:tc>
      </w:tr>
      <w:tr w:rsidR="001B255B" w:rsidRPr="00C85165" w14:paraId="1810B31B" w14:textId="77777777" w:rsidTr="00F029FD">
        <w:trPr>
          <w:trHeight w:val="98"/>
        </w:trPr>
        <w:tc>
          <w:tcPr>
            <w:tcW w:w="1872" w:type="dxa"/>
            <w:tcBorders>
              <w:top w:val="single" w:sz="4" w:space="0" w:color="auto"/>
              <w:left w:val="single" w:sz="4" w:space="0" w:color="auto"/>
              <w:bottom w:val="single" w:sz="4" w:space="0" w:color="auto"/>
              <w:right w:val="single" w:sz="4" w:space="0" w:color="auto"/>
            </w:tcBorders>
            <w:vAlign w:val="center"/>
            <w:hideMark/>
          </w:tcPr>
          <w:p w14:paraId="5EE759FC"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C740F88"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B84BF54"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EACDB25"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8600E47"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7F0096D7" w14:textId="77777777" w:rsidTr="00F029FD">
        <w:trPr>
          <w:trHeight w:val="184"/>
        </w:trPr>
        <w:tc>
          <w:tcPr>
            <w:tcW w:w="1872" w:type="dxa"/>
            <w:tcBorders>
              <w:top w:val="single" w:sz="4" w:space="0" w:color="auto"/>
              <w:left w:val="single" w:sz="4" w:space="0" w:color="auto"/>
              <w:bottom w:val="single" w:sz="4" w:space="0" w:color="auto"/>
              <w:right w:val="single" w:sz="4" w:space="0" w:color="auto"/>
            </w:tcBorders>
          </w:tcPr>
          <w:p w14:paraId="53B3C948" w14:textId="77777777" w:rsidR="001B255B" w:rsidRPr="00F029FD" w:rsidRDefault="001B255B" w:rsidP="00AB20F3">
            <w:pPr>
              <w:widowControl w:val="0"/>
              <w:tabs>
                <w:tab w:val="left" w:pos="567"/>
              </w:tabs>
              <w:autoSpaceDE w:val="0"/>
              <w:autoSpaceDN w:val="0"/>
              <w:adjustRightInd w:val="0"/>
              <w:spacing w:after="0"/>
              <w:rPr>
                <w:rFonts w:ascii="Arial" w:hAnsi="Arial" w:cs="Arial"/>
                <w:bCs/>
                <w:lang w:val="sr-Latn-RS"/>
              </w:rPr>
            </w:pPr>
          </w:p>
        </w:tc>
        <w:tc>
          <w:tcPr>
            <w:tcW w:w="1839" w:type="dxa"/>
            <w:tcBorders>
              <w:top w:val="single" w:sz="4" w:space="0" w:color="auto"/>
              <w:left w:val="single" w:sz="4" w:space="0" w:color="auto"/>
              <w:bottom w:val="single" w:sz="4" w:space="0" w:color="auto"/>
              <w:right w:val="single" w:sz="4" w:space="0" w:color="auto"/>
            </w:tcBorders>
            <w:hideMark/>
          </w:tcPr>
          <w:p w14:paraId="333DAB05" w14:textId="77777777" w:rsidR="001B255B" w:rsidRPr="00F029FD" w:rsidRDefault="001B255B" w:rsidP="00AB20F3">
            <w:pPr>
              <w:widowControl w:val="0"/>
              <w:tabs>
                <w:tab w:val="left" w:pos="567"/>
              </w:tabs>
              <w:autoSpaceDE w:val="0"/>
              <w:autoSpaceDN w:val="0"/>
              <w:adjustRightInd w:val="0"/>
              <w:spacing w:after="0"/>
              <w:rPr>
                <w:rFonts w:ascii="Arial" w:hAnsi="Arial" w:cs="Arial"/>
                <w:bCs/>
                <w:lang w:val="sr-Latn-RS"/>
              </w:rPr>
            </w:pPr>
            <w:r w:rsidRPr="00F029FD">
              <w:rPr>
                <w:rFonts w:ascii="Arial" w:hAnsi="Arial" w:cs="Arial"/>
                <w:bCs/>
                <w:lang w:val="sr-Latn-RS"/>
              </w:rPr>
              <w:t>Obavezni</w:t>
            </w:r>
          </w:p>
        </w:tc>
        <w:tc>
          <w:tcPr>
            <w:tcW w:w="1621" w:type="dxa"/>
            <w:tcBorders>
              <w:top w:val="single" w:sz="4" w:space="0" w:color="auto"/>
              <w:left w:val="single" w:sz="4" w:space="0" w:color="auto"/>
              <w:bottom w:val="single" w:sz="4" w:space="0" w:color="auto"/>
              <w:right w:val="single" w:sz="4" w:space="0" w:color="auto"/>
            </w:tcBorders>
            <w:hideMark/>
          </w:tcPr>
          <w:p w14:paraId="5FD6ACD1" w14:textId="77777777" w:rsidR="001B255B" w:rsidRPr="00F029FD" w:rsidRDefault="001B255B" w:rsidP="00AB20F3">
            <w:pPr>
              <w:widowControl w:val="0"/>
              <w:tabs>
                <w:tab w:val="left" w:pos="567"/>
              </w:tabs>
              <w:autoSpaceDE w:val="0"/>
              <w:autoSpaceDN w:val="0"/>
              <w:adjustRightInd w:val="0"/>
              <w:spacing w:after="0"/>
              <w:rPr>
                <w:rFonts w:ascii="Arial" w:hAnsi="Arial" w:cs="Arial"/>
                <w:bCs/>
                <w:lang w:val="sr-Latn-RS"/>
              </w:rPr>
            </w:pPr>
            <w:r w:rsidRPr="00F029FD">
              <w:rPr>
                <w:rFonts w:ascii="Arial" w:hAnsi="Arial" w:cs="Arial"/>
                <w:bCs/>
                <w:lang w:val="sr-Latn-RS"/>
              </w:rPr>
              <w:t>VIII</w:t>
            </w:r>
          </w:p>
        </w:tc>
        <w:tc>
          <w:tcPr>
            <w:tcW w:w="2056" w:type="dxa"/>
            <w:tcBorders>
              <w:top w:val="single" w:sz="4" w:space="0" w:color="auto"/>
              <w:left w:val="single" w:sz="4" w:space="0" w:color="auto"/>
              <w:bottom w:val="single" w:sz="4" w:space="0" w:color="auto"/>
              <w:right w:val="single" w:sz="4" w:space="0" w:color="auto"/>
            </w:tcBorders>
            <w:hideMark/>
          </w:tcPr>
          <w:p w14:paraId="49B0AB23" w14:textId="77777777" w:rsidR="001B255B" w:rsidRPr="00F029FD" w:rsidRDefault="001B255B" w:rsidP="00AB20F3">
            <w:pPr>
              <w:widowControl w:val="0"/>
              <w:tabs>
                <w:tab w:val="left" w:pos="567"/>
              </w:tabs>
              <w:autoSpaceDE w:val="0"/>
              <w:autoSpaceDN w:val="0"/>
              <w:adjustRightInd w:val="0"/>
              <w:spacing w:after="0"/>
              <w:rPr>
                <w:rFonts w:ascii="Arial" w:hAnsi="Arial" w:cs="Arial"/>
                <w:bCs/>
                <w:lang w:val="sr-Latn-RS"/>
              </w:rPr>
            </w:pPr>
            <w:r w:rsidRPr="00F029FD">
              <w:rPr>
                <w:rFonts w:ascii="Arial" w:hAnsi="Arial" w:cs="Arial"/>
                <w:bCs/>
                <w:lang w:val="sr-Latn-RS"/>
              </w:rPr>
              <w:t>6</w:t>
            </w:r>
          </w:p>
        </w:tc>
        <w:tc>
          <w:tcPr>
            <w:tcW w:w="2280" w:type="dxa"/>
            <w:tcBorders>
              <w:top w:val="single" w:sz="4" w:space="0" w:color="auto"/>
              <w:left w:val="single" w:sz="4" w:space="0" w:color="auto"/>
              <w:bottom w:val="single" w:sz="4" w:space="0" w:color="auto"/>
              <w:right w:val="single" w:sz="4" w:space="0" w:color="auto"/>
            </w:tcBorders>
            <w:hideMark/>
          </w:tcPr>
          <w:p w14:paraId="19A2360F" w14:textId="77777777" w:rsidR="001B255B" w:rsidRPr="00F029FD" w:rsidRDefault="001B255B" w:rsidP="00AB20F3">
            <w:pPr>
              <w:widowControl w:val="0"/>
              <w:tabs>
                <w:tab w:val="left" w:pos="567"/>
              </w:tabs>
              <w:autoSpaceDE w:val="0"/>
              <w:autoSpaceDN w:val="0"/>
              <w:adjustRightInd w:val="0"/>
              <w:spacing w:after="0"/>
              <w:rPr>
                <w:rFonts w:ascii="Arial" w:hAnsi="Arial" w:cs="Arial"/>
                <w:bCs/>
                <w:lang w:val="sr-Latn-RS"/>
              </w:rPr>
            </w:pPr>
            <w:r w:rsidRPr="00F029FD">
              <w:rPr>
                <w:rFonts w:ascii="Arial" w:hAnsi="Arial" w:cs="Arial"/>
                <w:bCs/>
                <w:lang w:val="sr-Latn-RS"/>
              </w:rPr>
              <w:t xml:space="preserve">3P+2V+1S </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1B255B" w:rsidRPr="00C85165" w14:paraId="41D2FD65" w14:textId="77777777" w:rsidTr="00F029FD">
        <w:trPr>
          <w:trHeight w:val="266"/>
        </w:trPr>
        <w:tc>
          <w:tcPr>
            <w:tcW w:w="5000" w:type="pct"/>
            <w:gridSpan w:val="3"/>
            <w:tcBorders>
              <w:top w:val="nil"/>
              <w:left w:val="single" w:sz="4" w:space="0" w:color="auto"/>
              <w:bottom w:val="single" w:sz="4" w:space="0" w:color="auto"/>
              <w:right w:val="single" w:sz="4" w:space="0" w:color="auto"/>
            </w:tcBorders>
            <w:hideMark/>
          </w:tcPr>
          <w:p w14:paraId="38799645" w14:textId="77777777" w:rsidR="001F43E2"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Studijski programi za koje se organizuje         </w:t>
            </w:r>
          </w:p>
          <w:p w14:paraId="54A7BB8D" w14:textId="07FE0E5C" w:rsidR="001B255B" w:rsidRPr="00C85165" w:rsidRDefault="001F43E2" w:rsidP="00AB20F3">
            <w:pPr>
              <w:widowControl w:val="0"/>
              <w:tabs>
                <w:tab w:val="left" w:pos="567"/>
              </w:tabs>
              <w:autoSpaceDE w:val="0"/>
              <w:autoSpaceDN w:val="0"/>
              <w:adjustRightInd w:val="0"/>
              <w:spacing w:after="0"/>
              <w:jc w:val="both"/>
              <w:rPr>
                <w:rFonts w:ascii="Arial" w:eastAsiaTheme="minorHAnsi" w:hAnsi="Arial" w:cs="Arial"/>
                <w:b/>
                <w:bCs/>
                <w:lang w:val="sr-Latn-RS"/>
              </w:rPr>
            </w:pPr>
            <w:r>
              <w:rPr>
                <w:rFonts w:ascii="Arial" w:hAnsi="Arial" w:cs="Arial"/>
                <w:iCs/>
                <w:color w:val="000000" w:themeColor="text1"/>
                <w:lang w:val="sl-SI"/>
              </w:rPr>
              <w:t>Medicinski fakultet – Integrisani akademski studijski program Medicina</w:t>
            </w:r>
            <w:r w:rsidR="001B255B" w:rsidRPr="00C85165">
              <w:rPr>
                <w:rFonts w:ascii="Arial" w:eastAsiaTheme="minorHAnsi" w:hAnsi="Arial" w:cs="Arial"/>
                <w:b/>
                <w:bCs/>
                <w:lang w:val="sr-Latn-RS"/>
              </w:rPr>
              <w:t xml:space="preserve">             </w:t>
            </w:r>
          </w:p>
        </w:tc>
      </w:tr>
      <w:tr w:rsidR="001B255B" w:rsidRPr="00C85165" w14:paraId="5022DB3A" w14:textId="77777777" w:rsidTr="00F029F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564FD81E" w14:textId="755A5D4C"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Uslovljenost drugim predmetima</w:t>
            </w:r>
            <w:r w:rsidR="00F029FD">
              <w:rPr>
                <w:rFonts w:ascii="Arial" w:eastAsiaTheme="minorHAnsi" w:hAnsi="Arial" w:cs="Arial"/>
                <w:b/>
                <w:bCs/>
                <w:lang w:val="sr-Latn-RS"/>
              </w:rPr>
              <w:t xml:space="preserve">: </w:t>
            </w:r>
            <w:r w:rsidR="002E537B" w:rsidRPr="002E537B">
              <w:rPr>
                <w:rFonts w:ascii="Arial" w:eastAsiaTheme="minorHAnsi" w:hAnsi="Arial" w:cs="Arial"/>
                <w:lang w:val="sr-Latn-RS"/>
              </w:rPr>
              <w:t>N</w:t>
            </w:r>
            <w:r w:rsidRPr="002E537B">
              <w:rPr>
                <w:rFonts w:ascii="Arial" w:eastAsiaTheme="minorHAnsi" w:hAnsi="Arial" w:cs="Arial"/>
                <w:lang w:val="sr-Latn-RS"/>
              </w:rPr>
              <w:t>ema</w:t>
            </w:r>
          </w:p>
        </w:tc>
      </w:tr>
      <w:tr w:rsidR="001B255B" w:rsidRPr="00C85165" w14:paraId="31CAE2F6" w14:textId="77777777" w:rsidTr="00F029F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64412239"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Ciljevi izučavanja predmeta </w:t>
            </w:r>
            <w:r w:rsidRPr="00C85165">
              <w:rPr>
                <w:rFonts w:ascii="Arial" w:eastAsia="Times New Roman" w:hAnsi="Arial" w:cs="Arial"/>
                <w:lang w:val="sr-Latn-RS"/>
              </w:rPr>
              <w:t>Upoznavanje sa dijagnostičkim potencijalima radiologije i nuklearne medicine i sa interventno radiološkim terapijskim mogućnostima.. Razumevanje radiološke terminologije i dijagnostičkih algoritama. Poznavanje neophodnog nivoa manipulacija medicinskim slikama za lekare svih specijalnosti.</w:t>
            </w:r>
          </w:p>
        </w:tc>
      </w:tr>
      <w:tr w:rsidR="001B255B" w:rsidRPr="00C85165" w14:paraId="5CD28BA8" w14:textId="77777777" w:rsidTr="00F029F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F71D3AE"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5B483125" w14:textId="77777777" w:rsidTr="00F029FD">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144496E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265D1054" w14:textId="77777777" w:rsidR="001B255B" w:rsidRPr="00C85165" w:rsidRDefault="001B255B" w:rsidP="00AB20F3">
            <w:pPr>
              <w:spacing w:after="0"/>
              <w:rPr>
                <w:rFonts w:ascii="Arial" w:eastAsia="Times New Roman" w:hAnsi="Arial" w:cs="Arial"/>
                <w:lang w:val="sr-Latn-RS"/>
              </w:rPr>
            </w:pPr>
          </w:p>
        </w:tc>
      </w:tr>
      <w:tr w:rsidR="001B255B" w:rsidRPr="00C85165" w14:paraId="425AFC5E"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B922EF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2214B8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Fizičke osnove radiologije.  Vježbe: nema.</w:t>
            </w:r>
          </w:p>
        </w:tc>
      </w:tr>
      <w:tr w:rsidR="001B255B" w:rsidRPr="00C85165" w14:paraId="2A96822F"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7906DD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AD2230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Fizičke osnove radiologije. Vježbe: Organizacija radiološkog odeljenja. Prikaz finkcionisanja radiološke aparature. </w:t>
            </w:r>
          </w:p>
        </w:tc>
      </w:tr>
      <w:tr w:rsidR="001B255B" w:rsidRPr="00C85165" w14:paraId="25D19694"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B0D193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08D528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Uvod u radiologiju (uz, mri). Digitalna radiološka slika. Zaštita od zračenja u medicini.</w:t>
            </w:r>
          </w:p>
          <w:p w14:paraId="78A3250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Vježbe: Radiološka terminologija. Fiziološki kontrasti na radiološkoj slici. Praktična primjena zaštite od zračenja. </w:t>
            </w:r>
          </w:p>
        </w:tc>
      </w:tr>
      <w:tr w:rsidR="001B255B" w:rsidRPr="00C85165" w14:paraId="45768A57"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48A756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EC778E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Nuklearna medicina. Nuklearno medicinska aparatura.Radioobeleživači u nuklearnoj medicini. Vježbe: Analiza nuklearnomedicinskih rezultata i dijagnoza. Korekcija seminarskih opisa.</w:t>
            </w:r>
          </w:p>
        </w:tc>
      </w:tr>
      <w:tr w:rsidR="001B255B" w:rsidRPr="00C85165" w14:paraId="04A81029"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FA603A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EE6BB3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Nuklearna medicina. Nuklearno medicinska aparatura.Radioobeleživači u nuklearnoj medicini. Vježbe: Analiza nuklearnomedicinskih rezultata i dijagnoza. Korekcija seminarskih opisa. </w:t>
            </w:r>
          </w:p>
        </w:tc>
      </w:tr>
      <w:tr w:rsidR="001B255B" w:rsidRPr="00C85165" w14:paraId="088D1233"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E80A1B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7C841B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Nuklearna medicina. Nuklearno medicinska aparatura.Radioobeleživači u nuklearnoj medicini. Vježbe: Analiza nuklearnomedicinskih rezultata i dijagnoza. Radiologija krvnih sudova i srca. Vježbe: Analiza radioloških snimaka srca. Korekcija seminarskih opisa.</w:t>
            </w:r>
          </w:p>
        </w:tc>
      </w:tr>
      <w:tr w:rsidR="001B255B" w:rsidRPr="00C85165" w14:paraId="1A225649"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6FFDB6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0911D6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Radiologija pluća i dojke. Vježbe: Analiza radioloških snimaka pluća i dojke. Korekcija seminarskih opisa.</w:t>
            </w:r>
          </w:p>
        </w:tc>
      </w:tr>
      <w:tr w:rsidR="001B255B" w:rsidRPr="00C85165" w14:paraId="5CBFEC2A"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254DBC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C80300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KOLOKVIJUM (nivo U-1). Iz oblasti fizike, nuklearne medicine, kontrastnih stedstava u radiologiji i zaštite od zračenja u medicini. </w:t>
            </w:r>
          </w:p>
        </w:tc>
      </w:tr>
      <w:tr w:rsidR="001B255B" w:rsidRPr="00C85165" w14:paraId="099F94A1"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9D3DCE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FCE54F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Radiologija krvnih sudova i srca. Vježbe: Analiza radioloških snimaka srca. Korekcija seminarskih opisa.</w:t>
            </w:r>
          </w:p>
        </w:tc>
      </w:tr>
      <w:tr w:rsidR="001B255B" w:rsidRPr="00C85165" w14:paraId="51711263"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A159DB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A51067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Muskuloskeletna radiologija. Vježbe: Analiza radioloških snimaka muskuloskeletnog sistema. Korekcija seminarskih opisa.</w:t>
            </w:r>
          </w:p>
        </w:tc>
      </w:tr>
      <w:tr w:rsidR="001B255B" w:rsidRPr="00C85165" w14:paraId="16972879"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9DB4B0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XI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CDA87C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Radiologija digestivnog trakta. Vježbe: Analiza radioloških snimaka digestivnog trakta. Korekcija seminarskih opisa. </w:t>
            </w:r>
          </w:p>
        </w:tc>
      </w:tr>
      <w:tr w:rsidR="001B255B" w:rsidRPr="00C85165" w14:paraId="3DEE4717"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FF85B5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5D4C09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Uroradiologija i ginekološka radiologija. Vježbe: Analiza radioloških snimaka urogenitalnog trakta. Korekcija seminarskih opisa.</w:t>
            </w:r>
          </w:p>
        </w:tc>
      </w:tr>
      <w:tr w:rsidR="001B255B" w:rsidRPr="00C85165" w14:paraId="402AA776"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92A011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B78B0F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Neuroradiologija, POPRAVNI KOLOKVIJUM (nivo U-1). Vježbe: Analiza neuroradioloških snimaka. Korekcija seminarskih opisa. </w:t>
            </w:r>
          </w:p>
        </w:tc>
      </w:tr>
      <w:tr w:rsidR="001B255B" w:rsidRPr="00C85165" w14:paraId="7DCD5D18"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F6733A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534988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xml:space="preserve">Intetventna radiologija. Vježbe: Analiza neuroradioloških snimaka. Obnavljanje analize radioloških snimaka prethodno obrađenih sistema organa (iz nivoa U-2). Korekcija seminarskih opisa. </w:t>
            </w:r>
          </w:p>
        </w:tc>
      </w:tr>
      <w:tr w:rsidR="001B255B" w:rsidRPr="00C85165" w14:paraId="2B825C89"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A7955E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BE2812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Pedijatrijska radiologija i radiologija glave i vrata. Obnavljanje analize radioloških snimaka prethodno obrađenih sistema organa (iz nivoa U-2). Korekcija seminarskih opisa . Konsultativna analiza ispitne kolekcije snimaka.</w:t>
            </w:r>
          </w:p>
        </w:tc>
      </w:tr>
      <w:tr w:rsidR="001B255B" w:rsidRPr="00C85165" w14:paraId="7618E988" w14:textId="77777777" w:rsidTr="00F029F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324CEA8" w14:textId="794CB2AE"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eastAsia="Times New Roman" w:hAnsi="Arial" w:cs="Arial"/>
                <w:bCs/>
                <w:lang w:val="sr-Latn-RS"/>
              </w:rPr>
              <w:t>Predavanja, vježbe, rad u maloj grupi sa korekcijom an</w:t>
            </w:r>
            <w:r w:rsidR="00F029FD">
              <w:rPr>
                <w:rFonts w:ascii="Arial" w:eastAsia="Times New Roman" w:hAnsi="Arial" w:cs="Arial"/>
                <w:bCs/>
                <w:lang w:val="sr-Latn-RS"/>
              </w:rPr>
              <w:t>a</w:t>
            </w:r>
            <w:r w:rsidRPr="00C85165">
              <w:rPr>
                <w:rFonts w:ascii="Arial" w:eastAsia="Times New Roman" w:hAnsi="Arial" w:cs="Arial"/>
                <w:bCs/>
                <w:lang w:val="sr-Latn-RS"/>
              </w:rPr>
              <w:t>lize snimaka, konsultacije i seminarski radovi (opciono).</w:t>
            </w:r>
          </w:p>
        </w:tc>
      </w:tr>
      <w:tr w:rsidR="001B255B" w:rsidRPr="00C85165" w14:paraId="5C47828F" w14:textId="77777777" w:rsidTr="00F029F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4C3F2D4"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60FE37F2" w14:textId="77777777" w:rsidTr="00AB20F3">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38FFC4B7" w14:textId="5894B016" w:rsidR="00F029FD" w:rsidRPr="00F029FD" w:rsidRDefault="001B255B" w:rsidP="00AB20F3">
            <w:pPr>
              <w:spacing w:after="0"/>
              <w:jc w:val="center"/>
              <w:rPr>
                <w:rFonts w:ascii="Arial" w:eastAsia="Times New Roman" w:hAnsi="Arial" w:cs="Arial"/>
                <w:b/>
                <w:bCs/>
                <w:u w:val="single"/>
                <w:lang w:val="sr-Latn-RS"/>
              </w:rPr>
            </w:pPr>
            <w:r w:rsidRPr="00F029FD">
              <w:rPr>
                <w:rFonts w:ascii="Arial" w:eastAsia="Times New Roman" w:hAnsi="Arial" w:cs="Arial"/>
                <w:b/>
                <w:bCs/>
                <w:u w:val="single"/>
                <w:lang w:val="sr-Latn-RS"/>
              </w:rPr>
              <w:t>Nedjeljno</w:t>
            </w:r>
          </w:p>
          <w:p w14:paraId="4D52F102"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6 kredita x 40/30 = 8 sati</w:t>
            </w:r>
          </w:p>
          <w:p w14:paraId="01F4AED9"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 xml:space="preserve">Struktura: 3 sata predavanja </w:t>
            </w:r>
          </w:p>
          <w:p w14:paraId="22E47B7F"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2 sata vježbi</w:t>
            </w:r>
          </w:p>
          <w:p w14:paraId="3262879D" w14:textId="77777777" w:rsidR="001B255B" w:rsidRPr="00F029FD" w:rsidRDefault="001B255B" w:rsidP="00AB20F3">
            <w:pPr>
              <w:spacing w:after="0"/>
              <w:jc w:val="center"/>
              <w:rPr>
                <w:rFonts w:ascii="Arial" w:hAnsi="Arial" w:cs="Arial"/>
                <w:lang w:val="sl-SI"/>
              </w:rPr>
            </w:pPr>
            <w:r w:rsidRPr="00F029FD">
              <w:rPr>
                <w:rFonts w:ascii="Arial" w:hAnsi="Arial" w:cs="Arial"/>
                <w:lang w:val="sl-SI"/>
              </w:rPr>
              <w:t>1 sat seminar</w:t>
            </w:r>
          </w:p>
          <w:p w14:paraId="08F95FAA" w14:textId="77777777" w:rsidR="001B255B" w:rsidRPr="00F029FD" w:rsidRDefault="001B255B" w:rsidP="00AB20F3">
            <w:pPr>
              <w:spacing w:after="0"/>
              <w:jc w:val="center"/>
              <w:rPr>
                <w:rFonts w:ascii="Arial" w:eastAsia="Times New Roman" w:hAnsi="Arial" w:cs="Arial"/>
                <w:b/>
                <w:bCs/>
                <w:u w:val="single"/>
                <w:lang w:val="sr-Latn-RS"/>
              </w:rPr>
            </w:pPr>
            <w:r w:rsidRPr="00F029FD">
              <w:rPr>
                <w:rFonts w:ascii="Arial" w:hAnsi="Arial" w:cs="Arial"/>
                <w:lang w:val="sl-SI"/>
              </w:rPr>
              <w:t>2 sata samostalni rad</w:t>
            </w:r>
            <w:r w:rsidRPr="00F029FD">
              <w:rPr>
                <w:rFonts w:ascii="Arial" w:eastAsia="Times New Roman" w:hAnsi="Arial" w:cs="Arial"/>
                <w:b/>
                <w:bCs/>
                <w:u w:val="single"/>
                <w:lang w:val="sr-Latn-RS"/>
              </w:rPr>
              <w:t xml:space="preserve"> </w:t>
            </w:r>
          </w:p>
        </w:tc>
        <w:tc>
          <w:tcPr>
            <w:tcW w:w="3079" w:type="pct"/>
            <w:tcBorders>
              <w:top w:val="dotted" w:sz="4" w:space="0" w:color="auto"/>
              <w:left w:val="single" w:sz="4" w:space="0" w:color="auto"/>
              <w:bottom w:val="single" w:sz="4" w:space="0" w:color="auto"/>
              <w:right w:val="single" w:sz="4" w:space="0" w:color="auto"/>
            </w:tcBorders>
            <w:hideMark/>
          </w:tcPr>
          <w:p w14:paraId="61D7B720" w14:textId="77777777" w:rsidR="001B255B" w:rsidRPr="00F029FD" w:rsidRDefault="001B255B" w:rsidP="00AB20F3">
            <w:pPr>
              <w:spacing w:after="0"/>
              <w:jc w:val="center"/>
              <w:rPr>
                <w:rFonts w:ascii="Arial" w:eastAsia="Times New Roman" w:hAnsi="Arial" w:cs="Arial"/>
                <w:b/>
                <w:bCs/>
                <w:u w:val="single"/>
                <w:lang w:val="sr-Latn-RS"/>
              </w:rPr>
            </w:pPr>
            <w:r w:rsidRPr="00F029FD">
              <w:rPr>
                <w:rFonts w:ascii="Arial" w:eastAsia="Times New Roman" w:hAnsi="Arial" w:cs="Arial"/>
                <w:b/>
                <w:bCs/>
                <w:u w:val="single"/>
                <w:lang w:val="sr-Latn-RS"/>
              </w:rPr>
              <w:t>U semestru</w:t>
            </w:r>
          </w:p>
          <w:p w14:paraId="2B993393" w14:textId="472A82F0" w:rsidR="001B255B" w:rsidRPr="00F029FD" w:rsidRDefault="001B255B" w:rsidP="00AB20F3">
            <w:pPr>
              <w:pStyle w:val="TableParagraph"/>
              <w:tabs>
                <w:tab w:val="left" w:pos="2129"/>
              </w:tabs>
              <w:spacing w:line="276" w:lineRule="auto"/>
              <w:ind w:left="99" w:right="112"/>
              <w:jc w:val="center"/>
              <w:rPr>
                <w:spacing w:val="-38"/>
              </w:rPr>
            </w:pPr>
            <w:r w:rsidRPr="00F029FD">
              <w:t>Nastava</w:t>
            </w:r>
            <w:r w:rsidRPr="00F029FD">
              <w:rPr>
                <w:spacing w:val="-1"/>
              </w:rPr>
              <w:t xml:space="preserve"> </w:t>
            </w:r>
            <w:r w:rsidRPr="00F029FD">
              <w:t>i</w:t>
            </w:r>
            <w:r w:rsidRPr="00F029FD">
              <w:rPr>
                <w:spacing w:val="1"/>
              </w:rPr>
              <w:t xml:space="preserve"> </w:t>
            </w:r>
            <w:r w:rsidRPr="00F029FD">
              <w:t>završni</w:t>
            </w:r>
            <w:r w:rsidRPr="00F029FD">
              <w:rPr>
                <w:spacing w:val="-1"/>
              </w:rPr>
              <w:t xml:space="preserve"> </w:t>
            </w:r>
            <w:r w:rsidRPr="00F029FD">
              <w:t xml:space="preserve">ispit: (8 sati) x 16 = </w:t>
            </w:r>
            <w:r w:rsidRPr="00F029FD">
              <w:rPr>
                <w:u w:val="single"/>
              </w:rPr>
              <w:t>128 sat</w:t>
            </w:r>
            <w:r w:rsidRPr="00F029FD">
              <w:rPr>
                <w:spacing w:val="-38"/>
              </w:rPr>
              <w:t>a</w:t>
            </w:r>
          </w:p>
          <w:p w14:paraId="2F5C45ED" w14:textId="77777777" w:rsidR="001B255B" w:rsidRPr="00F029FD" w:rsidRDefault="001B255B" w:rsidP="00AB20F3">
            <w:pPr>
              <w:pStyle w:val="TableParagraph"/>
              <w:tabs>
                <w:tab w:val="left" w:pos="2129"/>
              </w:tabs>
              <w:spacing w:line="276" w:lineRule="auto"/>
              <w:ind w:left="99" w:right="112"/>
              <w:jc w:val="center"/>
            </w:pPr>
            <w:r w:rsidRPr="00F029FD">
              <w:t>Neophodne pripreme prije početka semestra</w:t>
            </w:r>
            <w:r w:rsidRPr="00F029FD">
              <w:rPr>
                <w:spacing w:val="1"/>
              </w:rPr>
              <w:t xml:space="preserve"> </w:t>
            </w:r>
            <w:r w:rsidRPr="00F029FD">
              <w:t>(administracija,</w:t>
            </w:r>
            <w:r w:rsidRPr="00F029FD">
              <w:rPr>
                <w:spacing w:val="-1"/>
              </w:rPr>
              <w:t xml:space="preserve"> </w:t>
            </w:r>
            <w:r w:rsidRPr="00F029FD">
              <w:t>upis, ovjera): (8 sati)</w:t>
            </w:r>
            <w:r w:rsidRPr="00F029FD">
              <w:rPr>
                <w:spacing w:val="-1"/>
              </w:rPr>
              <w:t xml:space="preserve"> </w:t>
            </w:r>
            <w:r w:rsidRPr="00F029FD">
              <w:t>x</w:t>
            </w:r>
            <w:r w:rsidRPr="00F029FD">
              <w:rPr>
                <w:spacing w:val="44"/>
              </w:rPr>
              <w:t xml:space="preserve"> </w:t>
            </w:r>
            <w:r w:rsidRPr="00F029FD">
              <w:t>2</w:t>
            </w:r>
            <w:r w:rsidRPr="00F029FD">
              <w:rPr>
                <w:spacing w:val="-1"/>
              </w:rPr>
              <w:t xml:space="preserve"> </w:t>
            </w:r>
            <w:r w:rsidRPr="00F029FD">
              <w:t>=</w:t>
            </w:r>
            <w:r w:rsidRPr="00F029FD">
              <w:rPr>
                <w:spacing w:val="83"/>
              </w:rPr>
              <w:t xml:space="preserve"> </w:t>
            </w:r>
            <w:r w:rsidRPr="00F029FD">
              <w:rPr>
                <w:u w:val="single"/>
              </w:rPr>
              <w:t>16</w:t>
            </w:r>
            <w:r w:rsidRPr="00F029FD">
              <w:rPr>
                <w:spacing w:val="-1"/>
                <w:u w:val="single"/>
              </w:rPr>
              <w:t xml:space="preserve"> </w:t>
            </w:r>
            <w:r w:rsidRPr="00F029FD">
              <w:rPr>
                <w:u w:val="single"/>
              </w:rPr>
              <w:t>sati</w:t>
            </w:r>
          </w:p>
          <w:p w14:paraId="01F35F6E" w14:textId="77777777" w:rsidR="001B255B" w:rsidRPr="00F029FD" w:rsidRDefault="001B255B" w:rsidP="00AB20F3">
            <w:pPr>
              <w:pStyle w:val="TableParagraph"/>
              <w:spacing w:line="276" w:lineRule="auto"/>
              <w:ind w:left="96"/>
              <w:jc w:val="center"/>
            </w:pPr>
            <w:r w:rsidRPr="00F029FD">
              <w:t>Ukupno</w:t>
            </w:r>
            <w:r w:rsidRPr="00F029FD">
              <w:rPr>
                <w:spacing w:val="-2"/>
              </w:rPr>
              <w:t xml:space="preserve"> </w:t>
            </w:r>
            <w:r w:rsidRPr="00F029FD">
              <w:t xml:space="preserve">opterećenje za predmet: </w:t>
            </w:r>
            <w:r w:rsidRPr="00F029FD">
              <w:rPr>
                <w:u w:val="single"/>
              </w:rPr>
              <w:t>6 x</w:t>
            </w:r>
            <w:r w:rsidRPr="00F029FD">
              <w:rPr>
                <w:spacing w:val="-2"/>
                <w:u w:val="single"/>
              </w:rPr>
              <w:t xml:space="preserve"> </w:t>
            </w:r>
            <w:r w:rsidRPr="00F029FD">
              <w:rPr>
                <w:u w:val="single"/>
              </w:rPr>
              <w:t>30</w:t>
            </w:r>
            <w:r w:rsidRPr="00F029FD">
              <w:rPr>
                <w:spacing w:val="-1"/>
                <w:u w:val="single"/>
              </w:rPr>
              <w:t xml:space="preserve"> </w:t>
            </w:r>
            <w:r w:rsidRPr="00F029FD">
              <w:rPr>
                <w:u w:val="single"/>
              </w:rPr>
              <w:t>=</w:t>
            </w:r>
            <w:r w:rsidRPr="00F029FD">
              <w:rPr>
                <w:spacing w:val="-1"/>
                <w:u w:val="single"/>
              </w:rPr>
              <w:t xml:space="preserve"> </w:t>
            </w:r>
            <w:r w:rsidRPr="00F029FD">
              <w:rPr>
                <w:u w:val="single"/>
              </w:rPr>
              <w:t>180 sati</w:t>
            </w:r>
          </w:p>
          <w:p w14:paraId="70A0B9A1" w14:textId="77777777" w:rsidR="001B255B" w:rsidRPr="00F029FD" w:rsidRDefault="001B255B" w:rsidP="00AB20F3">
            <w:pPr>
              <w:spacing w:after="0"/>
              <w:jc w:val="center"/>
              <w:rPr>
                <w:rFonts w:ascii="Arial" w:eastAsia="Times New Roman" w:hAnsi="Arial" w:cs="Arial"/>
                <w:b/>
                <w:bCs/>
                <w:u w:val="single"/>
                <w:lang w:val="sr-Latn-RS"/>
              </w:rPr>
            </w:pPr>
            <w:r w:rsidRPr="00F029FD">
              <w:rPr>
                <w:rFonts w:ascii="Arial" w:hAnsi="Arial" w:cs="Arial"/>
                <w:lang w:val="sr-Latn-RS"/>
              </w:rPr>
              <w:t>Struktura</w:t>
            </w:r>
            <w:r w:rsidRPr="00F029FD">
              <w:rPr>
                <w:rFonts w:ascii="Arial" w:hAnsi="Arial" w:cs="Arial"/>
                <w:spacing w:val="-3"/>
                <w:lang w:val="sr-Latn-RS"/>
              </w:rPr>
              <w:t xml:space="preserve"> </w:t>
            </w:r>
            <w:r w:rsidRPr="00F029FD">
              <w:rPr>
                <w:rFonts w:ascii="Arial" w:hAnsi="Arial" w:cs="Arial"/>
                <w:lang w:val="sr-Latn-RS"/>
              </w:rPr>
              <w:t>opterećenja:128 sati (nastava i završni ispit) + 16 sati (priprema) +</w:t>
            </w:r>
            <w:r w:rsidRPr="00F029FD">
              <w:rPr>
                <w:rFonts w:ascii="Arial" w:hAnsi="Arial" w:cs="Arial"/>
                <w:spacing w:val="-39"/>
                <w:lang w:val="sr-Latn-RS"/>
              </w:rPr>
              <w:t xml:space="preserve">  </w:t>
            </w:r>
            <w:r w:rsidRPr="00F029FD">
              <w:rPr>
                <w:rFonts w:ascii="Arial" w:hAnsi="Arial" w:cs="Arial"/>
                <w:lang w:val="sr-Latn-RS"/>
              </w:rPr>
              <w:t>36 sati (dopunski</w:t>
            </w:r>
            <w:r w:rsidRPr="00F029FD">
              <w:rPr>
                <w:rFonts w:ascii="Arial" w:hAnsi="Arial" w:cs="Arial"/>
                <w:spacing w:val="1"/>
                <w:lang w:val="sr-Latn-RS"/>
              </w:rPr>
              <w:t xml:space="preserve"> </w:t>
            </w:r>
            <w:r w:rsidRPr="00F029FD">
              <w:rPr>
                <w:rFonts w:ascii="Arial" w:hAnsi="Arial" w:cs="Arial"/>
                <w:lang w:val="sr-Latn-RS"/>
              </w:rPr>
              <w:t>rad)</w:t>
            </w:r>
          </w:p>
        </w:tc>
      </w:tr>
      <w:tr w:rsidR="001B255B" w:rsidRPr="00C85165" w14:paraId="271BA36C" w14:textId="77777777" w:rsidTr="00F029FD">
        <w:trPr>
          <w:cantSplit/>
          <w:trHeight w:val="225"/>
        </w:trPr>
        <w:tc>
          <w:tcPr>
            <w:tcW w:w="5000" w:type="pct"/>
            <w:gridSpan w:val="3"/>
            <w:tcBorders>
              <w:top w:val="single" w:sz="4" w:space="0" w:color="auto"/>
              <w:left w:val="single" w:sz="4" w:space="0" w:color="auto"/>
              <w:bottom w:val="single" w:sz="4" w:space="0" w:color="auto"/>
              <w:right w:val="single" w:sz="4" w:space="0" w:color="auto"/>
            </w:tcBorders>
            <w:hideMark/>
          </w:tcPr>
          <w:p w14:paraId="13B52365"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 xml:space="preserve">Obaveze studenata u toku nastave: </w:t>
            </w:r>
            <w:r w:rsidRPr="00F029FD">
              <w:rPr>
                <w:rFonts w:ascii="Arial" w:eastAsiaTheme="minorHAnsi" w:hAnsi="Arial" w:cs="Arial"/>
                <w:lang w:val="sr-Latn-RS"/>
              </w:rPr>
              <w:t>redovno pohađanje predavanja i vježbi.</w:t>
            </w:r>
          </w:p>
        </w:tc>
      </w:tr>
      <w:tr w:rsidR="001B255B" w:rsidRPr="00C85165" w14:paraId="2A69B8E6" w14:textId="77777777" w:rsidTr="00F029F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6A5935E2" w14:textId="77777777" w:rsidR="001B255B" w:rsidRPr="00C85165" w:rsidRDefault="001B255B" w:rsidP="00AB20F3">
            <w:pPr>
              <w:spacing w:after="0"/>
              <w:rPr>
                <w:rFonts w:ascii="Arial" w:eastAsia="Times New Roman" w:hAnsi="Arial" w:cs="Arial"/>
                <w:lang w:val="sr-Latn-RS"/>
              </w:rPr>
            </w:pPr>
            <w:r w:rsidRPr="00C85165">
              <w:rPr>
                <w:rFonts w:ascii="Arial" w:eastAsiaTheme="minorHAnsi" w:hAnsi="Arial" w:cs="Arial"/>
                <w:b/>
                <w:bCs/>
                <w:lang w:val="sr-Latn-RS"/>
              </w:rPr>
              <w:t>Literatura:</w:t>
            </w:r>
            <w:r w:rsidRPr="00C85165">
              <w:rPr>
                <w:rFonts w:ascii="Arial" w:eastAsia="Times New Roman" w:hAnsi="Arial" w:cs="Arial"/>
                <w:lang w:val="sr-Latn-RS"/>
              </w:rPr>
              <w:t xml:space="preserve"> - Dragan Mašulović, Ruža Stević, Zorica Milošević, Dragan Sagić RADIOLOGIJA</w:t>
            </w:r>
          </w:p>
          <w:p w14:paraId="7B74FC2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Begrad: Medicinski fakultet Univerziteta, CIBID 2021 (Novi Sad:Sajnos)</w:t>
            </w:r>
          </w:p>
          <w:p w14:paraId="51FAA1A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-Dragana Sobic – Saranovic,  Vera Artiko NUKLEARNA MEDICINA, Medicinski fakultet u Beogradu, 2020.</w:t>
            </w:r>
          </w:p>
          <w:p w14:paraId="1718B87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 R. K. Hobbie, B. J. Roth: Intermediate Physics for Medicine and Biology, Springer, 5th Ed., 2015. Chapters: 13 – Ultrasound (13.3, 13.6, 13.7), 15 – Interactions (15.3, 15.4, 15.6, 15.7), 16 – X-rays (16.1, 16.3, 16.4, 16.7, 16.8), 17 – Nuclear Medicine (17.2, 17.7, 17.8, 17.10), 18 – Magnetic Resonance Imaging (18.3, 18.6, 18.7, 18.9).</w:t>
            </w:r>
          </w:p>
        </w:tc>
      </w:tr>
      <w:tr w:rsidR="001B255B" w:rsidRPr="00C85165" w14:paraId="4B20FFB8" w14:textId="77777777" w:rsidTr="00F029F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2ED89FBE" w14:textId="77777777" w:rsidR="00F029FD" w:rsidRDefault="001B255B" w:rsidP="00AB20F3">
            <w:pPr>
              <w:spacing w:after="0"/>
              <w:jc w:val="both"/>
              <w:rPr>
                <w:rFonts w:ascii="Arial" w:hAnsi="Arial" w:cs="Arial"/>
                <w:lang w:val="sr-Latn-RS"/>
              </w:rPr>
            </w:pPr>
            <w:r w:rsidRPr="00C85165">
              <w:rPr>
                <w:rFonts w:ascii="Arial" w:eastAsiaTheme="minorHAnsi" w:hAnsi="Arial" w:cs="Arial"/>
                <w:b/>
                <w:bCs/>
                <w:lang w:val="sr-Latn-RS"/>
              </w:rPr>
              <w:lastRenderedPageBreak/>
              <w:t>Ishodi učenja (usklađeni sa ishodima za studijski program):</w:t>
            </w:r>
            <w:r w:rsidRPr="00C85165">
              <w:rPr>
                <w:rFonts w:ascii="Arial" w:hAnsi="Arial" w:cs="Arial"/>
                <w:lang w:val="sr-Latn-RS"/>
              </w:rPr>
              <w:t xml:space="preserve"> </w:t>
            </w:r>
          </w:p>
          <w:p w14:paraId="34E71936" w14:textId="71E30F8E" w:rsidR="001B255B" w:rsidRPr="00C85165" w:rsidRDefault="001B255B" w:rsidP="00AB20F3">
            <w:pPr>
              <w:spacing w:after="0"/>
              <w:jc w:val="both"/>
              <w:rPr>
                <w:rFonts w:ascii="Arial" w:hAnsi="Arial" w:cs="Arial"/>
                <w:lang w:val="sr-Latn-RS"/>
              </w:rPr>
            </w:pPr>
            <w:r w:rsidRPr="00C85165">
              <w:rPr>
                <w:rFonts w:ascii="Arial" w:hAnsi="Arial" w:cs="Arial"/>
                <w:lang w:val="sr-Latn-RS"/>
              </w:rPr>
              <w:t>Katalog izveden iz preporuka (Evropskog društva radiologa), ESR u Curriculum for Undergraduate Radiological Education (Kurikulum za dodiplomsku radiološku edukaciju), iz 2017. godine.</w:t>
            </w:r>
          </w:p>
          <w:p w14:paraId="20BEF54D" w14:textId="77777777" w:rsidR="001B255B" w:rsidRPr="00C85165" w:rsidRDefault="001B255B" w:rsidP="00AB20F3">
            <w:pPr>
              <w:spacing w:after="0"/>
              <w:jc w:val="both"/>
              <w:rPr>
                <w:rFonts w:ascii="Arial" w:hAnsi="Arial" w:cs="Arial"/>
                <w:lang w:val="sr-Latn-RS"/>
              </w:rPr>
            </w:pPr>
            <w:r w:rsidRPr="00C85165">
              <w:rPr>
                <w:rFonts w:ascii="Arial" w:hAnsi="Arial" w:cs="Arial"/>
                <w:lang w:val="sr-Latn-RS"/>
              </w:rPr>
              <w:t xml:space="preserve">U – 1 nivo: Znanja iz radiobiologije i zaštite od zračenja. Praktično poznavanje ALARA principa. Znanja o fizičkim i tehničkim osnovama radioloških modaliteta ( rtg, UZ, CT i MR). Radiološki modaliteti i aparatura. Radiološka terminologija i radiološki opisi. </w:t>
            </w:r>
          </w:p>
          <w:p w14:paraId="58D545CA" w14:textId="77777777" w:rsidR="001B255B" w:rsidRPr="00C85165" w:rsidRDefault="001B255B" w:rsidP="00AB20F3">
            <w:pPr>
              <w:spacing w:after="0"/>
              <w:jc w:val="both"/>
              <w:rPr>
                <w:rFonts w:ascii="Arial" w:hAnsi="Arial" w:cs="Arial"/>
                <w:lang w:val="sr-Latn-RS"/>
              </w:rPr>
            </w:pPr>
            <w:r w:rsidRPr="00C85165">
              <w:rPr>
                <w:rFonts w:ascii="Arial" w:hAnsi="Arial" w:cs="Arial"/>
                <w:lang w:val="sr-Latn-RS"/>
              </w:rPr>
              <w:t>Indikacije, primene i rizici od aplikacije kontrastnih sredstava koja se primenjuju u radiološkim tehnikama.</w:t>
            </w:r>
          </w:p>
          <w:p w14:paraId="08E346C7" w14:textId="77777777" w:rsidR="001B255B" w:rsidRPr="00C85165" w:rsidRDefault="001B255B" w:rsidP="00AB20F3">
            <w:pPr>
              <w:spacing w:after="0"/>
              <w:jc w:val="both"/>
              <w:rPr>
                <w:rFonts w:ascii="Arial" w:hAnsi="Arial" w:cs="Arial"/>
                <w:lang w:val="sr-Latn-RS"/>
              </w:rPr>
            </w:pPr>
            <w:r w:rsidRPr="00C85165">
              <w:rPr>
                <w:rFonts w:ascii="Arial" w:hAnsi="Arial" w:cs="Arial"/>
                <w:lang w:val="sr-Latn-RS"/>
              </w:rPr>
              <w:t>Upućivanje pacijenata na rizike u toku primene radioloških modaliteta. Znanja o Nuklearno medicinskim dijagnostičkim kapacitetima. Indikacije i analiza Nuklearno medicinske dijagnostike oboljenja po sistemima organa.</w:t>
            </w:r>
          </w:p>
          <w:p w14:paraId="121F0574" w14:textId="77777777" w:rsidR="001B255B" w:rsidRPr="00C85165" w:rsidRDefault="001B255B" w:rsidP="00AB20F3">
            <w:pPr>
              <w:spacing w:after="0"/>
              <w:jc w:val="both"/>
              <w:rPr>
                <w:rFonts w:ascii="Arial" w:hAnsi="Arial" w:cs="Arial"/>
                <w:lang w:val="sr-Latn-RS"/>
              </w:rPr>
            </w:pPr>
            <w:r w:rsidRPr="00C85165">
              <w:rPr>
                <w:rFonts w:ascii="Arial" w:hAnsi="Arial" w:cs="Arial"/>
                <w:lang w:val="sr-Latn-RS"/>
              </w:rPr>
              <w:t>U -2 nivo: Znanja i prepoznavanja osnovnih elemenata, urgentnih stanja i patoloških radioloških karakteristika oboljenja u oblsatima: radiologije dojke, grudnog koša, kardiovaskularnog sistema, digestivnog sistema, ginekoloških i obstetricjskih oboljenja, glave i vrata, muskuloskeletnog sistema, interventne radiologije, neuroradiologije, pedijatrijske i urogenitalne radiologije.</w:t>
            </w:r>
            <w:r w:rsidRPr="00C85165">
              <w:rPr>
                <w:rFonts w:ascii="Arial" w:eastAsiaTheme="minorHAnsi" w:hAnsi="Arial" w:cs="Arial"/>
                <w:b/>
                <w:bCs/>
                <w:lang w:val="sr-Latn-RS"/>
              </w:rPr>
              <w:t xml:space="preserve"> </w:t>
            </w:r>
          </w:p>
        </w:tc>
      </w:tr>
      <w:tr w:rsidR="001B255B" w:rsidRPr="00C85165" w14:paraId="4F14209D" w14:textId="77777777" w:rsidTr="00F029F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4BFF01BF" w14:textId="6D56C4AF" w:rsidR="001B255B" w:rsidRPr="00C85165" w:rsidRDefault="001B255B" w:rsidP="00AB20F3">
            <w:pPr>
              <w:spacing w:after="0"/>
              <w:rPr>
                <w:rFonts w:ascii="Arial" w:eastAsia="Times New Roman" w:hAnsi="Arial" w:cs="Arial"/>
                <w:lang w:val="sr-Latn-RS"/>
              </w:rPr>
            </w:pPr>
            <w:r w:rsidRPr="00C85165">
              <w:rPr>
                <w:rFonts w:ascii="Arial" w:eastAsiaTheme="minorHAnsi" w:hAnsi="Arial" w:cs="Arial"/>
                <w:b/>
                <w:bCs/>
                <w:lang w:val="sr-Latn-RS"/>
              </w:rPr>
              <w:t>Oblici provjere znanja i ocjenjivanje:</w:t>
            </w:r>
            <w:r w:rsidRPr="00C85165">
              <w:rPr>
                <w:rFonts w:ascii="Arial" w:eastAsia="Times New Roman" w:hAnsi="Arial" w:cs="Arial"/>
                <w:lang w:val="sr-Latn-RS"/>
              </w:rPr>
              <w:t xml:space="preserve"> 0-10 poena za redovno prisustvo i aktivnost u nastavi. Maksimalno 40 poena za kolokvijum (20 poena iz nuklearne medicine, 10 iz radiološke fizike, 10 poena iz zaštite od zračenja i kontrastnih sredstava).</w:t>
            </w:r>
            <w:r w:rsidR="00F029FD">
              <w:rPr>
                <w:rFonts w:ascii="Arial" w:eastAsia="Times New Roman" w:hAnsi="Arial" w:cs="Arial"/>
                <w:lang w:val="sr-Latn-RS"/>
              </w:rPr>
              <w:t xml:space="preserve"> </w:t>
            </w:r>
            <w:r w:rsidRPr="00C85165">
              <w:rPr>
                <w:rFonts w:ascii="Arial" w:eastAsia="Times New Roman" w:hAnsi="Arial" w:cs="Arial"/>
                <w:lang w:val="sr-Latn-RS"/>
              </w:rPr>
              <w:t>Završni ispit 50 poena.</w:t>
            </w:r>
          </w:p>
          <w:p w14:paraId="10F2D64E" w14:textId="77777777" w:rsidR="001B255B" w:rsidRPr="00C85165" w:rsidRDefault="001B255B" w:rsidP="00AB20F3">
            <w:pPr>
              <w:spacing w:after="0"/>
              <w:rPr>
                <w:rFonts w:ascii="Arial" w:eastAsiaTheme="minorHAnsi" w:hAnsi="Arial" w:cs="Arial"/>
                <w:b/>
                <w:bCs/>
                <w:lang w:val="sr-Latn-RS"/>
              </w:rPr>
            </w:pPr>
            <w:r w:rsidRPr="00C85165">
              <w:rPr>
                <w:rFonts w:ascii="Arial" w:hAnsi="Arial" w:cs="Arial"/>
                <w:lang w:val="sr-Latn-RS"/>
              </w:rPr>
              <w:t>Položen ispit podrazumijeva kumulativno skupljen 51 poen i više.</w:t>
            </w:r>
          </w:p>
        </w:tc>
      </w:tr>
      <w:tr w:rsidR="001B255B" w:rsidRPr="00C85165" w14:paraId="05A7616C" w14:textId="77777777" w:rsidTr="00F029FD">
        <w:trPr>
          <w:trHeight w:val="483"/>
        </w:trPr>
        <w:tc>
          <w:tcPr>
            <w:tcW w:w="5000" w:type="pct"/>
            <w:gridSpan w:val="3"/>
            <w:tcBorders>
              <w:top w:val="single" w:sz="4" w:space="0" w:color="auto"/>
              <w:left w:val="single" w:sz="4" w:space="0" w:color="auto"/>
              <w:bottom w:val="single" w:sz="4" w:space="0" w:color="auto"/>
              <w:right w:val="single" w:sz="4" w:space="0" w:color="auto"/>
            </w:tcBorders>
            <w:hideMark/>
          </w:tcPr>
          <w:p w14:paraId="2F630AF0" w14:textId="4145DA18"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 xml:space="preserve">Ime i prezime nastavnika i saradnika: </w:t>
            </w:r>
            <w:r w:rsidRPr="00C85165">
              <w:rPr>
                <w:rFonts w:ascii="Arial" w:eastAsia="Times New Roman" w:hAnsi="Arial" w:cs="Arial"/>
                <w:lang w:val="sr-Latn-RS"/>
              </w:rPr>
              <w:t>Prof. dr. Dragoslav Nenezi</w:t>
            </w:r>
            <w:r w:rsidRPr="00C85165">
              <w:rPr>
                <w:rFonts w:ascii="Arial" w:eastAsia="Times New Roman" w:hAnsi="Arial" w:cs="Arial"/>
                <w:lang w:val="uz-Cyrl-UZ"/>
              </w:rPr>
              <w:t>ć</w:t>
            </w:r>
            <w:r w:rsidR="001F43E2">
              <w:rPr>
                <w:rFonts w:ascii="Arial" w:eastAsia="Times New Roman" w:hAnsi="Arial" w:cs="Arial"/>
                <w:lang w:val="uz-Cyrl-UZ"/>
              </w:rPr>
              <w:t>, pr</w:t>
            </w:r>
            <w:r w:rsidRPr="00C85165">
              <w:rPr>
                <w:rFonts w:ascii="Arial" w:eastAsia="Times New Roman" w:hAnsi="Arial" w:cs="Arial"/>
                <w:lang w:val="uz-Cyrl-UZ"/>
              </w:rPr>
              <w:t>of. Nevenka Antović</w:t>
            </w:r>
            <w:r w:rsidR="001F43E2">
              <w:rPr>
                <w:rFonts w:ascii="Arial" w:eastAsia="Times New Roman" w:hAnsi="Arial" w:cs="Arial"/>
                <w:lang w:val="sr-Latn-ME"/>
              </w:rPr>
              <w:t xml:space="preserve"> i saradnici.</w:t>
            </w:r>
            <w:r w:rsidRPr="00C85165">
              <w:rPr>
                <w:rFonts w:ascii="Arial" w:eastAsiaTheme="minorHAnsi" w:hAnsi="Arial" w:cs="Arial"/>
                <w:b/>
                <w:bCs/>
                <w:lang w:val="uz-Cyrl-UZ"/>
              </w:rPr>
              <w:t xml:space="preserve"> </w:t>
            </w:r>
          </w:p>
        </w:tc>
      </w:tr>
      <w:tr w:rsidR="001B255B" w:rsidRPr="00C85165" w14:paraId="20CFD411" w14:textId="77777777" w:rsidTr="00F029FD">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0151239C" w14:textId="4A8CAE1A"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 xml:space="preserve">Specifičnosti koje je potrebno naglasiti za predmet: </w:t>
            </w:r>
            <w:r w:rsidR="002E537B" w:rsidRPr="002E537B">
              <w:rPr>
                <w:rFonts w:ascii="Arial" w:eastAsiaTheme="minorHAnsi" w:hAnsi="Arial" w:cs="Arial"/>
                <w:lang w:val="sr-Latn-RS"/>
              </w:rPr>
              <w:t>Nema</w:t>
            </w:r>
          </w:p>
        </w:tc>
      </w:tr>
      <w:tr w:rsidR="001B255B" w:rsidRPr="00C85165" w14:paraId="140B6034" w14:textId="77777777" w:rsidTr="00F029FD">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60075316" w14:textId="2246D0A5" w:rsidR="001B255B" w:rsidRPr="00C85165" w:rsidRDefault="001B255B" w:rsidP="00AB20F3">
            <w:pPr>
              <w:spacing w:after="0"/>
              <w:ind w:left="1152" w:hanging="1152"/>
              <w:rPr>
                <w:rFonts w:ascii="Arial" w:hAnsi="Arial" w:cs="Arial"/>
                <w:bCs/>
                <w:lang w:val="sr-Latn-RS"/>
              </w:rPr>
            </w:pPr>
            <w:r w:rsidRPr="002E537B">
              <w:rPr>
                <w:rFonts w:ascii="Arial" w:hAnsi="Arial" w:cs="Arial"/>
                <w:b/>
                <w:lang w:val="sr-Latn-RS"/>
              </w:rPr>
              <w:t xml:space="preserve">Napomena (ukoliko je potrebno): </w:t>
            </w:r>
            <w:r w:rsidR="002E537B" w:rsidRPr="002E537B">
              <w:rPr>
                <w:rFonts w:ascii="Arial" w:hAnsi="Arial" w:cs="Arial"/>
                <w:bCs/>
                <w:lang w:val="sr-Latn-RS"/>
              </w:rPr>
              <w:t>N</w:t>
            </w:r>
            <w:r w:rsidRPr="002E537B">
              <w:rPr>
                <w:rFonts w:ascii="Arial" w:hAnsi="Arial" w:cs="Arial"/>
                <w:bCs/>
                <w:lang w:val="sr-Latn-RS"/>
              </w:rPr>
              <w:t>ema.</w:t>
            </w:r>
          </w:p>
        </w:tc>
      </w:tr>
    </w:tbl>
    <w:p w14:paraId="4A983A4F" w14:textId="2FCC93A0" w:rsidR="001B255B" w:rsidRDefault="001B255B" w:rsidP="00AB20F3">
      <w:pPr>
        <w:spacing w:after="0"/>
        <w:rPr>
          <w:rFonts w:ascii="Arial" w:hAnsi="Arial" w:cs="Arial"/>
        </w:rPr>
      </w:pPr>
    </w:p>
    <w:p w14:paraId="564830D9" w14:textId="06F6E819" w:rsidR="001F43E2" w:rsidRDefault="001F43E2" w:rsidP="00AB20F3">
      <w:pPr>
        <w:spacing w:after="0"/>
        <w:rPr>
          <w:rFonts w:ascii="Arial" w:hAnsi="Arial" w:cs="Arial"/>
        </w:rPr>
      </w:pPr>
    </w:p>
    <w:p w14:paraId="4932C08D" w14:textId="3B11C747" w:rsidR="00D95C1C" w:rsidRDefault="00D95C1C" w:rsidP="00AB20F3">
      <w:pPr>
        <w:spacing w:after="0"/>
        <w:rPr>
          <w:rFonts w:ascii="Arial" w:hAnsi="Arial" w:cs="Arial"/>
        </w:rPr>
      </w:pPr>
    </w:p>
    <w:p w14:paraId="3416B168" w14:textId="65A0A89D" w:rsidR="00D95C1C" w:rsidRDefault="00D95C1C" w:rsidP="00AB20F3">
      <w:pPr>
        <w:spacing w:after="0"/>
        <w:rPr>
          <w:rFonts w:ascii="Arial" w:hAnsi="Arial" w:cs="Arial"/>
        </w:rPr>
      </w:pPr>
    </w:p>
    <w:p w14:paraId="5F7173F6" w14:textId="1E7A97E9" w:rsidR="00D95C1C" w:rsidRDefault="00D95C1C" w:rsidP="00AB20F3">
      <w:pPr>
        <w:spacing w:after="0"/>
        <w:rPr>
          <w:rFonts w:ascii="Arial" w:hAnsi="Arial" w:cs="Arial"/>
        </w:rPr>
      </w:pPr>
    </w:p>
    <w:p w14:paraId="60227C91" w14:textId="2611A5FD" w:rsidR="00D95C1C" w:rsidRDefault="00D95C1C" w:rsidP="00AB20F3">
      <w:pPr>
        <w:spacing w:after="0"/>
        <w:rPr>
          <w:rFonts w:ascii="Arial" w:hAnsi="Arial" w:cs="Arial"/>
        </w:rPr>
      </w:pPr>
    </w:p>
    <w:p w14:paraId="0E199030" w14:textId="05BD3A89" w:rsidR="00D95C1C" w:rsidRDefault="00D95C1C" w:rsidP="00AB20F3">
      <w:pPr>
        <w:spacing w:after="0"/>
        <w:rPr>
          <w:rFonts w:ascii="Arial" w:hAnsi="Arial" w:cs="Arial"/>
        </w:rPr>
      </w:pPr>
    </w:p>
    <w:p w14:paraId="477B5CFB" w14:textId="62AAE066" w:rsidR="00D95C1C" w:rsidRDefault="00D95C1C" w:rsidP="00AB20F3">
      <w:pPr>
        <w:spacing w:after="0"/>
        <w:rPr>
          <w:rFonts w:ascii="Arial" w:hAnsi="Arial" w:cs="Arial"/>
        </w:rPr>
      </w:pPr>
    </w:p>
    <w:p w14:paraId="506F9361" w14:textId="6375C069" w:rsidR="00D95C1C" w:rsidRDefault="00D95C1C" w:rsidP="00AB20F3">
      <w:pPr>
        <w:spacing w:after="0"/>
        <w:rPr>
          <w:rFonts w:ascii="Arial" w:hAnsi="Arial" w:cs="Arial"/>
        </w:rPr>
      </w:pPr>
    </w:p>
    <w:p w14:paraId="3763639F" w14:textId="7AF19EAE" w:rsidR="00D95C1C" w:rsidRDefault="00D95C1C" w:rsidP="00AB20F3">
      <w:pPr>
        <w:spacing w:after="0"/>
        <w:rPr>
          <w:rFonts w:ascii="Arial" w:hAnsi="Arial" w:cs="Arial"/>
        </w:rPr>
      </w:pPr>
    </w:p>
    <w:p w14:paraId="226163D6" w14:textId="0D3FCE81" w:rsidR="00D95C1C" w:rsidRDefault="00D95C1C" w:rsidP="00AB20F3">
      <w:pPr>
        <w:spacing w:after="0"/>
        <w:rPr>
          <w:rFonts w:ascii="Arial" w:hAnsi="Arial" w:cs="Arial"/>
        </w:rPr>
      </w:pPr>
    </w:p>
    <w:p w14:paraId="63E1E275" w14:textId="6BB99A29" w:rsidR="00D95C1C" w:rsidRDefault="00D95C1C" w:rsidP="00AB20F3">
      <w:pPr>
        <w:spacing w:after="0"/>
        <w:rPr>
          <w:rFonts w:ascii="Arial" w:hAnsi="Arial" w:cs="Arial"/>
        </w:rPr>
      </w:pPr>
    </w:p>
    <w:p w14:paraId="4A5C1A2B" w14:textId="4A64C674" w:rsidR="00D95C1C" w:rsidRDefault="00D95C1C" w:rsidP="00AB20F3">
      <w:pPr>
        <w:spacing w:after="0"/>
        <w:rPr>
          <w:rFonts w:ascii="Arial" w:hAnsi="Arial" w:cs="Arial"/>
        </w:rPr>
      </w:pPr>
    </w:p>
    <w:p w14:paraId="171E1A06" w14:textId="78D90F66" w:rsidR="00D95C1C" w:rsidRDefault="00D95C1C" w:rsidP="00AB20F3">
      <w:pPr>
        <w:spacing w:after="0"/>
        <w:rPr>
          <w:rFonts w:ascii="Arial" w:hAnsi="Arial" w:cs="Arial"/>
        </w:rPr>
      </w:pPr>
    </w:p>
    <w:p w14:paraId="3A30B73D" w14:textId="79F26A4F" w:rsidR="00D95C1C" w:rsidRDefault="00D95C1C" w:rsidP="00AB20F3">
      <w:pPr>
        <w:spacing w:after="0"/>
        <w:rPr>
          <w:rFonts w:ascii="Arial" w:hAnsi="Arial" w:cs="Arial"/>
        </w:rPr>
      </w:pPr>
    </w:p>
    <w:p w14:paraId="41C07B02" w14:textId="103BD3C5" w:rsidR="00D95C1C" w:rsidRDefault="00D95C1C" w:rsidP="00AB20F3">
      <w:pPr>
        <w:spacing w:after="0"/>
        <w:rPr>
          <w:rFonts w:ascii="Arial" w:hAnsi="Arial" w:cs="Arial"/>
        </w:rPr>
      </w:pPr>
    </w:p>
    <w:p w14:paraId="6237F073" w14:textId="17105B59" w:rsidR="00D95C1C" w:rsidRDefault="00D95C1C" w:rsidP="00AB20F3">
      <w:pPr>
        <w:spacing w:after="0"/>
        <w:rPr>
          <w:rFonts w:ascii="Arial" w:hAnsi="Arial" w:cs="Arial"/>
        </w:rPr>
      </w:pPr>
    </w:p>
    <w:p w14:paraId="698D2A90" w14:textId="57EBE5C8" w:rsidR="00D95C1C" w:rsidRDefault="00D95C1C" w:rsidP="00AB20F3">
      <w:pPr>
        <w:spacing w:after="0"/>
        <w:rPr>
          <w:rFonts w:ascii="Arial" w:hAnsi="Arial" w:cs="Arial"/>
        </w:rPr>
      </w:pPr>
    </w:p>
    <w:p w14:paraId="0FDB0DD7" w14:textId="61AE9EF6" w:rsidR="00AB20F3" w:rsidRDefault="00AB20F3" w:rsidP="00AB20F3">
      <w:pPr>
        <w:spacing w:after="0"/>
        <w:rPr>
          <w:rFonts w:ascii="Arial" w:hAnsi="Arial" w:cs="Arial"/>
        </w:rPr>
      </w:pPr>
    </w:p>
    <w:p w14:paraId="03152381" w14:textId="5CFFC110" w:rsidR="00AB20F3" w:rsidRDefault="00AB20F3" w:rsidP="00AB20F3">
      <w:pPr>
        <w:spacing w:after="0"/>
        <w:rPr>
          <w:rFonts w:ascii="Arial" w:hAnsi="Arial" w:cs="Arial"/>
        </w:rPr>
      </w:pPr>
    </w:p>
    <w:p w14:paraId="5A9E5B4E" w14:textId="77777777" w:rsidR="00AB20F3" w:rsidRDefault="00AB20F3" w:rsidP="00AB20F3">
      <w:pPr>
        <w:spacing w:after="0"/>
        <w:rPr>
          <w:rFonts w:ascii="Arial" w:hAnsi="Arial" w:cs="Arial"/>
        </w:rPr>
      </w:pPr>
    </w:p>
    <w:p w14:paraId="058EE27E" w14:textId="77777777" w:rsidR="00D95C1C" w:rsidRPr="00C85165" w:rsidRDefault="00D95C1C" w:rsidP="00AB20F3">
      <w:pPr>
        <w:spacing w:after="0"/>
        <w:rPr>
          <w:rFonts w:ascii="Arial" w:hAnsi="Arial" w:cs="Arial"/>
        </w:rPr>
      </w:pPr>
    </w:p>
    <w:tbl>
      <w:tblPr>
        <w:tblStyle w:val="TableGrid3"/>
        <w:tblW w:w="9668" w:type="dxa"/>
        <w:tblInd w:w="-34" w:type="dxa"/>
        <w:tblLook w:val="04A0" w:firstRow="1" w:lastRow="0" w:firstColumn="1" w:lastColumn="0" w:noHBand="0" w:noVBand="1"/>
      </w:tblPr>
      <w:tblGrid>
        <w:gridCol w:w="1991"/>
        <w:gridCol w:w="1956"/>
        <w:gridCol w:w="1724"/>
        <w:gridCol w:w="2186"/>
        <w:gridCol w:w="1811"/>
      </w:tblGrid>
      <w:tr w:rsidR="001B255B" w:rsidRPr="00C85165" w14:paraId="1ABD6489" w14:textId="77777777" w:rsidTr="00F029FD">
        <w:trPr>
          <w:trHeight w:val="522"/>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F3A54" w14:textId="350FA570" w:rsidR="001B255B" w:rsidRPr="00C85165" w:rsidRDefault="001B255B" w:rsidP="00AB20F3">
            <w:pPr>
              <w:spacing w:after="0"/>
              <w:rPr>
                <w:rFonts w:ascii="Arial" w:hAnsi="Arial" w:cs="Arial"/>
                <w:b/>
                <w:bCs/>
                <w:lang w:val="sr-Latn-RS" w:eastAsia="en-US"/>
              </w:rPr>
            </w:pPr>
          </w:p>
        </w:tc>
      </w:tr>
      <w:tr w:rsidR="001B255B" w:rsidRPr="00C85165" w14:paraId="554974D7" w14:textId="77777777" w:rsidTr="00CE42F3">
        <w:trPr>
          <w:trHeight w:val="300"/>
        </w:trPr>
        <w:tc>
          <w:tcPr>
            <w:tcW w:w="9668" w:type="dxa"/>
            <w:gridSpan w:val="5"/>
            <w:tcBorders>
              <w:top w:val="single" w:sz="4" w:space="0" w:color="auto"/>
              <w:left w:val="single" w:sz="4" w:space="0" w:color="auto"/>
              <w:bottom w:val="single" w:sz="4" w:space="0" w:color="auto"/>
              <w:right w:val="single" w:sz="4" w:space="0" w:color="auto"/>
            </w:tcBorders>
            <w:hideMark/>
          </w:tcPr>
          <w:p w14:paraId="6EC6A233"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Psihijatrija</w:t>
            </w:r>
          </w:p>
        </w:tc>
      </w:tr>
      <w:tr w:rsidR="001B255B" w:rsidRPr="00C85165" w14:paraId="6A6B276E" w14:textId="77777777" w:rsidTr="00F029FD">
        <w:trPr>
          <w:trHeight w:val="133"/>
        </w:trPr>
        <w:tc>
          <w:tcPr>
            <w:tcW w:w="1991" w:type="dxa"/>
            <w:tcBorders>
              <w:top w:val="single" w:sz="4" w:space="0" w:color="auto"/>
              <w:left w:val="single" w:sz="4" w:space="0" w:color="auto"/>
              <w:bottom w:val="single" w:sz="4" w:space="0" w:color="auto"/>
              <w:right w:val="single" w:sz="4" w:space="0" w:color="auto"/>
            </w:tcBorders>
            <w:vAlign w:val="center"/>
            <w:hideMark/>
          </w:tcPr>
          <w:p w14:paraId="7E142EBF"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7526300"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724" w:type="dxa"/>
            <w:tcBorders>
              <w:top w:val="single" w:sz="4" w:space="0" w:color="auto"/>
              <w:left w:val="single" w:sz="4" w:space="0" w:color="auto"/>
              <w:bottom w:val="single" w:sz="4" w:space="0" w:color="auto"/>
              <w:right w:val="single" w:sz="4" w:space="0" w:color="auto"/>
            </w:tcBorders>
            <w:vAlign w:val="center"/>
            <w:hideMark/>
          </w:tcPr>
          <w:p w14:paraId="5EACDC87"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895059B"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804C79F"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57ED8FD2" w14:textId="77777777" w:rsidTr="00F029FD">
        <w:trPr>
          <w:trHeight w:val="248"/>
        </w:trPr>
        <w:tc>
          <w:tcPr>
            <w:tcW w:w="1991" w:type="dxa"/>
            <w:tcBorders>
              <w:top w:val="single" w:sz="4" w:space="0" w:color="auto"/>
              <w:left w:val="single" w:sz="4" w:space="0" w:color="auto"/>
              <w:bottom w:val="single" w:sz="4" w:space="0" w:color="auto"/>
              <w:right w:val="single" w:sz="4" w:space="0" w:color="auto"/>
            </w:tcBorders>
          </w:tcPr>
          <w:p w14:paraId="2BD48CCA" w14:textId="77777777" w:rsidR="001B255B" w:rsidRPr="00CE42F3" w:rsidRDefault="001B255B" w:rsidP="00AB20F3">
            <w:pPr>
              <w:widowControl w:val="0"/>
              <w:tabs>
                <w:tab w:val="left" w:pos="567"/>
              </w:tabs>
              <w:autoSpaceDE w:val="0"/>
              <w:autoSpaceDN w:val="0"/>
              <w:adjustRightInd w:val="0"/>
              <w:spacing w:after="0"/>
              <w:rPr>
                <w:rFonts w:ascii="Arial" w:hAnsi="Arial" w:cs="Arial"/>
                <w:bCs/>
                <w:lang w:val="sr-Latn-RS"/>
              </w:rPr>
            </w:pPr>
          </w:p>
        </w:tc>
        <w:tc>
          <w:tcPr>
            <w:tcW w:w="1956" w:type="dxa"/>
            <w:tcBorders>
              <w:top w:val="single" w:sz="4" w:space="0" w:color="auto"/>
              <w:left w:val="single" w:sz="4" w:space="0" w:color="auto"/>
              <w:bottom w:val="single" w:sz="4" w:space="0" w:color="auto"/>
              <w:right w:val="single" w:sz="4" w:space="0" w:color="auto"/>
            </w:tcBorders>
            <w:hideMark/>
          </w:tcPr>
          <w:p w14:paraId="1429F575" w14:textId="77777777" w:rsidR="001B255B" w:rsidRPr="00CE42F3" w:rsidRDefault="001B255B" w:rsidP="00AB20F3">
            <w:pPr>
              <w:widowControl w:val="0"/>
              <w:tabs>
                <w:tab w:val="left" w:pos="567"/>
              </w:tabs>
              <w:autoSpaceDE w:val="0"/>
              <w:autoSpaceDN w:val="0"/>
              <w:adjustRightInd w:val="0"/>
              <w:spacing w:after="0"/>
              <w:rPr>
                <w:rFonts w:ascii="Arial" w:hAnsi="Arial" w:cs="Arial"/>
                <w:bCs/>
                <w:lang w:val="sr-Latn-RS"/>
              </w:rPr>
            </w:pPr>
            <w:r w:rsidRPr="00CE42F3">
              <w:rPr>
                <w:rFonts w:ascii="Arial" w:hAnsi="Arial" w:cs="Arial"/>
                <w:bCs/>
                <w:lang w:val="sr-Latn-RS"/>
              </w:rPr>
              <w:t>Obavezni</w:t>
            </w:r>
          </w:p>
        </w:tc>
        <w:tc>
          <w:tcPr>
            <w:tcW w:w="1724" w:type="dxa"/>
            <w:tcBorders>
              <w:top w:val="single" w:sz="4" w:space="0" w:color="auto"/>
              <w:left w:val="single" w:sz="4" w:space="0" w:color="auto"/>
              <w:bottom w:val="single" w:sz="4" w:space="0" w:color="auto"/>
              <w:right w:val="single" w:sz="4" w:space="0" w:color="auto"/>
            </w:tcBorders>
            <w:hideMark/>
          </w:tcPr>
          <w:p w14:paraId="28BA3557" w14:textId="77777777" w:rsidR="001B255B" w:rsidRPr="00CE42F3" w:rsidRDefault="001B255B" w:rsidP="00AB20F3">
            <w:pPr>
              <w:widowControl w:val="0"/>
              <w:tabs>
                <w:tab w:val="left" w:pos="567"/>
              </w:tabs>
              <w:autoSpaceDE w:val="0"/>
              <w:autoSpaceDN w:val="0"/>
              <w:adjustRightInd w:val="0"/>
              <w:spacing w:after="0"/>
              <w:rPr>
                <w:rFonts w:ascii="Arial" w:hAnsi="Arial" w:cs="Arial"/>
                <w:bCs/>
                <w:lang w:val="sr-Latn-RS"/>
              </w:rPr>
            </w:pPr>
            <w:r w:rsidRPr="00CE42F3">
              <w:rPr>
                <w:rFonts w:ascii="Arial" w:hAnsi="Arial" w:cs="Arial"/>
                <w:bCs/>
                <w:lang w:val="sr-Latn-RS"/>
              </w:rPr>
              <w:t>VIII</w:t>
            </w:r>
          </w:p>
        </w:tc>
        <w:tc>
          <w:tcPr>
            <w:tcW w:w="2186" w:type="dxa"/>
            <w:tcBorders>
              <w:top w:val="single" w:sz="4" w:space="0" w:color="auto"/>
              <w:left w:val="single" w:sz="4" w:space="0" w:color="auto"/>
              <w:bottom w:val="single" w:sz="4" w:space="0" w:color="auto"/>
              <w:right w:val="single" w:sz="4" w:space="0" w:color="auto"/>
            </w:tcBorders>
            <w:hideMark/>
          </w:tcPr>
          <w:p w14:paraId="0A9D080D" w14:textId="77777777" w:rsidR="001B255B" w:rsidRPr="00CE42F3" w:rsidRDefault="001B255B" w:rsidP="00AB20F3">
            <w:pPr>
              <w:widowControl w:val="0"/>
              <w:tabs>
                <w:tab w:val="left" w:pos="567"/>
              </w:tabs>
              <w:autoSpaceDE w:val="0"/>
              <w:autoSpaceDN w:val="0"/>
              <w:adjustRightInd w:val="0"/>
              <w:spacing w:after="0"/>
              <w:rPr>
                <w:rFonts w:ascii="Arial" w:hAnsi="Arial" w:cs="Arial"/>
                <w:bCs/>
                <w:lang w:val="sr-Latn-RS"/>
              </w:rPr>
            </w:pPr>
            <w:r w:rsidRPr="00CE42F3">
              <w:rPr>
                <w:rFonts w:ascii="Arial" w:hAnsi="Arial" w:cs="Arial"/>
                <w:bCs/>
                <w:lang w:val="sr-Latn-RS"/>
              </w:rPr>
              <w:t>5</w:t>
            </w:r>
          </w:p>
        </w:tc>
        <w:tc>
          <w:tcPr>
            <w:tcW w:w="1811" w:type="dxa"/>
            <w:tcBorders>
              <w:top w:val="single" w:sz="4" w:space="0" w:color="auto"/>
              <w:left w:val="single" w:sz="4" w:space="0" w:color="auto"/>
              <w:bottom w:val="single" w:sz="4" w:space="0" w:color="auto"/>
              <w:right w:val="single" w:sz="4" w:space="0" w:color="auto"/>
            </w:tcBorders>
            <w:hideMark/>
          </w:tcPr>
          <w:p w14:paraId="454A8C1A" w14:textId="77777777" w:rsidR="001B255B" w:rsidRPr="00CE42F3" w:rsidRDefault="001B255B" w:rsidP="00AB20F3">
            <w:pPr>
              <w:widowControl w:val="0"/>
              <w:tabs>
                <w:tab w:val="left" w:pos="567"/>
              </w:tabs>
              <w:autoSpaceDE w:val="0"/>
              <w:autoSpaceDN w:val="0"/>
              <w:adjustRightInd w:val="0"/>
              <w:spacing w:after="0"/>
              <w:rPr>
                <w:rFonts w:ascii="Arial" w:hAnsi="Arial" w:cs="Arial"/>
                <w:bCs/>
                <w:lang w:val="sr-Latn-RS"/>
              </w:rPr>
            </w:pPr>
            <w:r w:rsidRPr="00CE42F3">
              <w:rPr>
                <w:rFonts w:ascii="Arial" w:hAnsi="Arial" w:cs="Arial"/>
                <w:bCs/>
                <w:lang w:val="sr-Latn-RS"/>
              </w:rPr>
              <w:t>2P+2V+1S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1B255B" w:rsidRPr="00C85165" w14:paraId="2B6A14EC" w14:textId="77777777" w:rsidTr="00F029FD">
        <w:trPr>
          <w:trHeight w:val="266"/>
        </w:trPr>
        <w:tc>
          <w:tcPr>
            <w:tcW w:w="5000" w:type="pct"/>
            <w:gridSpan w:val="3"/>
            <w:tcBorders>
              <w:top w:val="nil"/>
              <w:left w:val="single" w:sz="4" w:space="0" w:color="auto"/>
              <w:bottom w:val="single" w:sz="4" w:space="0" w:color="auto"/>
              <w:right w:val="single" w:sz="4" w:space="0" w:color="auto"/>
            </w:tcBorders>
            <w:hideMark/>
          </w:tcPr>
          <w:p w14:paraId="123A5C92" w14:textId="77777777" w:rsidR="001F43E2" w:rsidRDefault="001B255B" w:rsidP="00AB20F3">
            <w:pPr>
              <w:widowControl w:val="0"/>
              <w:tabs>
                <w:tab w:val="left" w:pos="567"/>
              </w:tabs>
              <w:autoSpaceDE w:val="0"/>
              <w:autoSpaceDN w:val="0"/>
              <w:adjustRightInd w:val="0"/>
              <w:spacing w:after="0"/>
              <w:jc w:val="both"/>
              <w:rPr>
                <w:rFonts w:ascii="Arial" w:hAnsi="Arial" w:cs="Arial"/>
                <w:b/>
                <w:bCs/>
                <w:lang w:val="sr-Latn-RS"/>
              </w:rPr>
            </w:pPr>
            <w:r w:rsidRPr="00C85165">
              <w:rPr>
                <w:rFonts w:ascii="Arial" w:eastAsiaTheme="minorHAnsi" w:hAnsi="Arial" w:cs="Arial"/>
                <w:b/>
                <w:bCs/>
                <w:lang w:val="sr-Latn-RS"/>
              </w:rPr>
              <w:t>Studijski programi za koje se organizuje</w:t>
            </w:r>
            <w:r w:rsidRPr="00C85165">
              <w:rPr>
                <w:rFonts w:ascii="Arial" w:hAnsi="Arial" w:cs="Arial"/>
                <w:b/>
                <w:bCs/>
                <w:lang w:val="sr-Latn-RS"/>
              </w:rPr>
              <w:t xml:space="preserve"> </w:t>
            </w:r>
          </w:p>
          <w:p w14:paraId="4FB344FA" w14:textId="2A86D8DD"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E42F3">
              <w:rPr>
                <w:rFonts w:ascii="Arial" w:hAnsi="Arial" w:cs="Arial"/>
                <w:lang w:val="sl-SI"/>
              </w:rPr>
              <w:t>Medicinski fakultet – Integrisani akademski studijski program Medicina</w:t>
            </w:r>
          </w:p>
        </w:tc>
      </w:tr>
      <w:tr w:rsidR="001B255B" w:rsidRPr="00C85165" w14:paraId="7249BCD6" w14:textId="77777777" w:rsidTr="00F029F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1FB15D01"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Uslovljenost drugim predmetima </w:t>
            </w:r>
            <w:r w:rsidRPr="00CE42F3">
              <w:rPr>
                <w:rFonts w:ascii="Arial" w:eastAsiaTheme="minorHAnsi" w:hAnsi="Arial" w:cs="Arial"/>
                <w:lang w:val="sr-Latn-RS"/>
              </w:rPr>
              <w:t>Nema</w:t>
            </w:r>
          </w:p>
        </w:tc>
      </w:tr>
      <w:tr w:rsidR="001B255B" w:rsidRPr="00C85165" w14:paraId="19B8AAD2" w14:textId="77777777" w:rsidTr="00F029F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11DE56E8" w14:textId="77777777" w:rsidR="001B255B" w:rsidRPr="00C85165" w:rsidRDefault="001B255B" w:rsidP="00AB20F3">
            <w:pPr>
              <w:tabs>
                <w:tab w:val="left" w:pos="7326"/>
                <w:tab w:val="left" w:pos="7776"/>
              </w:tabs>
              <w:spacing w:after="0"/>
              <w:ind w:right="306"/>
              <w:rPr>
                <w:rFonts w:ascii="Arial" w:hAnsi="Arial" w:cs="Arial"/>
                <w:lang w:val="sr-Latn-RS"/>
              </w:rPr>
            </w:pPr>
            <w:r w:rsidRPr="00C85165">
              <w:rPr>
                <w:rFonts w:ascii="Arial" w:eastAsia="Times New Roman" w:hAnsi="Arial" w:cs="Arial"/>
                <w:b/>
                <w:lang w:val="sr-Latn-RS"/>
              </w:rPr>
              <w:t>Ciljevi izučavanja predmeta:</w:t>
            </w:r>
            <w:r w:rsidRPr="00C85165">
              <w:rPr>
                <w:rFonts w:ascii="Arial" w:eastAsia="Times New Roman" w:hAnsi="Arial" w:cs="Arial"/>
                <w:lang w:val="sr-Latn-RS"/>
              </w:rPr>
              <w:t xml:space="preserve"> Izučavanje i upoznavanje etioloških činilaca, epidemiologije, patogeneze, kliničkih formi, dijagnostičkih i terapijskih i rehabilitacionih tehnika u savremenoj psihijatriji</w:t>
            </w:r>
          </w:p>
        </w:tc>
      </w:tr>
      <w:tr w:rsidR="001B255B" w:rsidRPr="00C85165" w14:paraId="67A11828" w14:textId="77777777" w:rsidTr="00F029F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C7DF807"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54608944" w14:textId="77777777" w:rsidTr="00F029FD">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2A289AC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72C6EC34" w14:textId="77777777" w:rsidR="001B255B" w:rsidRPr="00C85165" w:rsidRDefault="001B255B" w:rsidP="00AB20F3">
            <w:pPr>
              <w:spacing w:after="0"/>
              <w:rPr>
                <w:rFonts w:ascii="Arial" w:eastAsia="Times New Roman" w:hAnsi="Arial" w:cs="Arial"/>
                <w:lang w:val="sr-Latn-RS"/>
              </w:rPr>
            </w:pPr>
          </w:p>
        </w:tc>
      </w:tr>
      <w:tr w:rsidR="001B255B" w:rsidRPr="00C85165" w14:paraId="48B5A6FE"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67ED1A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A3D558D"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Uvod u psihijatriju. Psihodinamski i Sociodinamski pristup (3)</w:t>
            </w:r>
          </w:p>
          <w:p w14:paraId="3E07B4F3"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Vježbe:</w:t>
            </w:r>
            <w:r w:rsidRPr="00C85165">
              <w:rPr>
                <w:rFonts w:ascii="Arial" w:hAnsi="Arial" w:cs="Arial"/>
                <w:shd w:val="clear" w:color="auto" w:fill="FFFFFF"/>
                <w:lang w:val="sr-Latn-RS"/>
              </w:rPr>
              <w:t xml:space="preserve"> </w:t>
            </w:r>
            <w:r w:rsidRPr="00C85165">
              <w:rPr>
                <w:rFonts w:ascii="Arial" w:eastAsia="Times New Roman" w:hAnsi="Arial" w:cs="Arial"/>
                <w:lang w:val="sr-Latn-RS"/>
              </w:rPr>
              <w:t>Uvodna vježba. Osnovna načela organizacije psihijatriiske zaštite. Organizacija savremne psihijatrijske zaštite. Tipovi psihijatrijskih ustanova (dispanzer, savjetovalite, psihijatrijsko odjeljenje: zatvoreno, otvoreno, dnevna bolnica, noćna bolnica). Obilazak organizacionih jedinica u psihijatrijskoj ustanovi. Odnos ljekar – bolesnik. Ponašanje bolesnika u kontaktu sa Ijekarom. Transferne relacije. 2. Anamneza u psihijatriji. Psihijatrijski intervju. Psihijatrijska anamneza. Auto i heteroanamneza. Autentičnost anamneza, citiranje bolesnika. Važnost generalija. Određivanje stepena obrazovanja, procjena sredine u kojoj se pacijent razvijao i u kojoj živi. Konfrontiranje auto, heteroanamneze i socijalne ankete. Anamnaesis vitae, razvojni aspekti. Premorbidna ličnost. Anamnaesis familiae (bolesti u porodici, samoubistvo, antisocijalna ponašanja, odnosi u porodici – kući roditelja, bračnoj zajednici). Odnosi na radnom mjestu. Definicija intervjua. Djagnostički i terapijski intervju.</w:t>
            </w:r>
          </w:p>
        </w:tc>
      </w:tr>
      <w:tr w:rsidR="001B255B" w:rsidRPr="00C85165" w14:paraId="129FC266"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BD43A82"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7D57E12"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Teorije ličnosti i integrativni pristup mentalnom funkcionisanju (2)</w:t>
            </w:r>
          </w:p>
          <w:p w14:paraId="7452414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Vježbe:</w:t>
            </w:r>
            <w:r w:rsidRPr="00C85165">
              <w:rPr>
                <w:rFonts w:ascii="Arial" w:hAnsi="Arial" w:cs="Arial"/>
                <w:shd w:val="clear" w:color="auto" w:fill="FFFFFF"/>
                <w:lang w:val="sr-Latn-RS"/>
              </w:rPr>
              <w:t xml:space="preserve"> Opažanje, pažnja. Definicija opažanja, osjećaja i iskustva. Zakoni opažanja. Psihopatologija opažanja (agnozije, iluzije, halucinacije). Tehnika ispitivanja poremećaja opažanja. Prikaz bolesnika. Definicija pažnje. Aktivna i pasivna pažnja. Osobine pažnje. Poremećaji pažnje (testovi ispitivanja pažnje). Rad sa bolesnikom. 4. Pamćenje, mišljenje. Pamćenje – definicija. Fiziologija pamćenja. Učenja. Kvalitativni i kvantitativni poremećaji pamćenja. Ispitivanje funkcije pamćenja, rad sa bolesnikom. Definicija mišljenja. Konkretno i apstraktno mišljenje. Definisati pojam. Donošenje zaključka. Poremećaji mišljenja po formi. Poremećaji mišljenja po sadržaju. ldeoafektivni blok. Ispitivanje poremećaja mišljenja. Prikaz bolesnika sa sumanutim sadržajima.</w:t>
            </w:r>
          </w:p>
        </w:tc>
      </w:tr>
      <w:tr w:rsidR="001B255B" w:rsidRPr="00C85165" w14:paraId="2C847E9E"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5F1891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E25F10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Shizofrenija (2)</w:t>
            </w:r>
          </w:p>
          <w:p w14:paraId="409B9A8A" w14:textId="77777777" w:rsidR="001B255B" w:rsidRPr="00C85165" w:rsidRDefault="001B255B" w:rsidP="00AB20F3">
            <w:pPr>
              <w:spacing w:after="0"/>
              <w:rPr>
                <w:rFonts w:ascii="Arial" w:eastAsia="Times New Roman" w:hAnsi="Arial" w:cs="Arial"/>
                <w:lang w:val="sr-Latn-RS"/>
              </w:rPr>
            </w:pPr>
            <w:r w:rsidRPr="00C85165">
              <w:rPr>
                <w:rFonts w:ascii="Arial" w:hAnsi="Arial" w:cs="Arial"/>
                <w:shd w:val="clear" w:color="auto" w:fill="FFFFFF"/>
                <w:lang w:val="sr-Latn-RS"/>
              </w:rPr>
              <w:t>Vježbe:5. Inteligencija, emocije. Definicija inteligencije. Endogeni i egzogeni faktori razvoja inteligencije. Mjerenje inteligencije. Metode ispitivanja inteligencije - mali klinički test. Poremećaji inteligencije. Rad sa bolesnikom: prikaz oligofrenije i demencije. Definicija emocionalnosti. Pojam emocionalne zrelosti. Podjele emocija. Afekat i raspoloženje. Kvantitativni i kvalitativn poremećaji. Ispitivanje emocija: inspekcija, praćenje reagovanja, provokacija. Jungov test. Poligrafske metode ispitivanja. Prikaz bolesnika sa poremećajem emocija. 6. Volja, nagoni. Definicija volje. Poremećaji volje (kvantitativni, kvalitativni): Katatoni sindrom. Prikaz bolesnika sa poremećajem voljne aktivnosti. Definicija nagona. Podjela motiva. Nagon za samoodržanjem - patologija. Nagon za održanjem vrste - patologija. Patologija socijalnih motiva. Prikaz bolesnika sa poremećajem nagona.</w:t>
            </w:r>
          </w:p>
        </w:tc>
      </w:tr>
      <w:tr w:rsidR="001B255B" w:rsidRPr="00C85165" w14:paraId="74261ABB"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1FA4F1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AB9CB9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Psihoze sumanutosti (2)</w:t>
            </w:r>
          </w:p>
          <w:p w14:paraId="34C4921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Vježbe:</w:t>
            </w:r>
            <w:r w:rsidRPr="00C85165">
              <w:rPr>
                <w:rFonts w:ascii="Arial" w:hAnsi="Arial" w:cs="Arial"/>
                <w:shd w:val="clear" w:color="auto" w:fill="FFFFFF"/>
                <w:lang w:val="sr-Latn-RS"/>
              </w:rPr>
              <w:t xml:space="preserve"> 7. Svijest. Definicija svijesti. Psihijatrijski pojam svijesti i karakteristike. Nesvjesna psiha. Poremećaji svijesti (kvalitativni-kvantitativni) - ispitivanje. Stav ljekara u odnosu na pacijenta poremećene svijesti. Prikaz bolesnika (delirijum, demencija, sumračna stanja). 8. Psihološko ispitivanje I psihometrija. Primjena psihometrijskih testova. Testiranje količnika inteligencije. Projektivne tehnike. Testovi organskih oštećenja. Terapijska zajednica.</w:t>
            </w:r>
          </w:p>
        </w:tc>
      </w:tr>
      <w:tr w:rsidR="001B255B" w:rsidRPr="00C85165" w14:paraId="6005C627"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4DC5A9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48D1B6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Poremećaji ličnosti i socioterapija (2)</w:t>
            </w:r>
          </w:p>
          <w:p w14:paraId="74619E60"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Vježbe:</w:t>
            </w:r>
            <w:r w:rsidRPr="00C85165">
              <w:rPr>
                <w:rFonts w:ascii="Arial" w:hAnsi="Arial" w:cs="Arial"/>
                <w:shd w:val="clear" w:color="auto" w:fill="FFFFFF"/>
                <w:lang w:val="sr-Latn-RS"/>
              </w:rPr>
              <w:t xml:space="preserve"> 9. Psihijatrijska propedevtika u cjelini (dijagnostika) Psihički status – objedinjavanje rezultata ispitivanja pojedinih psihičkih funkcija. Kompletna obrada bolesnika od trane studenta uz pomoć rukkovodioca praktične nastave – provjeravanje zanja iz propedevtike. 10. Shizofrenija. Uzimanje anamneze, status psychicus shizofrenih bolesnika. Praktična demonstracija ključnih psihopatoloških fenomena.</w:t>
            </w:r>
            <w:r w:rsidRPr="00C85165">
              <w:rPr>
                <w:rStyle w:val="apple-converted-space"/>
                <w:rFonts w:ascii="Arial" w:hAnsi="Arial" w:cs="Arial"/>
                <w:shd w:val="clear" w:color="auto" w:fill="FFFFFF"/>
                <w:lang w:val="sr-Latn-RS"/>
              </w:rPr>
              <w:t> </w:t>
            </w:r>
          </w:p>
        </w:tc>
      </w:tr>
      <w:tr w:rsidR="001B255B" w:rsidRPr="00C85165" w14:paraId="3A659B2B"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88FBAF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1D050FD8" w14:textId="77777777" w:rsidR="001B255B" w:rsidRPr="00C85165" w:rsidRDefault="001B255B" w:rsidP="00AB20F3">
            <w:pPr>
              <w:spacing w:after="0"/>
              <w:rPr>
                <w:rFonts w:ascii="Arial" w:eastAsia="Times New Roman" w:hAnsi="Arial" w:cs="Arial"/>
                <w:b/>
                <w:lang w:val="sr-Latn-RS"/>
              </w:rPr>
            </w:pPr>
            <w:r w:rsidRPr="00C85165">
              <w:rPr>
                <w:rFonts w:ascii="Arial" w:eastAsia="Times New Roman" w:hAnsi="Arial" w:cs="Arial"/>
                <w:lang w:val="sr-Latn-RS"/>
              </w:rPr>
              <w:t>Poremećaji raspoloženja (2</w:t>
            </w:r>
            <w:r w:rsidRPr="00C85165">
              <w:rPr>
                <w:rFonts w:ascii="Arial" w:eastAsia="Times New Roman" w:hAnsi="Arial" w:cs="Arial"/>
                <w:b/>
                <w:lang w:val="sr-Latn-RS"/>
              </w:rPr>
              <w:t>)</w:t>
            </w:r>
          </w:p>
          <w:p w14:paraId="62F3B4A2" w14:textId="11BF0390" w:rsidR="001B255B" w:rsidRPr="002E537B" w:rsidRDefault="001B255B" w:rsidP="00AB20F3">
            <w:pPr>
              <w:spacing w:after="0"/>
              <w:rPr>
                <w:rFonts w:ascii="Arial" w:eastAsia="Times New Roman" w:hAnsi="Arial" w:cs="Arial"/>
                <w:b/>
                <w:lang w:val="sr-Latn-RS"/>
              </w:rPr>
            </w:pPr>
            <w:r w:rsidRPr="00CE42F3">
              <w:rPr>
                <w:rFonts w:ascii="Arial" w:eastAsia="Times New Roman" w:hAnsi="Arial" w:cs="Arial"/>
                <w:bCs/>
                <w:lang w:val="sr-Latn-RS"/>
              </w:rPr>
              <w:t>Vježbe:</w:t>
            </w:r>
            <w:r w:rsidRPr="00C85165">
              <w:rPr>
                <w:rFonts w:ascii="Arial" w:hAnsi="Arial" w:cs="Arial"/>
                <w:shd w:val="clear" w:color="auto" w:fill="FFFFFF"/>
                <w:lang w:val="sr-Latn-RS"/>
              </w:rPr>
              <w:t xml:space="preserve"> 11. Shizofrenija. Razlikovanje pojedinih oblika shizofrenije (simplex, hebefrenija, katatona SCH, paranoidna shizofrenija, shizoafektivni poremećaji, rezidualna stanja) 12. Shizofrenija. Diferencijalna dijagnoza shizofrenije u odnosu na sumanute psihoze I druge psihotične poremećaje. Integrativna terapija shizofrenije.</w:t>
            </w:r>
          </w:p>
        </w:tc>
      </w:tr>
      <w:tr w:rsidR="001B255B" w:rsidRPr="00C85165" w14:paraId="70B53CE6" w14:textId="77777777" w:rsidTr="00F029FD">
        <w:trPr>
          <w:cantSplit/>
          <w:trHeight w:val="1734"/>
        </w:trPr>
        <w:tc>
          <w:tcPr>
            <w:tcW w:w="1299" w:type="pct"/>
            <w:tcBorders>
              <w:top w:val="single" w:sz="4" w:space="0" w:color="auto"/>
              <w:left w:val="single" w:sz="4" w:space="0" w:color="auto"/>
              <w:bottom w:val="single" w:sz="4" w:space="0" w:color="auto"/>
              <w:right w:val="single" w:sz="4" w:space="0" w:color="auto"/>
            </w:tcBorders>
            <w:hideMark/>
          </w:tcPr>
          <w:p w14:paraId="66FEA52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213800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Organski moždani psihosindrom (2)</w:t>
            </w:r>
          </w:p>
          <w:p w14:paraId="512417E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Vježbe:</w:t>
            </w:r>
            <w:r w:rsidRPr="00C85165">
              <w:rPr>
                <w:rFonts w:ascii="Arial" w:hAnsi="Arial" w:cs="Arial"/>
                <w:shd w:val="clear" w:color="auto" w:fill="FFFFFF"/>
                <w:lang w:val="sr-Latn-RS"/>
              </w:rPr>
              <w:t xml:space="preserve"> 13. Psihoze sumanutosti. Klinička eksploracija sumanutog. Disimulacija. Značaj hgeteroanamnestičkih podataka iz socijalne ankete. Diferencijalna dijagnoza paranoičnih sumanutosti I precijenjenih ideja. Moguććnost da se egzaminator uključi u paranoidni system. Multifaktorijalna analiza sindorma sumanutosti. 14. Poremećaji raspoloženja. Anamneza I status maničnih bolesnika. Opservacija maničnih bolesnika.</w:t>
            </w:r>
          </w:p>
        </w:tc>
      </w:tr>
      <w:tr w:rsidR="001B255B" w:rsidRPr="00C85165" w14:paraId="49CE8EBE"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3EE30C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3D2FC05"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Anksiozni poremećaji i psihoterapija (3)</w:t>
            </w:r>
          </w:p>
          <w:p w14:paraId="201B13AD" w14:textId="77777777" w:rsidR="001B255B" w:rsidRPr="00C85165" w:rsidRDefault="001B255B" w:rsidP="00AB20F3">
            <w:pPr>
              <w:tabs>
                <w:tab w:val="left" w:pos="7380"/>
              </w:tabs>
              <w:spacing w:after="0"/>
              <w:rPr>
                <w:rFonts w:ascii="Arial" w:hAnsi="Arial" w:cs="Arial"/>
                <w:b/>
                <w:lang w:val="sr-Latn-RS"/>
              </w:rPr>
            </w:pPr>
            <w:r w:rsidRPr="00C85165">
              <w:rPr>
                <w:rFonts w:ascii="Arial" w:eastAsia="Times New Roman" w:hAnsi="Arial" w:cs="Arial"/>
                <w:lang w:val="sr-Latn-RS"/>
              </w:rPr>
              <w:t xml:space="preserve">Vježbe </w:t>
            </w:r>
            <w:r w:rsidRPr="00C85165">
              <w:rPr>
                <w:rFonts w:ascii="Arial" w:hAnsi="Arial" w:cs="Arial"/>
                <w:shd w:val="clear" w:color="auto" w:fill="FFFFFF"/>
                <w:lang w:val="sr-Latn-RS"/>
              </w:rPr>
              <w:t>15. Poremećaji raspoloženja. Anamneza I status depresivnih bolesnika. Oprez sa maskiranom depresijom – prevencija suicida depresivnih bolesnika. Klinička obrada. 16. Moždani organski psihosindrom. Prikaz akutnog organskog moždanog sindroma (delirijum). Prikaz hroničnog nepsihotičnog organskog sindroma. Prikaz demencije.</w:t>
            </w:r>
          </w:p>
        </w:tc>
      </w:tr>
      <w:tr w:rsidR="001B255B" w:rsidRPr="00C85165" w14:paraId="66767810"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446E00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E0D0737" w14:textId="77777777" w:rsidR="001B255B" w:rsidRPr="00C85165" w:rsidRDefault="001B255B" w:rsidP="00AB20F3">
            <w:pPr>
              <w:tabs>
                <w:tab w:val="left" w:pos="7380"/>
              </w:tabs>
              <w:spacing w:after="0"/>
              <w:rPr>
                <w:rFonts w:ascii="Arial" w:hAnsi="Arial" w:cs="Arial"/>
                <w:shd w:val="clear" w:color="auto" w:fill="FFFFFF"/>
                <w:lang w:val="sr-Latn-RS"/>
              </w:rPr>
            </w:pPr>
            <w:r w:rsidRPr="00C85165">
              <w:rPr>
                <w:rFonts w:ascii="Arial" w:eastAsia="Times New Roman" w:hAnsi="Arial" w:cs="Arial"/>
                <w:lang w:val="sr-Latn-RS"/>
              </w:rPr>
              <w:t>Bolesti zavisnosti (alkoholizam i narkomanija) (2)</w:t>
            </w:r>
            <w:r w:rsidRPr="00C85165">
              <w:rPr>
                <w:rFonts w:ascii="Arial" w:hAnsi="Arial" w:cs="Arial"/>
                <w:shd w:val="clear" w:color="auto" w:fill="FFFFFF"/>
                <w:lang w:val="sr-Latn-RS"/>
              </w:rPr>
              <w:t xml:space="preserve"> </w:t>
            </w:r>
          </w:p>
          <w:p w14:paraId="54DABC4B" w14:textId="77777777" w:rsidR="001B255B" w:rsidRPr="00C85165" w:rsidRDefault="001B255B" w:rsidP="00AB20F3">
            <w:pPr>
              <w:tabs>
                <w:tab w:val="left" w:pos="7380"/>
              </w:tabs>
              <w:spacing w:after="0"/>
              <w:rPr>
                <w:rFonts w:ascii="Arial" w:hAnsi="Arial" w:cs="Arial"/>
                <w:lang w:val="sr-Latn-RS"/>
              </w:rPr>
            </w:pPr>
            <w:r w:rsidRPr="00C85165">
              <w:rPr>
                <w:rFonts w:ascii="Arial" w:hAnsi="Arial" w:cs="Arial"/>
                <w:shd w:val="clear" w:color="auto" w:fill="FFFFFF"/>
                <w:lang w:val="sr-Latn-RS"/>
              </w:rPr>
              <w:t>Vježbe: 17. Klinička obrada neurotskih poremećaja. Specifičnosti eksploracije neurotičnih bolesnika. Prvi kontakt sa neurotičnim bolesnikom. Fenomenološko sagfledavanje manifestacija. Dinamičko sagledavanje simptoma. 18. Klinička obrada neurotskih poremećaja. Neurotične odbrane. Razgraničavanje pojedinih oblika neuroza u radu sa pacijentima. Diferencijalna dijagnoza prema drugim sindromima.</w:t>
            </w:r>
          </w:p>
        </w:tc>
      </w:tr>
      <w:tr w:rsidR="001B255B" w:rsidRPr="00C85165" w14:paraId="26849CFB"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9E8F07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85D6889"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Psihički poremećaji u razvojnom dobu (2)</w:t>
            </w:r>
          </w:p>
          <w:p w14:paraId="228013CE" w14:textId="77777777" w:rsidR="001B255B" w:rsidRPr="00C85165" w:rsidRDefault="001B255B" w:rsidP="00AB20F3">
            <w:pPr>
              <w:tabs>
                <w:tab w:val="left" w:pos="7380"/>
              </w:tabs>
              <w:spacing w:after="0"/>
              <w:rPr>
                <w:rFonts w:ascii="Arial" w:hAnsi="Arial" w:cs="Arial"/>
                <w:b/>
                <w:lang w:val="sr-Latn-RS"/>
              </w:rPr>
            </w:pPr>
            <w:r w:rsidRPr="00C85165">
              <w:rPr>
                <w:rFonts w:ascii="Arial" w:hAnsi="Arial" w:cs="Arial"/>
                <w:shd w:val="clear" w:color="auto" w:fill="FFFFFF"/>
                <w:lang w:val="sr-Latn-RS"/>
              </w:rPr>
              <w:t>Vježbe: 19. Suicid – klinička obrada pokušaja samoubistva. Značaj pokušaja samoubistva. Razlike samoubistva – pokušaj. Analize dispozicije, povoda I motiva za pokušaj samoubistva. Analiza apel fenomena suicidanata. Samoubistvo kod pojedinih psihoza. 20. Klinička obrada poremečaja ličnosti. Socijalno-medicinska analiza ponašanja u poremečćajima ličnosti. Klinička obrada sa poremećajem ličnosti.</w:t>
            </w:r>
          </w:p>
        </w:tc>
      </w:tr>
      <w:tr w:rsidR="001B255B" w:rsidRPr="00C85165" w14:paraId="319B6B9C" w14:textId="77777777" w:rsidTr="002E537B">
        <w:trPr>
          <w:cantSplit/>
          <w:trHeight w:val="2066"/>
        </w:trPr>
        <w:tc>
          <w:tcPr>
            <w:tcW w:w="1299" w:type="pct"/>
            <w:tcBorders>
              <w:top w:val="single" w:sz="4" w:space="0" w:color="auto"/>
              <w:left w:val="single" w:sz="4" w:space="0" w:color="auto"/>
              <w:bottom w:val="single" w:sz="4" w:space="0" w:color="auto"/>
              <w:right w:val="single" w:sz="4" w:space="0" w:color="auto"/>
            </w:tcBorders>
            <w:hideMark/>
          </w:tcPr>
          <w:p w14:paraId="4887062D" w14:textId="77777777" w:rsidR="001B255B" w:rsidRPr="00CE42F3" w:rsidRDefault="001B255B" w:rsidP="00AB20F3">
            <w:pPr>
              <w:spacing w:after="0"/>
              <w:rPr>
                <w:rFonts w:ascii="Arial" w:eastAsia="Times New Roman" w:hAnsi="Arial" w:cs="Arial"/>
                <w:lang w:val="sr-Latn-RS"/>
              </w:rPr>
            </w:pPr>
            <w:r w:rsidRPr="00CE42F3">
              <w:rPr>
                <w:rFonts w:ascii="Arial" w:eastAsia="Times New Roman" w:hAnsi="Arial" w:cs="Arial"/>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7F04C0A3" w14:textId="77777777" w:rsidR="001B255B" w:rsidRPr="00CE42F3" w:rsidRDefault="001B255B" w:rsidP="00AB20F3">
            <w:pPr>
              <w:spacing w:after="0"/>
              <w:rPr>
                <w:rFonts w:ascii="Arial" w:eastAsia="Times New Roman" w:hAnsi="Arial" w:cs="Arial"/>
                <w:lang w:val="sr-Latn-RS" w:eastAsia="sr-Latn-RS"/>
              </w:rPr>
            </w:pPr>
            <w:r w:rsidRPr="00CE42F3">
              <w:rPr>
                <w:rFonts w:ascii="Arial" w:eastAsia="Times New Roman" w:hAnsi="Arial" w:cs="Arial"/>
                <w:lang w:val="sr-Latn-RS" w:eastAsia="sr-Latn-RS"/>
              </w:rPr>
              <w:t xml:space="preserve">Suicidnost. Hitna i urgentna psihijatrija. </w:t>
            </w:r>
          </w:p>
          <w:p w14:paraId="045AFCA8" w14:textId="22545FE1" w:rsidR="001B255B" w:rsidRPr="002E537B" w:rsidRDefault="001B255B" w:rsidP="00AB20F3">
            <w:pPr>
              <w:tabs>
                <w:tab w:val="left" w:pos="7380"/>
              </w:tabs>
              <w:spacing w:after="0"/>
              <w:rPr>
                <w:rFonts w:ascii="Arial" w:hAnsi="Arial" w:cs="Arial"/>
                <w:shd w:val="clear" w:color="auto" w:fill="FFFFFF"/>
                <w:lang w:val="sr-Latn-RS"/>
              </w:rPr>
            </w:pPr>
            <w:r w:rsidRPr="00CE42F3">
              <w:rPr>
                <w:rFonts w:ascii="Arial" w:hAnsi="Arial" w:cs="Arial"/>
                <w:shd w:val="clear" w:color="auto" w:fill="F9F9F9"/>
                <w:lang w:val="sr-Latn-RS"/>
              </w:rPr>
              <w:t xml:space="preserve">Vježbe: </w:t>
            </w:r>
            <w:r w:rsidRPr="00CE42F3">
              <w:rPr>
                <w:rFonts w:ascii="Arial" w:hAnsi="Arial" w:cs="Arial"/>
                <w:shd w:val="clear" w:color="auto" w:fill="FFFFFF"/>
                <w:lang w:val="sr-Latn-RS"/>
              </w:rPr>
              <w:t>21. Bolesti zavisnosti – alkoholizam. Alkohoilizam. Prikaz toka, sa komplikacijama (alkoholne psihoze, posebno delirijum tremens). Specifičnosti liječenj ai rehabilitacija. 22. Bolesti zavisnosti – narkomanija. Narkomanija. Diferencijalna dijagnoza narkomanije I narkofilije. Morfinizam. Politoksikomanije. Prikaz slučaja. Specifičnosti liječenja.</w:t>
            </w:r>
          </w:p>
        </w:tc>
      </w:tr>
      <w:tr w:rsidR="001B255B" w:rsidRPr="00C85165" w14:paraId="5A961A67"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27C0A7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BA9C241" w14:textId="77777777" w:rsidR="001B255B" w:rsidRPr="00C85165" w:rsidRDefault="001B255B" w:rsidP="00AB20F3">
            <w:pPr>
              <w:tabs>
                <w:tab w:val="left" w:pos="7380"/>
              </w:tabs>
              <w:spacing w:after="0"/>
              <w:rPr>
                <w:rFonts w:ascii="Arial" w:hAnsi="Arial" w:cs="Arial"/>
                <w:shd w:val="clear" w:color="auto" w:fill="F9F9F9"/>
                <w:lang w:val="sr-Latn-RS"/>
              </w:rPr>
            </w:pPr>
            <w:r w:rsidRPr="00C85165">
              <w:rPr>
                <w:rFonts w:ascii="Arial" w:hAnsi="Arial" w:cs="Arial"/>
                <w:shd w:val="clear" w:color="auto" w:fill="F9F9F9"/>
                <w:lang w:val="sr-Latn-RS"/>
              </w:rPr>
              <w:t>Psihosomatski pristup u medicini i psihiosomatski poremećaji Reaktivni poremećaji</w:t>
            </w:r>
          </w:p>
          <w:p w14:paraId="1A8E27B5" w14:textId="77777777" w:rsidR="001B255B" w:rsidRPr="00C85165" w:rsidRDefault="001B255B" w:rsidP="00AB20F3">
            <w:pPr>
              <w:tabs>
                <w:tab w:val="left" w:pos="7380"/>
              </w:tabs>
              <w:spacing w:after="0"/>
              <w:rPr>
                <w:rFonts w:ascii="Arial" w:hAnsi="Arial" w:cs="Arial"/>
                <w:b/>
                <w:lang w:val="sr-Latn-RS"/>
              </w:rPr>
            </w:pPr>
            <w:r w:rsidRPr="00C85165">
              <w:rPr>
                <w:rFonts w:ascii="Arial" w:hAnsi="Arial" w:cs="Arial"/>
                <w:shd w:val="clear" w:color="auto" w:fill="FFFFFF"/>
                <w:lang w:val="sr-Latn-RS"/>
              </w:rPr>
              <w:t>Vježbe: 23. Psihosomatski poremećaji. Liaison psihijatrija. Prikaz slučajeva, najčešćih psihosomatskih poremećaja. 24. Reaktivna stanja I poremećaji. Prikaz slučajeva akutnih stresnih reakcija I drugih nepsihotičnih I psihotičnih poremećaja reaktivne geneze</w:t>
            </w:r>
          </w:p>
        </w:tc>
      </w:tr>
      <w:tr w:rsidR="001B255B" w:rsidRPr="00C85165" w14:paraId="172EEC9C" w14:textId="77777777" w:rsidTr="00F029F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B7FBE7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EBB3F15" w14:textId="77777777" w:rsidR="001B255B" w:rsidRPr="00C85165" w:rsidRDefault="001B255B" w:rsidP="00AB20F3">
            <w:pPr>
              <w:tabs>
                <w:tab w:val="left" w:pos="7380"/>
              </w:tabs>
              <w:spacing w:after="0"/>
              <w:rPr>
                <w:rFonts w:ascii="Arial" w:hAnsi="Arial" w:cs="Arial"/>
                <w:lang w:val="sr-Latn-RS"/>
              </w:rPr>
            </w:pPr>
            <w:r w:rsidRPr="00C85165">
              <w:rPr>
                <w:rFonts w:ascii="Arial" w:eastAsia="Times New Roman" w:hAnsi="Arial" w:cs="Arial"/>
                <w:lang w:val="sr-Latn-RS"/>
              </w:rPr>
              <w:t>Psihofarmakoterapija (2)</w:t>
            </w:r>
            <w:r w:rsidRPr="00C85165">
              <w:rPr>
                <w:rFonts w:ascii="Arial" w:hAnsi="Arial" w:cs="Arial"/>
                <w:lang w:val="sr-Latn-RS"/>
              </w:rPr>
              <w:t xml:space="preserve"> </w:t>
            </w:r>
          </w:p>
          <w:p w14:paraId="707016FD" w14:textId="77777777" w:rsidR="001B255B" w:rsidRPr="00C85165" w:rsidRDefault="001B255B" w:rsidP="00AB20F3">
            <w:pPr>
              <w:tabs>
                <w:tab w:val="left" w:pos="7380"/>
              </w:tabs>
              <w:spacing w:after="0"/>
              <w:rPr>
                <w:rFonts w:ascii="Arial" w:hAnsi="Arial" w:cs="Arial"/>
                <w:lang w:val="sr-Latn-RS"/>
              </w:rPr>
            </w:pPr>
            <w:r w:rsidRPr="00C85165">
              <w:rPr>
                <w:rFonts w:ascii="Arial" w:hAnsi="Arial" w:cs="Arial"/>
                <w:lang w:val="sr-Latn-RS"/>
              </w:rPr>
              <w:t>Vježbe: 25. Mentalni poremećaji u djece. Prikaz neurotskih I psihotičnih poremećaja kod djece. Specifičnosti liječenja. 26. Mentalni poremećaji u adolescenata. Psihijatrijske specifičnosti adolescentnog perioda. Psihijatrijski poremećaji u adolescenciji: neuroze, adolescentska kriza, kriza identiteta, granična stanja, psihoze. Specifičnosti liječenja. Prikaz I klinička obrada slučaja adolescentne krize.</w:t>
            </w:r>
          </w:p>
        </w:tc>
      </w:tr>
      <w:tr w:rsidR="001B255B" w:rsidRPr="00C85165" w14:paraId="42197D64"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E37EA8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lastRenderedPageBreak/>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422CE5F4"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Forenzička psihijatrija (2)</w:t>
            </w:r>
          </w:p>
          <w:p w14:paraId="48280375" w14:textId="797A8A8E" w:rsidR="001B255B" w:rsidRPr="00CE42F3" w:rsidRDefault="001B255B" w:rsidP="00AB20F3">
            <w:pPr>
              <w:tabs>
                <w:tab w:val="left" w:pos="7380"/>
              </w:tabs>
              <w:spacing w:after="0"/>
              <w:rPr>
                <w:rFonts w:ascii="Arial" w:hAnsi="Arial" w:cs="Arial"/>
                <w:shd w:val="clear" w:color="auto" w:fill="FFFFFF"/>
                <w:lang w:val="sr-Latn-RS"/>
              </w:rPr>
            </w:pPr>
            <w:r w:rsidRPr="00C85165">
              <w:rPr>
                <w:rFonts w:ascii="Arial" w:eastAsia="Times New Roman" w:hAnsi="Arial" w:cs="Arial"/>
                <w:lang w:val="sr-Latn-RS"/>
              </w:rPr>
              <w:t xml:space="preserve">Vježbe: </w:t>
            </w:r>
            <w:r w:rsidRPr="00C85165">
              <w:rPr>
                <w:rFonts w:ascii="Arial" w:hAnsi="Arial" w:cs="Arial"/>
                <w:shd w:val="clear" w:color="auto" w:fill="FFFFFF"/>
                <w:lang w:val="sr-Latn-RS"/>
              </w:rPr>
              <w:t>27. Principi farmakoterapije I prikaz neželjenih dejstava. Primjena osnovnih farmakoterapijskih protokola (prikaz standardnog liječenja najčešćih poremećaja koje ljekar opšte prakse srijeće u svojoj ambulanti). Analiza najčešćih neželjenih efekata psihofarmaka. Prikaz neuroleptičkog ekstrapiramidnog sindroma. 28. Urgentna stanja. Obilazak urgentne psihijatrijske jedinice.</w:t>
            </w:r>
          </w:p>
        </w:tc>
      </w:tr>
      <w:tr w:rsidR="001B255B" w:rsidRPr="00C85165" w14:paraId="3BC7C379" w14:textId="77777777" w:rsidTr="00F029F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6EC2FA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0DED2111" w14:textId="77777777" w:rsidR="001B255B" w:rsidRPr="00C85165" w:rsidRDefault="001B255B" w:rsidP="00AB20F3">
            <w:pPr>
              <w:tabs>
                <w:tab w:val="left" w:pos="7380"/>
              </w:tabs>
              <w:spacing w:after="0"/>
              <w:rPr>
                <w:rFonts w:ascii="Arial" w:eastAsia="Times New Roman" w:hAnsi="Arial" w:cs="Arial"/>
                <w:lang w:val="sr-Latn-RS"/>
              </w:rPr>
            </w:pPr>
            <w:r w:rsidRPr="00C85165">
              <w:rPr>
                <w:rStyle w:val="apple-converted-space"/>
                <w:rFonts w:ascii="Arial" w:hAnsi="Arial" w:cs="Arial"/>
                <w:shd w:val="clear" w:color="auto" w:fill="FFFFFF"/>
                <w:lang w:val="sr-Latn-RS"/>
              </w:rPr>
              <w:t> </w:t>
            </w:r>
            <w:r w:rsidRPr="00C85165">
              <w:rPr>
                <w:rFonts w:ascii="Arial" w:eastAsia="Times New Roman" w:hAnsi="Arial" w:cs="Arial"/>
                <w:lang w:val="sr-Latn-RS"/>
              </w:rPr>
              <w:t>Značaj psihijatrijskih bolesti u humanoj patologiji, pitanja, dopunska objašnjenja, priprema ispita</w:t>
            </w:r>
          </w:p>
          <w:p w14:paraId="73FFEA2D" w14:textId="5CC2963C" w:rsidR="001B255B" w:rsidRPr="00C85165" w:rsidRDefault="001B255B" w:rsidP="00AB20F3">
            <w:pPr>
              <w:tabs>
                <w:tab w:val="left" w:pos="7380"/>
              </w:tabs>
              <w:spacing w:after="0"/>
              <w:rPr>
                <w:rFonts w:ascii="Arial" w:hAnsi="Arial" w:cs="Arial"/>
                <w:b/>
              </w:rPr>
            </w:pPr>
            <w:r w:rsidRPr="00C85165">
              <w:rPr>
                <w:rFonts w:ascii="Arial" w:hAnsi="Arial" w:cs="Arial"/>
                <w:shd w:val="clear" w:color="auto" w:fill="FFFFFF"/>
                <w:lang w:val="sr-Latn-RS"/>
              </w:rPr>
              <w:t>29. Klinička obrada sudskopsihijatrijskog slučaja. Prikaz bolesnika upućenih na posmatranje ili čitanje učinjenih ekspertiza uz prikazivanje sudskih spisa. Razgovor o simulaciji, agravaciji, rentnosti I Ganzerovom sindromu. Sudsko-psihijatrijsko vještačenje alkoholne intoksikacije. 30. Razgovor o integrativnom pristupu mentalnom poremećaju, konceptu psihijatrijske zaštite u zajednici. Rekapitulacija vještina I znanja stečenih u t9oku praktične nastave.</w:t>
            </w:r>
          </w:p>
        </w:tc>
      </w:tr>
      <w:tr w:rsidR="001B255B" w:rsidRPr="00C85165" w14:paraId="75C5B60E" w14:textId="77777777" w:rsidTr="00CE42F3">
        <w:trPr>
          <w:cantSplit/>
          <w:trHeight w:val="283"/>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9A2CDFF"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r w:rsidRPr="00C85165">
              <w:rPr>
                <w:rFonts w:ascii="Arial" w:eastAsia="Times New Roman" w:hAnsi="Arial" w:cs="Arial"/>
                <w:lang w:val="sr-Latn-RS"/>
              </w:rPr>
              <w:t>Predavanja, vježbe, seminarski, kolokvijumi, završni ispit.Konsultacije</w:t>
            </w:r>
          </w:p>
        </w:tc>
      </w:tr>
      <w:tr w:rsidR="001B255B" w:rsidRPr="00C85165" w14:paraId="66206C6C" w14:textId="77777777" w:rsidTr="00F029F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CE63232"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0273E2FC" w14:textId="77777777" w:rsidTr="00AB20F3">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12934609" w14:textId="5B65D176" w:rsidR="00CE42F3" w:rsidRPr="00CE42F3" w:rsidRDefault="001B255B" w:rsidP="00AB20F3">
            <w:pPr>
              <w:spacing w:after="0"/>
              <w:jc w:val="center"/>
              <w:rPr>
                <w:rFonts w:ascii="Arial" w:eastAsia="Times New Roman" w:hAnsi="Arial" w:cs="Arial"/>
                <w:b/>
                <w:bCs/>
                <w:u w:val="single"/>
                <w:lang w:val="sr-Latn-RS"/>
              </w:rPr>
            </w:pPr>
            <w:r w:rsidRPr="00CE42F3">
              <w:rPr>
                <w:rFonts w:ascii="Arial" w:eastAsia="Times New Roman" w:hAnsi="Arial" w:cs="Arial"/>
                <w:b/>
                <w:bCs/>
                <w:u w:val="single"/>
                <w:lang w:val="sr-Latn-RS"/>
              </w:rPr>
              <w:t>Nedjeljno</w:t>
            </w:r>
          </w:p>
          <w:p w14:paraId="79DD3C25" w14:textId="1A94E186" w:rsidR="001B255B" w:rsidRPr="00CE42F3" w:rsidRDefault="001B255B" w:rsidP="00AB20F3">
            <w:pPr>
              <w:spacing w:after="0"/>
              <w:jc w:val="center"/>
              <w:rPr>
                <w:rFonts w:ascii="Arial" w:hAnsi="Arial" w:cs="Arial"/>
                <w:lang w:val="sr-Latn-RS"/>
              </w:rPr>
            </w:pPr>
            <w:r w:rsidRPr="00CE42F3">
              <w:rPr>
                <w:rFonts w:ascii="Arial" w:hAnsi="Arial" w:cs="Arial"/>
                <w:lang w:val="sr-Latn-RS"/>
              </w:rPr>
              <w:t>5 kredita x 40/30 = 6,66 sati.</w:t>
            </w:r>
          </w:p>
          <w:p w14:paraId="37595339" w14:textId="77777777" w:rsidR="001B255B" w:rsidRPr="00CE42F3" w:rsidRDefault="001B255B" w:rsidP="00AB20F3">
            <w:pPr>
              <w:spacing w:after="0"/>
              <w:jc w:val="center"/>
              <w:rPr>
                <w:rFonts w:ascii="Arial" w:hAnsi="Arial" w:cs="Arial"/>
                <w:lang w:val="sr-Latn-RS"/>
              </w:rPr>
            </w:pPr>
            <w:r w:rsidRPr="00CE42F3">
              <w:rPr>
                <w:rFonts w:ascii="Arial" w:hAnsi="Arial" w:cs="Arial"/>
                <w:lang w:val="sr-Latn-RS"/>
              </w:rPr>
              <w:t>Struktura: 2 sata predavanja</w:t>
            </w:r>
          </w:p>
          <w:p w14:paraId="78DA8E3E" w14:textId="5C9C8AA0" w:rsidR="001B255B" w:rsidRPr="00CE42F3" w:rsidRDefault="001B255B" w:rsidP="00AB20F3">
            <w:pPr>
              <w:spacing w:after="0"/>
              <w:jc w:val="center"/>
              <w:rPr>
                <w:rFonts w:ascii="Arial" w:hAnsi="Arial" w:cs="Arial"/>
                <w:lang w:val="sr-Latn-RS"/>
              </w:rPr>
            </w:pPr>
            <w:r w:rsidRPr="00CE42F3">
              <w:rPr>
                <w:rFonts w:ascii="Arial" w:hAnsi="Arial" w:cs="Arial"/>
                <w:lang w:val="sr-Latn-RS"/>
              </w:rPr>
              <w:t>2 sat vježbe</w:t>
            </w:r>
          </w:p>
          <w:p w14:paraId="738FC6DF" w14:textId="77777777" w:rsidR="001B255B" w:rsidRPr="00CE42F3" w:rsidRDefault="001B255B" w:rsidP="00AB20F3">
            <w:pPr>
              <w:spacing w:after="0"/>
              <w:jc w:val="center"/>
              <w:rPr>
                <w:rFonts w:ascii="Arial" w:hAnsi="Arial" w:cs="Arial"/>
                <w:lang w:val="sr-Latn-RS"/>
              </w:rPr>
            </w:pPr>
            <w:r w:rsidRPr="00CE42F3">
              <w:rPr>
                <w:rFonts w:ascii="Arial" w:hAnsi="Arial" w:cs="Arial"/>
                <w:lang w:val="sr-Latn-RS"/>
              </w:rPr>
              <w:t>1 sat seminar</w:t>
            </w:r>
          </w:p>
          <w:p w14:paraId="6DCD5E02" w14:textId="7C7EF7C2" w:rsidR="001B255B" w:rsidRPr="00CE42F3" w:rsidRDefault="001B255B" w:rsidP="00AB20F3">
            <w:pPr>
              <w:spacing w:after="0"/>
              <w:jc w:val="center"/>
              <w:rPr>
                <w:rFonts w:ascii="Arial" w:hAnsi="Arial" w:cs="Arial"/>
                <w:b/>
                <w:bCs/>
                <w:lang w:val="sr-Latn-RS"/>
              </w:rPr>
            </w:pPr>
            <w:r w:rsidRPr="00CE42F3">
              <w:rPr>
                <w:rFonts w:ascii="Arial" w:hAnsi="Arial" w:cs="Arial"/>
                <w:lang w:val="sr-Latn-RS"/>
              </w:rPr>
              <w:t>1,66 sati samostalnog rada studenta.</w:t>
            </w:r>
          </w:p>
        </w:tc>
        <w:tc>
          <w:tcPr>
            <w:tcW w:w="3079" w:type="pct"/>
            <w:tcBorders>
              <w:top w:val="dotted" w:sz="4" w:space="0" w:color="auto"/>
              <w:left w:val="single" w:sz="4" w:space="0" w:color="auto"/>
              <w:bottom w:val="single" w:sz="4" w:space="0" w:color="auto"/>
              <w:right w:val="single" w:sz="4" w:space="0" w:color="auto"/>
            </w:tcBorders>
            <w:hideMark/>
          </w:tcPr>
          <w:p w14:paraId="7A9C5C72" w14:textId="77777777" w:rsidR="001B255B" w:rsidRPr="00CE42F3" w:rsidRDefault="001B255B" w:rsidP="00AB20F3">
            <w:pPr>
              <w:spacing w:after="0"/>
              <w:jc w:val="center"/>
              <w:rPr>
                <w:rFonts w:ascii="Arial" w:eastAsia="Times New Roman" w:hAnsi="Arial" w:cs="Arial"/>
                <w:b/>
                <w:bCs/>
                <w:u w:val="single"/>
                <w:lang w:val="sr-Latn-RS"/>
              </w:rPr>
            </w:pPr>
            <w:r w:rsidRPr="00CE42F3">
              <w:rPr>
                <w:rFonts w:ascii="Arial" w:eastAsia="Times New Roman" w:hAnsi="Arial" w:cs="Arial"/>
                <w:b/>
                <w:bCs/>
                <w:u w:val="single"/>
                <w:lang w:val="sr-Latn-RS"/>
              </w:rPr>
              <w:t>U semestru</w:t>
            </w:r>
          </w:p>
          <w:p w14:paraId="5B938D01" w14:textId="2DF3D34D" w:rsidR="001B255B" w:rsidRPr="00CE42F3" w:rsidRDefault="001B255B" w:rsidP="00AB20F3">
            <w:pPr>
              <w:pStyle w:val="TableParagraph"/>
              <w:tabs>
                <w:tab w:val="left" w:pos="2129"/>
              </w:tabs>
              <w:spacing w:line="276" w:lineRule="auto"/>
              <w:ind w:left="99" w:right="112"/>
              <w:jc w:val="center"/>
              <w:rPr>
                <w:rFonts w:eastAsia="Gill Sans MT"/>
                <w:spacing w:val="-38"/>
                <w:lang w:val="en-GB"/>
              </w:rPr>
            </w:pPr>
            <w:r w:rsidRPr="00CE42F3">
              <w:t>Nastava</w:t>
            </w:r>
            <w:r w:rsidRPr="00CE42F3">
              <w:rPr>
                <w:spacing w:val="-1"/>
              </w:rPr>
              <w:t xml:space="preserve"> </w:t>
            </w:r>
            <w:r w:rsidRPr="00CE42F3">
              <w:t>i</w:t>
            </w:r>
            <w:r w:rsidRPr="00CE42F3">
              <w:rPr>
                <w:spacing w:val="1"/>
              </w:rPr>
              <w:t xml:space="preserve"> </w:t>
            </w:r>
            <w:r w:rsidRPr="00CE42F3">
              <w:t>završni</w:t>
            </w:r>
            <w:r w:rsidRPr="00CE42F3">
              <w:rPr>
                <w:spacing w:val="-1"/>
              </w:rPr>
              <w:t xml:space="preserve"> </w:t>
            </w:r>
            <w:r w:rsidRPr="00CE42F3">
              <w:t xml:space="preserve">ispit: (6,66 sati) x 16 = </w:t>
            </w:r>
            <w:r w:rsidRPr="00CE42F3">
              <w:rPr>
                <w:u w:val="single"/>
              </w:rPr>
              <w:t>106,56 sat</w:t>
            </w:r>
            <w:r w:rsidRPr="00CE42F3">
              <w:rPr>
                <w:spacing w:val="-38"/>
              </w:rPr>
              <w:t>i</w:t>
            </w:r>
          </w:p>
          <w:p w14:paraId="3B566924" w14:textId="77777777" w:rsidR="00AB20F3" w:rsidRDefault="001B255B" w:rsidP="00AB20F3">
            <w:pPr>
              <w:pStyle w:val="TableParagraph"/>
              <w:tabs>
                <w:tab w:val="left" w:pos="2129"/>
              </w:tabs>
              <w:spacing w:line="276" w:lineRule="auto"/>
              <w:ind w:left="99" w:right="112"/>
              <w:jc w:val="center"/>
            </w:pPr>
            <w:r w:rsidRPr="00CE42F3">
              <w:t>Neophodne pripreme prije početka semestra</w:t>
            </w:r>
            <w:r w:rsidRPr="00CE42F3">
              <w:rPr>
                <w:spacing w:val="1"/>
              </w:rPr>
              <w:t xml:space="preserve"> </w:t>
            </w:r>
            <w:r w:rsidRPr="00CE42F3">
              <w:t>(a</w:t>
            </w:r>
          </w:p>
          <w:p w14:paraId="4695487D" w14:textId="2D6FF6A8" w:rsidR="001B255B" w:rsidRPr="00CE42F3" w:rsidRDefault="001B255B" w:rsidP="00AB20F3">
            <w:pPr>
              <w:pStyle w:val="TableParagraph"/>
              <w:tabs>
                <w:tab w:val="left" w:pos="2129"/>
              </w:tabs>
              <w:spacing w:line="276" w:lineRule="auto"/>
              <w:ind w:left="99" w:right="112"/>
              <w:jc w:val="center"/>
            </w:pPr>
            <w:r w:rsidRPr="00CE42F3">
              <w:t>dministracija,</w:t>
            </w:r>
            <w:r w:rsidRPr="00CE42F3">
              <w:rPr>
                <w:spacing w:val="-1"/>
              </w:rPr>
              <w:t xml:space="preserve"> </w:t>
            </w:r>
            <w:r w:rsidRPr="00CE42F3">
              <w:t>upis, ovjera): (6,66 sati)</w:t>
            </w:r>
            <w:r w:rsidRPr="00CE42F3">
              <w:rPr>
                <w:spacing w:val="-1"/>
              </w:rPr>
              <w:t xml:space="preserve"> </w:t>
            </w:r>
            <w:r w:rsidRPr="00CE42F3">
              <w:t>x</w:t>
            </w:r>
            <w:r w:rsidRPr="00CE42F3">
              <w:rPr>
                <w:spacing w:val="44"/>
              </w:rPr>
              <w:t xml:space="preserve"> </w:t>
            </w:r>
            <w:r w:rsidRPr="00CE42F3">
              <w:t>2</w:t>
            </w:r>
            <w:r w:rsidRPr="00CE42F3">
              <w:rPr>
                <w:spacing w:val="-1"/>
              </w:rPr>
              <w:t xml:space="preserve"> </w:t>
            </w:r>
            <w:r w:rsidRPr="00CE42F3">
              <w:t>=</w:t>
            </w:r>
            <w:r w:rsidR="00AB20F3">
              <w:t xml:space="preserve"> </w:t>
            </w:r>
            <w:r w:rsidRPr="00CE42F3">
              <w:rPr>
                <w:u w:val="single"/>
              </w:rPr>
              <w:t>13,32</w:t>
            </w:r>
            <w:r w:rsidRPr="00CE42F3">
              <w:rPr>
                <w:spacing w:val="-1"/>
                <w:u w:val="single"/>
              </w:rPr>
              <w:t xml:space="preserve"> </w:t>
            </w:r>
            <w:r w:rsidRPr="00CE42F3">
              <w:rPr>
                <w:u w:val="single"/>
              </w:rPr>
              <w:t>sata</w:t>
            </w:r>
          </w:p>
          <w:p w14:paraId="680AB72E" w14:textId="77777777" w:rsidR="001B255B" w:rsidRPr="00CE42F3" w:rsidRDefault="001B255B" w:rsidP="00AB20F3">
            <w:pPr>
              <w:pStyle w:val="TableParagraph"/>
              <w:spacing w:line="276" w:lineRule="auto"/>
              <w:ind w:left="99"/>
              <w:jc w:val="center"/>
            </w:pPr>
            <w:r w:rsidRPr="00CE42F3">
              <w:t>Ukupno</w:t>
            </w:r>
            <w:r w:rsidRPr="00CE42F3">
              <w:rPr>
                <w:spacing w:val="-2"/>
              </w:rPr>
              <w:t xml:space="preserve"> </w:t>
            </w:r>
            <w:r w:rsidRPr="00CE42F3">
              <w:t xml:space="preserve">opterećenje za predmet: </w:t>
            </w:r>
            <w:r w:rsidRPr="00CE42F3">
              <w:rPr>
                <w:u w:val="single"/>
              </w:rPr>
              <w:t>5 x</w:t>
            </w:r>
            <w:r w:rsidRPr="00CE42F3">
              <w:rPr>
                <w:spacing w:val="-2"/>
                <w:u w:val="single"/>
              </w:rPr>
              <w:t xml:space="preserve"> </w:t>
            </w:r>
            <w:r w:rsidRPr="00CE42F3">
              <w:rPr>
                <w:u w:val="single"/>
              </w:rPr>
              <w:t>30</w:t>
            </w:r>
            <w:r w:rsidRPr="00CE42F3">
              <w:rPr>
                <w:spacing w:val="-1"/>
                <w:u w:val="single"/>
              </w:rPr>
              <w:t xml:space="preserve"> </w:t>
            </w:r>
            <w:r w:rsidRPr="00CE42F3">
              <w:rPr>
                <w:u w:val="single"/>
              </w:rPr>
              <w:t>=</w:t>
            </w:r>
            <w:r w:rsidRPr="00CE42F3">
              <w:rPr>
                <w:spacing w:val="-1"/>
                <w:u w:val="single"/>
              </w:rPr>
              <w:t xml:space="preserve"> </w:t>
            </w:r>
            <w:r w:rsidRPr="00CE42F3">
              <w:rPr>
                <w:u w:val="single"/>
              </w:rPr>
              <w:t>150 sati</w:t>
            </w:r>
          </w:p>
          <w:p w14:paraId="7E223C65" w14:textId="77777777" w:rsidR="001B255B" w:rsidRPr="00CE42F3" w:rsidRDefault="001B255B" w:rsidP="00AB20F3">
            <w:pPr>
              <w:pStyle w:val="TableParagraph"/>
              <w:spacing w:line="276" w:lineRule="auto"/>
              <w:ind w:left="99"/>
              <w:jc w:val="center"/>
              <w:rPr>
                <w:b/>
                <w:bCs/>
              </w:rPr>
            </w:pPr>
            <w:r w:rsidRPr="00CE42F3">
              <w:t>Struktura</w:t>
            </w:r>
            <w:r w:rsidRPr="00CE42F3">
              <w:rPr>
                <w:spacing w:val="-3"/>
              </w:rPr>
              <w:t xml:space="preserve"> </w:t>
            </w:r>
            <w:r w:rsidRPr="00CE42F3">
              <w:t>opterećenja: 106,56 sati (nastava i završni ispit) + 13,32 sata (priprema) +</w:t>
            </w:r>
            <w:r w:rsidRPr="00CE42F3">
              <w:rPr>
                <w:spacing w:val="-39"/>
              </w:rPr>
              <w:t xml:space="preserve">  </w:t>
            </w:r>
            <w:r w:rsidRPr="00CE42F3">
              <w:t>30 sati</w:t>
            </w:r>
            <w:r w:rsidRPr="00CE42F3">
              <w:rPr>
                <w:spacing w:val="1"/>
              </w:rPr>
              <w:t xml:space="preserve"> </w:t>
            </w:r>
            <w:r w:rsidRPr="00CE42F3">
              <w:t>(dopunski</w:t>
            </w:r>
            <w:r w:rsidRPr="00CE42F3">
              <w:rPr>
                <w:spacing w:val="1"/>
              </w:rPr>
              <w:t xml:space="preserve"> </w:t>
            </w:r>
            <w:r w:rsidRPr="00CE42F3">
              <w:t>rad)</w:t>
            </w:r>
          </w:p>
        </w:tc>
      </w:tr>
      <w:tr w:rsidR="001B255B" w:rsidRPr="00C85165" w14:paraId="12596B11" w14:textId="77777777" w:rsidTr="00CE42F3">
        <w:trPr>
          <w:cantSplit/>
          <w:trHeight w:val="267"/>
        </w:trPr>
        <w:tc>
          <w:tcPr>
            <w:tcW w:w="5000" w:type="pct"/>
            <w:gridSpan w:val="3"/>
            <w:tcBorders>
              <w:top w:val="single" w:sz="4" w:space="0" w:color="auto"/>
              <w:left w:val="single" w:sz="4" w:space="0" w:color="auto"/>
              <w:bottom w:val="single" w:sz="4" w:space="0" w:color="auto"/>
              <w:right w:val="single" w:sz="4" w:space="0" w:color="auto"/>
            </w:tcBorders>
            <w:hideMark/>
          </w:tcPr>
          <w:p w14:paraId="32D78D6D" w14:textId="017083E6"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Obaveze studenata u toku nastave:</w:t>
            </w:r>
            <w:r w:rsidR="00CE42F3">
              <w:rPr>
                <w:rFonts w:ascii="Arial" w:eastAsiaTheme="minorHAnsi" w:hAnsi="Arial" w:cs="Arial"/>
                <w:b/>
                <w:bCs/>
                <w:lang w:val="sr-Latn-RS"/>
              </w:rPr>
              <w:t xml:space="preserve"> </w:t>
            </w:r>
            <w:r w:rsidRPr="00CE42F3">
              <w:rPr>
                <w:rFonts w:ascii="Arial" w:eastAsiaTheme="minorHAnsi" w:hAnsi="Arial" w:cs="Arial"/>
                <w:lang w:val="sr-Latn-RS"/>
              </w:rPr>
              <w:t>redovno pohadjanje predavanja i vježbi</w:t>
            </w:r>
          </w:p>
        </w:tc>
      </w:tr>
      <w:tr w:rsidR="001B255B" w:rsidRPr="00C85165" w14:paraId="36D94273" w14:textId="77777777" w:rsidTr="00F029F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0B6D14D7"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Literatura:</w:t>
            </w:r>
          </w:p>
          <w:p w14:paraId="72C52F47"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1.Peković M. Psihijatrija, Univerzitet Crne Gore, Medicinski fakultet 2010, Podgorica</w:t>
            </w:r>
            <w:r w:rsidRPr="00C85165">
              <w:rPr>
                <w:rFonts w:ascii="Arial" w:eastAsia="Times New Roman" w:hAnsi="Arial" w:cs="Arial"/>
                <w:lang w:val="sr-Latn-RS"/>
              </w:rPr>
              <w:br/>
              <w:t>2.Jašović Gašić M., Lećić Toševski D. Psihijatrija, Univerzitet u Beogradu, Medicinski fakultet 2007.</w:t>
            </w:r>
            <w:r w:rsidRPr="00C85165">
              <w:rPr>
                <w:rFonts w:ascii="Arial" w:eastAsia="Times New Roman" w:hAnsi="Arial" w:cs="Arial"/>
                <w:lang w:val="sr-Latn-RS"/>
              </w:rPr>
              <w:br/>
              <w:t>3. Kaplan &amp; Sadock: Comprehenzive textbook of psychiatry 10 th ed.Williams Wilkins, Baltimore, 2017:</w:t>
            </w:r>
            <w:r w:rsidRPr="00C85165">
              <w:rPr>
                <w:rFonts w:ascii="Arial" w:eastAsia="Times New Roman" w:hAnsi="Arial" w:cs="Arial"/>
                <w:lang w:val="sr-Latn-RS"/>
              </w:rPr>
              <w:br/>
              <w:t>4. Dimitrijević I:Bolesti zavisnosti, Medicinski fakultet Beograd,2015</w:t>
            </w:r>
            <w:r w:rsidRPr="00C85165">
              <w:rPr>
                <w:rFonts w:ascii="Arial" w:eastAsia="Times New Roman" w:hAnsi="Arial" w:cs="Arial"/>
                <w:lang w:val="sr-Latn-RS"/>
              </w:rPr>
              <w:br/>
              <w:t xml:space="preserve">5.Marić J. Klinička psihijatrija, Beograd 2005 </w:t>
            </w:r>
            <w:r w:rsidRPr="00C85165">
              <w:rPr>
                <w:rFonts w:ascii="Arial" w:eastAsia="Times New Roman" w:hAnsi="Arial" w:cs="Arial"/>
                <w:lang w:val="sr-Latn-RS"/>
              </w:rPr>
              <w:br/>
              <w:t>6.Paunović R.V,Babinski,T:Biološka psihijatrija, Medicinski Fakultet,Beograd,1995</w:t>
            </w:r>
          </w:p>
          <w:p w14:paraId="11B3B952"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imes New Roman" w:hAnsi="Arial" w:cs="Arial"/>
                <w:lang w:val="sr-Latn-RS"/>
              </w:rPr>
              <w:t>7. 2015 Kecmanovic D:Psihijatrija, Svjetlost, Sarajevo 1989</w:t>
            </w:r>
          </w:p>
        </w:tc>
      </w:tr>
      <w:tr w:rsidR="001B255B" w:rsidRPr="00C85165" w14:paraId="7E2002B9" w14:textId="77777777" w:rsidTr="00F029F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47D71071"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lastRenderedPageBreak/>
              <w:t>Ishodi učenja (usklađeni sa ishodima za studijski program):</w:t>
            </w:r>
          </w:p>
          <w:p w14:paraId="209E90A6"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imes New Roman" w:hAnsi="Arial" w:cs="Arial"/>
                <w:lang w:val="sr-Latn-RS"/>
              </w:rPr>
              <w:t>Nakon završene jednosemestralne nastave iz predmeta Psihijatrija, student Medicine treba da posjeduje sljedeće ishode učenja: 1. Razlikuje različite grupe duševnih poremećaja i zna da opiše i razlikuje psihopatološke simptome duševnih poremećaja. 2. Osposobljen je da pristupi duševnom bolesniku i uradi psihijatrijski intervju, uzme anamnezu i sastavi psihički profil. 3. Zna da opiše sve kategorije duševnih poremećaja i klasifikacone sisteme dijagnostike duševnih poremećaja. 4. Osposobljen je da postavi dijagnozu i opiše metode liječenja i terapijske postupke osnovnih duševnih poremećaja u konsultaciji sa specijalistom psihijatrije. 5. Osposobljen je da postavi indikacije za bolničko liječenje duševnih poremećaja i indikacije za psihoterapijsko i socioterapijsko liječenje. 6. Posjeduje komunikacijske vještine da uspostavi razgovor sa psihomotorno agitiranim bolesnikom u hitnim i kriznim situacijama i sa članovima njihove porodice. Oblast Medicina rada: 1. Poznaje osnovne principe procjene radne sposobnosti kod psihijatrijskih bolesnika. 2. Zna da prepozna i analizira uzroke i posljedice stresa na radnom mjestu.</w:t>
            </w:r>
          </w:p>
        </w:tc>
      </w:tr>
      <w:tr w:rsidR="001B255B" w:rsidRPr="00C85165" w14:paraId="5688D109" w14:textId="77777777" w:rsidTr="00F029F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2D156BEB"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p>
          <w:p w14:paraId="29D9E1D3" w14:textId="77777777" w:rsidR="001B255B" w:rsidRPr="00C85165" w:rsidRDefault="001B255B" w:rsidP="00AB20F3">
            <w:pPr>
              <w:tabs>
                <w:tab w:val="left" w:pos="7380"/>
              </w:tabs>
              <w:spacing w:after="0"/>
              <w:rPr>
                <w:rFonts w:ascii="Arial" w:hAnsi="Arial" w:cs="Arial"/>
                <w:lang w:val="sr-Latn-RS"/>
              </w:rPr>
            </w:pPr>
            <w:r w:rsidRPr="00C85165">
              <w:rPr>
                <w:rFonts w:ascii="Arial" w:hAnsi="Arial" w:cs="Arial"/>
                <w:lang w:val="sr-Latn-RS"/>
              </w:rPr>
              <w:t>Kolokvijumi i usmeni ispit</w:t>
            </w:r>
          </w:p>
          <w:p w14:paraId="26B9321F" w14:textId="77777777" w:rsidR="001B255B" w:rsidRPr="00C85165" w:rsidRDefault="001B255B" w:rsidP="00AB20F3">
            <w:pPr>
              <w:tabs>
                <w:tab w:val="left" w:pos="7380"/>
              </w:tabs>
              <w:spacing w:after="0"/>
              <w:rPr>
                <w:rFonts w:ascii="Arial" w:eastAsia="Times New Roman" w:hAnsi="Arial" w:cs="Arial"/>
                <w:lang w:val="sr-Latn-RS"/>
              </w:rPr>
            </w:pPr>
            <w:r w:rsidRPr="00C85165">
              <w:rPr>
                <w:rFonts w:ascii="Arial" w:eastAsia="Times New Roman" w:hAnsi="Arial" w:cs="Arial"/>
                <w:lang w:val="sr-Latn-RS"/>
              </w:rPr>
              <w:t xml:space="preserve">Prisustvo teorijskoj nastavi od 0 do 2 poena. Prisustvo praktičnoj nastavi od 0 do 2 poena. Domaći zadatak od 0 do 3 poena. </w:t>
            </w:r>
          </w:p>
          <w:p w14:paraId="29C49A44" w14:textId="77777777" w:rsidR="001B255B" w:rsidRPr="00C85165" w:rsidRDefault="001B255B" w:rsidP="00AB20F3">
            <w:pPr>
              <w:shd w:val="clear" w:color="auto" w:fill="FFFFFF" w:themeFill="background1"/>
              <w:tabs>
                <w:tab w:val="left" w:pos="7380"/>
              </w:tabs>
              <w:spacing w:after="0"/>
              <w:rPr>
                <w:rFonts w:ascii="Arial" w:eastAsia="Times New Roman" w:hAnsi="Arial" w:cs="Arial"/>
                <w:lang w:val="sr-Latn-RS"/>
              </w:rPr>
            </w:pPr>
            <w:r w:rsidRPr="00C85165">
              <w:rPr>
                <w:rFonts w:ascii="Arial" w:eastAsia="Times New Roman" w:hAnsi="Arial" w:cs="Arial"/>
                <w:lang w:val="sr-Latn-RS"/>
              </w:rPr>
              <w:t>Seminarski rad od 0 do 3 poena. Kolokvijum I od 10 do 20 poena. Kolokvijum II od 10 do 20 poena.</w:t>
            </w:r>
            <w:r w:rsidRPr="00C85165">
              <w:rPr>
                <w:rFonts w:ascii="Arial" w:eastAsia="Times New Roman" w:hAnsi="Arial" w:cs="Arial"/>
                <w:lang w:val="sr-Latn-RS"/>
              </w:rPr>
              <w:br/>
              <w:t>Završni ispit od 0 do 50 poena</w:t>
            </w:r>
            <w:r w:rsidRPr="00C85165">
              <w:rPr>
                <w:rFonts w:ascii="Arial" w:eastAsia="Times New Roman" w:hAnsi="Arial" w:cs="Arial"/>
                <w:lang w:val="sr-Latn-RS"/>
              </w:rPr>
              <w:br/>
              <w:t xml:space="preserve">Ocjena:               A               B               C               D               E              F         </w:t>
            </w:r>
          </w:p>
          <w:p w14:paraId="765EF5B8" w14:textId="77777777" w:rsidR="001B255B" w:rsidRPr="00C85165" w:rsidRDefault="001B255B" w:rsidP="00AB20F3">
            <w:pPr>
              <w:tabs>
                <w:tab w:val="left" w:pos="7380"/>
              </w:tabs>
              <w:spacing w:after="0"/>
              <w:rPr>
                <w:rFonts w:ascii="Arial" w:hAnsi="Arial" w:cs="Arial"/>
                <w:lang w:val="sr-Latn-RS"/>
              </w:rPr>
            </w:pPr>
            <w:r w:rsidRPr="00C85165">
              <w:rPr>
                <w:rFonts w:ascii="Arial" w:eastAsia="Times New Roman" w:hAnsi="Arial" w:cs="Arial"/>
                <w:lang w:val="sr-Latn-RS"/>
              </w:rPr>
              <w:t>Broj poena:     90-100       80-89        70-79         60-69        50-59       &lt; 50</w:t>
            </w:r>
          </w:p>
          <w:p w14:paraId="34059DF0"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hAnsi="Arial" w:cs="Arial"/>
                <w:lang w:val="sr-Latn-RS"/>
              </w:rPr>
              <w:t>Položen ispit podrazumijeva kumulativno skupljeno 50 poena i više.</w:t>
            </w:r>
          </w:p>
        </w:tc>
      </w:tr>
      <w:tr w:rsidR="001B255B" w:rsidRPr="00C85165" w14:paraId="6D2E5D67" w14:textId="77777777" w:rsidTr="00CE42F3">
        <w:trPr>
          <w:trHeight w:val="447"/>
        </w:trPr>
        <w:tc>
          <w:tcPr>
            <w:tcW w:w="5000" w:type="pct"/>
            <w:gridSpan w:val="3"/>
            <w:tcBorders>
              <w:top w:val="single" w:sz="4" w:space="0" w:color="auto"/>
              <w:left w:val="single" w:sz="4" w:space="0" w:color="auto"/>
              <w:bottom w:val="single" w:sz="4" w:space="0" w:color="auto"/>
              <w:right w:val="single" w:sz="4" w:space="0" w:color="auto"/>
            </w:tcBorders>
            <w:hideMark/>
          </w:tcPr>
          <w:p w14:paraId="59C81FBC"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Ime i prezime nastavnika i saradnika:</w:t>
            </w:r>
          </w:p>
          <w:p w14:paraId="6D76447D" w14:textId="38E2CC65" w:rsidR="001B255B" w:rsidRPr="00CE42F3" w:rsidRDefault="001B255B" w:rsidP="00AB20F3">
            <w:pPr>
              <w:widowControl w:val="0"/>
              <w:tabs>
                <w:tab w:val="left" w:pos="567"/>
              </w:tabs>
              <w:autoSpaceDE w:val="0"/>
              <w:autoSpaceDN w:val="0"/>
              <w:adjustRightInd w:val="0"/>
              <w:spacing w:after="0"/>
              <w:rPr>
                <w:rFonts w:ascii="Arial" w:eastAsiaTheme="minorHAnsi" w:hAnsi="Arial" w:cs="Arial"/>
                <w:lang w:val="sr-Latn-RS"/>
              </w:rPr>
            </w:pPr>
            <w:r w:rsidRPr="00CE42F3">
              <w:rPr>
                <w:rFonts w:ascii="Arial" w:eastAsiaTheme="minorHAnsi" w:hAnsi="Arial" w:cs="Arial"/>
                <w:lang w:val="sr-Latn-RS"/>
              </w:rPr>
              <w:t>Prof. dr Lidija Injac Stevović</w:t>
            </w:r>
            <w:r w:rsidR="004A3319">
              <w:rPr>
                <w:rFonts w:ascii="Arial" w:eastAsiaTheme="minorHAnsi" w:hAnsi="Arial" w:cs="Arial"/>
                <w:lang w:val="sr-Latn-RS"/>
              </w:rPr>
              <w:t xml:space="preserve"> i saradnici.</w:t>
            </w:r>
          </w:p>
        </w:tc>
      </w:tr>
      <w:tr w:rsidR="001B255B" w:rsidRPr="00C85165" w14:paraId="7841D043" w14:textId="77777777" w:rsidTr="00D95C1C">
        <w:trPr>
          <w:trHeight w:val="213"/>
        </w:trPr>
        <w:tc>
          <w:tcPr>
            <w:tcW w:w="5000" w:type="pct"/>
            <w:gridSpan w:val="3"/>
            <w:tcBorders>
              <w:top w:val="single" w:sz="4" w:space="0" w:color="auto"/>
              <w:left w:val="single" w:sz="4" w:space="0" w:color="auto"/>
              <w:bottom w:val="single" w:sz="4" w:space="0" w:color="auto"/>
              <w:right w:val="single" w:sz="4" w:space="0" w:color="auto"/>
            </w:tcBorders>
            <w:hideMark/>
          </w:tcPr>
          <w:p w14:paraId="01FD94CB" w14:textId="6BCEFAA7" w:rsidR="001B255B" w:rsidRPr="004A3319"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Specifičnosti koje je potrebno naglasiti za predmet:</w:t>
            </w:r>
            <w:r w:rsidR="004A3319">
              <w:rPr>
                <w:rFonts w:ascii="Arial" w:eastAsiaTheme="minorHAnsi" w:hAnsi="Arial" w:cs="Arial"/>
                <w:b/>
                <w:bCs/>
                <w:lang w:val="sr-Latn-RS"/>
              </w:rPr>
              <w:t xml:space="preserve"> </w:t>
            </w:r>
            <w:r w:rsidRPr="00CE42F3">
              <w:rPr>
                <w:rFonts w:ascii="Arial" w:eastAsiaTheme="minorHAnsi" w:hAnsi="Arial" w:cs="Arial"/>
                <w:lang w:val="sr-Latn-RS"/>
              </w:rPr>
              <w:t>Nema</w:t>
            </w:r>
          </w:p>
        </w:tc>
      </w:tr>
      <w:tr w:rsidR="001B255B" w:rsidRPr="00C85165" w14:paraId="0F417A4C" w14:textId="77777777" w:rsidTr="00CE42F3">
        <w:trPr>
          <w:trHeight w:val="67"/>
        </w:trPr>
        <w:tc>
          <w:tcPr>
            <w:tcW w:w="5000" w:type="pct"/>
            <w:gridSpan w:val="3"/>
            <w:tcBorders>
              <w:top w:val="single" w:sz="4" w:space="0" w:color="auto"/>
              <w:left w:val="single" w:sz="4" w:space="0" w:color="auto"/>
              <w:bottom w:val="single" w:sz="4" w:space="0" w:color="auto"/>
              <w:right w:val="single" w:sz="4" w:space="0" w:color="auto"/>
            </w:tcBorders>
            <w:hideMark/>
          </w:tcPr>
          <w:p w14:paraId="0FDF941B" w14:textId="77777777" w:rsidR="001B255B" w:rsidRPr="00C85165" w:rsidRDefault="001B255B" w:rsidP="00AB20F3">
            <w:pPr>
              <w:spacing w:after="0"/>
              <w:ind w:left="1152" w:hanging="1152"/>
              <w:rPr>
                <w:rFonts w:ascii="Arial" w:hAnsi="Arial" w:cs="Arial"/>
                <w:bCs/>
                <w:lang w:val="sr-Latn-RS"/>
              </w:rPr>
            </w:pPr>
            <w:r w:rsidRPr="00C85165">
              <w:rPr>
                <w:rFonts w:ascii="Arial" w:hAnsi="Arial" w:cs="Arial"/>
                <w:bCs/>
                <w:lang w:val="sr-Latn-RS"/>
              </w:rPr>
              <w:t>Napomena (ukoliko je potrebno):</w:t>
            </w:r>
          </w:p>
        </w:tc>
      </w:tr>
    </w:tbl>
    <w:p w14:paraId="5DFD68B5" w14:textId="5B16680A" w:rsidR="001B255B" w:rsidRDefault="001B255B" w:rsidP="00AB20F3">
      <w:pPr>
        <w:spacing w:after="0"/>
        <w:rPr>
          <w:rFonts w:ascii="Arial" w:hAnsi="Arial" w:cs="Arial"/>
          <w:lang w:val="sr-Latn-RS"/>
        </w:rPr>
      </w:pPr>
    </w:p>
    <w:p w14:paraId="05A235C8" w14:textId="192E2E2A" w:rsidR="00CE42F3" w:rsidRDefault="00CE42F3" w:rsidP="00AB20F3">
      <w:pPr>
        <w:spacing w:after="0"/>
        <w:rPr>
          <w:rFonts w:ascii="Arial" w:hAnsi="Arial" w:cs="Arial"/>
          <w:lang w:val="sr-Latn-RS"/>
        </w:rPr>
      </w:pPr>
    </w:p>
    <w:p w14:paraId="1BADC4B2" w14:textId="745FA66B" w:rsidR="00D95C1C" w:rsidRDefault="00D95C1C" w:rsidP="00AB20F3">
      <w:pPr>
        <w:spacing w:after="0"/>
        <w:rPr>
          <w:rFonts w:ascii="Arial" w:hAnsi="Arial" w:cs="Arial"/>
          <w:lang w:val="sr-Latn-RS"/>
        </w:rPr>
      </w:pPr>
    </w:p>
    <w:p w14:paraId="14805B33" w14:textId="1B375E9D" w:rsidR="00D95C1C" w:rsidRDefault="00D95C1C" w:rsidP="00AB20F3">
      <w:pPr>
        <w:spacing w:after="0"/>
        <w:rPr>
          <w:rFonts w:ascii="Arial" w:hAnsi="Arial" w:cs="Arial"/>
          <w:lang w:val="sr-Latn-RS"/>
        </w:rPr>
      </w:pPr>
    </w:p>
    <w:p w14:paraId="36357185" w14:textId="3B50D5E8" w:rsidR="00D95C1C" w:rsidRDefault="00D95C1C" w:rsidP="00AB20F3">
      <w:pPr>
        <w:spacing w:after="0"/>
        <w:rPr>
          <w:rFonts w:ascii="Arial" w:hAnsi="Arial" w:cs="Arial"/>
          <w:lang w:val="sr-Latn-RS"/>
        </w:rPr>
      </w:pPr>
    </w:p>
    <w:p w14:paraId="272AEFE9" w14:textId="35429430" w:rsidR="00D95C1C" w:rsidRDefault="00D95C1C" w:rsidP="00AB20F3">
      <w:pPr>
        <w:spacing w:after="0"/>
        <w:rPr>
          <w:rFonts w:ascii="Arial" w:hAnsi="Arial" w:cs="Arial"/>
          <w:lang w:val="sr-Latn-RS"/>
        </w:rPr>
      </w:pPr>
    </w:p>
    <w:p w14:paraId="563BC768" w14:textId="4E5DD60B" w:rsidR="00D95C1C" w:rsidRDefault="00D95C1C" w:rsidP="00AB20F3">
      <w:pPr>
        <w:spacing w:after="0"/>
        <w:rPr>
          <w:rFonts w:ascii="Arial" w:hAnsi="Arial" w:cs="Arial"/>
          <w:lang w:val="sr-Latn-RS"/>
        </w:rPr>
      </w:pPr>
    </w:p>
    <w:p w14:paraId="00E9481B" w14:textId="107FDAB3" w:rsidR="00D95C1C" w:rsidRDefault="00D95C1C" w:rsidP="00AB20F3">
      <w:pPr>
        <w:spacing w:after="0"/>
        <w:rPr>
          <w:rFonts w:ascii="Arial" w:hAnsi="Arial" w:cs="Arial"/>
          <w:lang w:val="sr-Latn-RS"/>
        </w:rPr>
      </w:pPr>
    </w:p>
    <w:p w14:paraId="13F5C2EC" w14:textId="5643980F" w:rsidR="00D95C1C" w:rsidRDefault="00D95C1C" w:rsidP="00AB20F3">
      <w:pPr>
        <w:spacing w:after="0"/>
        <w:rPr>
          <w:rFonts w:ascii="Arial" w:hAnsi="Arial" w:cs="Arial"/>
          <w:lang w:val="sr-Latn-RS"/>
        </w:rPr>
      </w:pPr>
    </w:p>
    <w:p w14:paraId="7A2D621B" w14:textId="3A19A87C" w:rsidR="00D95C1C" w:rsidRDefault="00D95C1C" w:rsidP="00AB20F3">
      <w:pPr>
        <w:spacing w:after="0"/>
        <w:rPr>
          <w:rFonts w:ascii="Arial" w:hAnsi="Arial" w:cs="Arial"/>
          <w:lang w:val="sr-Latn-RS"/>
        </w:rPr>
      </w:pPr>
    </w:p>
    <w:p w14:paraId="05616E7F" w14:textId="05D8C2A0" w:rsidR="00D95C1C" w:rsidRDefault="00D95C1C" w:rsidP="00AB20F3">
      <w:pPr>
        <w:spacing w:after="0"/>
        <w:rPr>
          <w:rFonts w:ascii="Arial" w:hAnsi="Arial" w:cs="Arial"/>
          <w:lang w:val="sr-Latn-RS"/>
        </w:rPr>
      </w:pPr>
    </w:p>
    <w:p w14:paraId="67AF2859" w14:textId="45ABCF53" w:rsidR="00D95C1C" w:rsidRDefault="00D95C1C" w:rsidP="00AB20F3">
      <w:pPr>
        <w:spacing w:after="0"/>
        <w:rPr>
          <w:rFonts w:ascii="Arial" w:hAnsi="Arial" w:cs="Arial"/>
          <w:lang w:val="sr-Latn-RS"/>
        </w:rPr>
      </w:pPr>
    </w:p>
    <w:p w14:paraId="6B3D79B1" w14:textId="307273A3" w:rsidR="00D95C1C" w:rsidRDefault="00D95C1C" w:rsidP="00AB20F3">
      <w:pPr>
        <w:spacing w:after="0"/>
        <w:rPr>
          <w:rFonts w:ascii="Arial" w:hAnsi="Arial" w:cs="Arial"/>
          <w:lang w:val="sr-Latn-RS"/>
        </w:rPr>
      </w:pPr>
    </w:p>
    <w:p w14:paraId="31CB0344" w14:textId="54491361" w:rsidR="00D95C1C" w:rsidRDefault="00D95C1C" w:rsidP="00AB20F3">
      <w:pPr>
        <w:spacing w:after="0"/>
        <w:rPr>
          <w:rFonts w:ascii="Arial" w:hAnsi="Arial" w:cs="Arial"/>
          <w:lang w:val="sr-Latn-RS"/>
        </w:rPr>
      </w:pPr>
    </w:p>
    <w:p w14:paraId="12795B9D" w14:textId="54BC54AD" w:rsidR="00D95C1C" w:rsidRDefault="00D95C1C" w:rsidP="00AB20F3">
      <w:pPr>
        <w:spacing w:after="0"/>
        <w:rPr>
          <w:rFonts w:ascii="Arial" w:hAnsi="Arial" w:cs="Arial"/>
          <w:lang w:val="sr-Latn-RS"/>
        </w:rPr>
      </w:pPr>
    </w:p>
    <w:p w14:paraId="580944FE" w14:textId="76A89D6F" w:rsidR="00D95C1C" w:rsidRDefault="00D95C1C" w:rsidP="00AB20F3">
      <w:pPr>
        <w:spacing w:after="0"/>
        <w:rPr>
          <w:rFonts w:ascii="Arial" w:hAnsi="Arial" w:cs="Arial"/>
          <w:lang w:val="sr-Latn-RS"/>
        </w:rPr>
      </w:pPr>
    </w:p>
    <w:p w14:paraId="3DACB15F" w14:textId="251D61B4" w:rsidR="00D95C1C" w:rsidRDefault="00D95C1C" w:rsidP="00AB20F3">
      <w:pPr>
        <w:spacing w:after="0"/>
        <w:rPr>
          <w:rFonts w:ascii="Arial" w:hAnsi="Arial" w:cs="Arial"/>
          <w:lang w:val="sr-Latn-RS"/>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1B255B" w:rsidRPr="00C85165" w14:paraId="22714ABE" w14:textId="77777777" w:rsidTr="00CE42F3">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BA2D87" w14:textId="5D0251E9" w:rsidR="001B255B" w:rsidRPr="00C85165" w:rsidRDefault="001B255B" w:rsidP="00AB20F3">
            <w:pPr>
              <w:spacing w:after="0"/>
              <w:rPr>
                <w:rFonts w:ascii="Arial" w:hAnsi="Arial" w:cs="Arial"/>
                <w:b/>
                <w:bCs/>
                <w:lang w:val="sr-Latn-RS" w:eastAsia="en-US"/>
              </w:rPr>
            </w:pPr>
          </w:p>
        </w:tc>
      </w:tr>
      <w:tr w:rsidR="001B255B" w:rsidRPr="00C85165" w14:paraId="7DA1AE98" w14:textId="77777777" w:rsidTr="00CE42F3">
        <w:trPr>
          <w:trHeight w:val="269"/>
        </w:trPr>
        <w:tc>
          <w:tcPr>
            <w:tcW w:w="9668" w:type="dxa"/>
            <w:gridSpan w:val="5"/>
            <w:tcBorders>
              <w:top w:val="single" w:sz="4" w:space="0" w:color="auto"/>
              <w:left w:val="single" w:sz="4" w:space="0" w:color="auto"/>
              <w:bottom w:val="single" w:sz="4" w:space="0" w:color="auto"/>
              <w:right w:val="single" w:sz="4" w:space="0" w:color="auto"/>
            </w:tcBorders>
            <w:hideMark/>
          </w:tcPr>
          <w:p w14:paraId="6F4D256D" w14:textId="77777777" w:rsidR="001B255B" w:rsidRPr="00C85165" w:rsidRDefault="001B255B" w:rsidP="00AB20F3">
            <w:pPr>
              <w:widowControl w:val="0"/>
              <w:tabs>
                <w:tab w:val="left" w:pos="567"/>
              </w:tabs>
              <w:autoSpaceDE w:val="0"/>
              <w:autoSpaceDN w:val="0"/>
              <w:adjustRightInd w:val="0"/>
              <w:spacing w:after="0"/>
              <w:jc w:val="both"/>
              <w:rPr>
                <w:rFonts w:ascii="Arial" w:hAnsi="Arial" w:cs="Arial"/>
                <w:b/>
                <w:lang w:val="sr-Latn-RS"/>
              </w:rPr>
            </w:pPr>
            <w:r w:rsidRPr="00C85165">
              <w:rPr>
                <w:rFonts w:ascii="Arial" w:hAnsi="Arial" w:cs="Arial"/>
                <w:b/>
                <w:bCs/>
                <w:lang w:val="sr-Latn-RS" w:eastAsia="en-US"/>
              </w:rPr>
              <w:t>Naziv predmeta: Kliničke vještine</w:t>
            </w:r>
          </w:p>
        </w:tc>
      </w:tr>
      <w:tr w:rsidR="001B255B" w:rsidRPr="00C85165" w14:paraId="421C479E" w14:textId="77777777" w:rsidTr="00CE42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EB401EB"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ABA6239"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B56F3FA"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51DAC4C4"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0BB7249" w14:textId="77777777" w:rsidR="001B255B" w:rsidRPr="00C85165" w:rsidRDefault="001B255B" w:rsidP="00AB20F3">
            <w:pPr>
              <w:widowControl w:val="0"/>
              <w:tabs>
                <w:tab w:val="left" w:pos="567"/>
              </w:tabs>
              <w:autoSpaceDE w:val="0"/>
              <w:autoSpaceDN w:val="0"/>
              <w:adjustRightInd w:val="0"/>
              <w:spacing w:after="0"/>
              <w:rPr>
                <w:rFonts w:ascii="Arial" w:hAnsi="Arial" w:cs="Arial"/>
                <w:b/>
                <w:lang w:val="sr-Latn-RS"/>
              </w:rPr>
            </w:pPr>
            <w:r w:rsidRPr="00C85165">
              <w:rPr>
                <w:rFonts w:ascii="Arial" w:hAnsi="Arial" w:cs="Arial"/>
                <w:b/>
                <w:bCs/>
                <w:lang w:val="sr-Latn-RS" w:eastAsia="en-US"/>
              </w:rPr>
              <w:t>Fond časova</w:t>
            </w:r>
          </w:p>
        </w:tc>
      </w:tr>
      <w:tr w:rsidR="001B255B" w:rsidRPr="00C85165" w14:paraId="1EBFCD01" w14:textId="77777777" w:rsidTr="00CE42F3">
        <w:trPr>
          <w:trHeight w:val="262"/>
        </w:trPr>
        <w:tc>
          <w:tcPr>
            <w:tcW w:w="1891" w:type="dxa"/>
            <w:tcBorders>
              <w:top w:val="single" w:sz="4" w:space="0" w:color="auto"/>
              <w:left w:val="single" w:sz="4" w:space="0" w:color="auto"/>
              <w:bottom w:val="single" w:sz="4" w:space="0" w:color="auto"/>
              <w:right w:val="single" w:sz="4" w:space="0" w:color="auto"/>
            </w:tcBorders>
          </w:tcPr>
          <w:p w14:paraId="51F43DDB" w14:textId="77777777" w:rsidR="001B255B" w:rsidRPr="00CE42F3" w:rsidRDefault="001B255B" w:rsidP="00AB20F3">
            <w:pPr>
              <w:widowControl w:val="0"/>
              <w:tabs>
                <w:tab w:val="left" w:pos="567"/>
              </w:tabs>
              <w:autoSpaceDE w:val="0"/>
              <w:autoSpaceDN w:val="0"/>
              <w:adjustRightInd w:val="0"/>
              <w:spacing w:after="0"/>
              <w:jc w:val="both"/>
              <w:rPr>
                <w:rFonts w:ascii="Arial" w:hAnsi="Arial" w:cs="Arial"/>
                <w:bCs/>
                <w:lang w:val="sr-Latn-RS"/>
              </w:rPr>
            </w:pPr>
          </w:p>
        </w:tc>
        <w:tc>
          <w:tcPr>
            <w:tcW w:w="1858" w:type="dxa"/>
            <w:tcBorders>
              <w:top w:val="single" w:sz="4" w:space="0" w:color="auto"/>
              <w:left w:val="single" w:sz="4" w:space="0" w:color="auto"/>
              <w:bottom w:val="single" w:sz="4" w:space="0" w:color="auto"/>
              <w:right w:val="single" w:sz="4" w:space="0" w:color="auto"/>
            </w:tcBorders>
            <w:hideMark/>
          </w:tcPr>
          <w:p w14:paraId="21F5E303" w14:textId="77777777" w:rsidR="001B255B" w:rsidRPr="00CE42F3"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E42F3">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14:paraId="7112A581" w14:textId="77777777" w:rsidR="001B255B" w:rsidRPr="00CE42F3"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E42F3">
              <w:rPr>
                <w:rFonts w:ascii="Arial" w:hAnsi="Arial" w:cs="Arial"/>
                <w:bCs/>
                <w:lang w:val="sr-Latn-RS"/>
              </w:rPr>
              <w:t>VIII</w:t>
            </w:r>
          </w:p>
        </w:tc>
        <w:tc>
          <w:tcPr>
            <w:tcW w:w="2077" w:type="dxa"/>
            <w:tcBorders>
              <w:top w:val="single" w:sz="4" w:space="0" w:color="auto"/>
              <w:left w:val="single" w:sz="4" w:space="0" w:color="auto"/>
              <w:bottom w:val="single" w:sz="4" w:space="0" w:color="auto"/>
              <w:right w:val="single" w:sz="4" w:space="0" w:color="auto"/>
            </w:tcBorders>
            <w:hideMark/>
          </w:tcPr>
          <w:p w14:paraId="736447A3" w14:textId="77777777" w:rsidR="001B255B" w:rsidRPr="00CE42F3"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E42F3">
              <w:rPr>
                <w:rFonts w:ascii="Arial" w:hAnsi="Arial" w:cs="Arial"/>
                <w:bCs/>
                <w:lang w:val="sr-Latn-RS"/>
              </w:rPr>
              <w:t>3</w:t>
            </w:r>
          </w:p>
        </w:tc>
        <w:tc>
          <w:tcPr>
            <w:tcW w:w="2204" w:type="dxa"/>
            <w:tcBorders>
              <w:top w:val="single" w:sz="4" w:space="0" w:color="auto"/>
              <w:left w:val="single" w:sz="4" w:space="0" w:color="auto"/>
              <w:bottom w:val="single" w:sz="4" w:space="0" w:color="auto"/>
              <w:right w:val="single" w:sz="4" w:space="0" w:color="auto"/>
            </w:tcBorders>
            <w:hideMark/>
          </w:tcPr>
          <w:p w14:paraId="691D2921" w14:textId="77777777" w:rsidR="001B255B" w:rsidRPr="00CE42F3" w:rsidRDefault="001B255B" w:rsidP="00AB20F3">
            <w:pPr>
              <w:widowControl w:val="0"/>
              <w:tabs>
                <w:tab w:val="left" w:pos="567"/>
              </w:tabs>
              <w:autoSpaceDE w:val="0"/>
              <w:autoSpaceDN w:val="0"/>
              <w:adjustRightInd w:val="0"/>
              <w:spacing w:after="0"/>
              <w:jc w:val="both"/>
              <w:rPr>
                <w:rFonts w:ascii="Arial" w:hAnsi="Arial" w:cs="Arial"/>
                <w:bCs/>
                <w:lang w:val="sr-Latn-RS"/>
              </w:rPr>
            </w:pPr>
            <w:r w:rsidRPr="00CE42F3">
              <w:rPr>
                <w:rFonts w:ascii="Arial" w:hAnsi="Arial" w:cs="Arial"/>
                <w:bCs/>
                <w:lang w:val="sr-Latn-RS"/>
              </w:rPr>
              <w:t>1P+2V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346"/>
        <w:gridCol w:w="5810"/>
      </w:tblGrid>
      <w:tr w:rsidR="001B255B" w:rsidRPr="00C85165" w14:paraId="097A6E38" w14:textId="77777777" w:rsidTr="00CE42F3">
        <w:trPr>
          <w:trHeight w:val="266"/>
        </w:trPr>
        <w:tc>
          <w:tcPr>
            <w:tcW w:w="5000" w:type="pct"/>
            <w:gridSpan w:val="3"/>
            <w:tcBorders>
              <w:top w:val="nil"/>
              <w:left w:val="single" w:sz="4" w:space="0" w:color="auto"/>
              <w:bottom w:val="single" w:sz="4" w:space="0" w:color="auto"/>
              <w:right w:val="single" w:sz="4" w:space="0" w:color="auto"/>
            </w:tcBorders>
            <w:hideMark/>
          </w:tcPr>
          <w:p w14:paraId="3F285610" w14:textId="24D38774" w:rsidR="001B255B" w:rsidRPr="004A3319" w:rsidRDefault="001B255B" w:rsidP="00AB20F3">
            <w:pPr>
              <w:widowControl w:val="0"/>
              <w:tabs>
                <w:tab w:val="left" w:pos="567"/>
              </w:tabs>
              <w:autoSpaceDE w:val="0"/>
              <w:autoSpaceDN w:val="0"/>
              <w:adjustRightInd w:val="0"/>
              <w:spacing w:after="0"/>
              <w:jc w:val="both"/>
              <w:rPr>
                <w:rFonts w:ascii="Arial" w:hAnsi="Arial" w:cs="Arial"/>
                <w:iCs/>
                <w:color w:val="000000" w:themeColor="text1"/>
                <w:lang w:val="sl-SI"/>
              </w:rPr>
            </w:pPr>
            <w:r w:rsidRPr="00C85165">
              <w:rPr>
                <w:rFonts w:ascii="Arial" w:eastAsiaTheme="minorHAnsi" w:hAnsi="Arial" w:cs="Arial"/>
                <w:b/>
                <w:bCs/>
                <w:lang w:val="sr-Latn-RS"/>
              </w:rPr>
              <w:t xml:space="preserve">Studijski programi za koje se organizuje: </w:t>
            </w:r>
            <w:r w:rsidR="004A3319">
              <w:rPr>
                <w:rFonts w:ascii="Arial" w:hAnsi="Arial" w:cs="Arial"/>
                <w:iCs/>
                <w:color w:val="000000" w:themeColor="text1"/>
                <w:lang w:val="sl-SI"/>
              </w:rPr>
              <w:t>Medicinski fakultet – Integrisani akademski studijski program Medicina</w:t>
            </w:r>
          </w:p>
        </w:tc>
      </w:tr>
      <w:tr w:rsidR="001B255B" w:rsidRPr="00C85165" w14:paraId="7BB54A84" w14:textId="77777777" w:rsidTr="00CE42F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8E31BFB"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Uslovljenost drugim predmetima: </w:t>
            </w:r>
            <w:r w:rsidRPr="00C85165">
              <w:rPr>
                <w:rFonts w:ascii="Arial" w:eastAsia="Times New Roman" w:hAnsi="Arial" w:cs="Arial"/>
                <w:lang w:val="sr-Latn-RS"/>
              </w:rPr>
              <w:t>Nema uslova za prijavljivanje i slušanje predmeta</w:t>
            </w:r>
          </w:p>
        </w:tc>
      </w:tr>
      <w:tr w:rsidR="001B255B" w:rsidRPr="00C85165" w14:paraId="00D5C72E" w14:textId="77777777" w:rsidTr="00CE42F3">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74F89E17"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 xml:space="preserve">Ciljevi izučavanja predmeta: </w:t>
            </w:r>
            <w:r w:rsidRPr="00C85165">
              <w:rPr>
                <w:rFonts w:ascii="Arial" w:eastAsia="Times New Roman" w:hAnsi="Arial" w:cs="Arial"/>
                <w:lang w:val="sr-Latn-RS"/>
              </w:rPr>
              <w:t>Upoznavanje sa osnovnim kliničkim vještinama koje se najčešće primenjuju.  Savladavanje tehnike i komunikacije sa pacijentom. Bezuslovno praćenje propisanih pravila.</w:t>
            </w:r>
          </w:p>
        </w:tc>
      </w:tr>
      <w:tr w:rsidR="001B255B" w:rsidRPr="00C85165" w14:paraId="4C811164" w14:textId="77777777" w:rsidTr="00CE42F3">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446D5B4" w14:textId="77777777" w:rsidR="001B255B" w:rsidRPr="00C85165" w:rsidRDefault="001B255B" w:rsidP="00AB20F3">
            <w:pPr>
              <w:widowControl w:val="0"/>
              <w:tabs>
                <w:tab w:val="left" w:pos="567"/>
              </w:tabs>
              <w:autoSpaceDE w:val="0"/>
              <w:autoSpaceDN w:val="0"/>
              <w:adjustRightInd w:val="0"/>
              <w:spacing w:after="0"/>
              <w:jc w:val="both"/>
              <w:rPr>
                <w:rFonts w:ascii="Arial" w:eastAsiaTheme="minorHAnsi" w:hAnsi="Arial" w:cs="Arial"/>
                <w:b/>
                <w:bCs/>
                <w:lang w:val="sr-Latn-RS"/>
              </w:rPr>
            </w:pPr>
            <w:r w:rsidRPr="00C85165">
              <w:rPr>
                <w:rFonts w:ascii="Arial" w:eastAsiaTheme="minorHAnsi" w:hAnsi="Arial" w:cs="Arial"/>
                <w:b/>
                <w:bCs/>
                <w:lang w:val="sr-Latn-RS"/>
              </w:rPr>
              <w:t>Sadržaj predmeta (nastavne cjeline, oblici individualnog rada studenata, oblici provjere znanja) prikazan prema radnim nedjeljama u akademskom kalendaru:</w:t>
            </w:r>
          </w:p>
        </w:tc>
      </w:tr>
      <w:tr w:rsidR="001B255B" w:rsidRPr="00C85165" w14:paraId="37BE989E" w14:textId="77777777" w:rsidTr="00CE42F3">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0E84F4B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1DAE033A" w14:textId="77777777" w:rsidR="001B255B" w:rsidRPr="00C85165" w:rsidRDefault="001B255B" w:rsidP="00AB20F3">
            <w:pPr>
              <w:spacing w:after="0"/>
              <w:rPr>
                <w:rFonts w:ascii="Arial" w:eastAsia="Times New Roman" w:hAnsi="Arial" w:cs="Arial"/>
                <w:lang w:val="sr-Latn-RS"/>
              </w:rPr>
            </w:pPr>
          </w:p>
        </w:tc>
      </w:tr>
      <w:tr w:rsidR="001B255B" w:rsidRPr="00C85165" w14:paraId="21789403"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5F1C95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7C6675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Upoznavanje sa potrebom sticanja veštima i načinom OCSE testiranja</w:t>
            </w:r>
          </w:p>
        </w:tc>
      </w:tr>
      <w:tr w:rsidR="001B255B" w:rsidRPr="00C85165" w14:paraId="2CFE14D9" w14:textId="77777777" w:rsidTr="00CE42F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9D2EB2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B948D5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Mjerenje arterijskog pritiska</w:t>
            </w:r>
          </w:p>
        </w:tc>
      </w:tr>
      <w:tr w:rsidR="001B255B" w:rsidRPr="00C85165" w14:paraId="7CA1B07E"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A729A0E"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098CE10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Venepunkcija</w:t>
            </w:r>
          </w:p>
        </w:tc>
      </w:tr>
      <w:tr w:rsidR="001B255B" w:rsidRPr="00C85165" w14:paraId="0FEDAFDF"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1FCC1A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89D91C3"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Insercija nazogastrične sonde</w:t>
            </w:r>
          </w:p>
        </w:tc>
      </w:tr>
      <w:tr w:rsidR="001B255B" w:rsidRPr="00C85165" w14:paraId="5015CF37" w14:textId="77777777" w:rsidTr="00CE42F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C80C32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62CC3B8F"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Rektalni pregled</w:t>
            </w:r>
          </w:p>
        </w:tc>
      </w:tr>
      <w:tr w:rsidR="001B255B" w:rsidRPr="00C85165" w14:paraId="3113BFB9"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FBB4AE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F350BD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Vrednosti cerebrospinalne tečnosti kod pojedinih bolesti</w:t>
            </w:r>
          </w:p>
        </w:tc>
      </w:tr>
      <w:tr w:rsidR="001B255B" w:rsidRPr="00C85165" w14:paraId="3F676E6B"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DAEF1D9"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B810347"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Tenika infalacije</w:t>
            </w:r>
          </w:p>
        </w:tc>
      </w:tr>
      <w:tr w:rsidR="001B255B" w:rsidRPr="00C85165" w14:paraId="06CFEB6F" w14:textId="77777777" w:rsidTr="00CE42F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E03DE7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57AE5D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Kateterizacija mokraćne bešike kod muškarca</w:t>
            </w:r>
          </w:p>
        </w:tc>
      </w:tr>
      <w:tr w:rsidR="001B255B" w:rsidRPr="00C85165" w14:paraId="141A178A"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187A6B6"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7C13867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Analiza  laboratorujskih nalaza urina</w:t>
            </w:r>
          </w:p>
        </w:tc>
      </w:tr>
      <w:tr w:rsidR="001B255B" w:rsidRPr="00C85165" w14:paraId="5AE0CAAC" w14:textId="77777777" w:rsidTr="00CE42F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805C54D"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206EEF5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Basic life support  (BLS) Osnovno održavanje života</w:t>
            </w:r>
          </w:p>
        </w:tc>
      </w:tr>
      <w:tr w:rsidR="001B255B" w:rsidRPr="00C85165" w14:paraId="5D8C72A6"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CCC222A"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3E47A4D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Pregled dojki</w:t>
            </w:r>
          </w:p>
        </w:tc>
      </w:tr>
      <w:tr w:rsidR="001B255B" w:rsidRPr="00C85165" w14:paraId="146A735D"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017254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42FD8F2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Ispitivanje kranijalnih nerava</w:t>
            </w:r>
          </w:p>
        </w:tc>
      </w:tr>
      <w:tr w:rsidR="001B255B" w:rsidRPr="00C85165" w14:paraId="58C3D30F" w14:textId="77777777" w:rsidTr="00CE42F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2D86B3C"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396BC54"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Pregled koljena, zgloba kuka</w:t>
            </w:r>
          </w:p>
        </w:tc>
      </w:tr>
      <w:tr w:rsidR="001B255B" w:rsidRPr="00C85165" w14:paraId="677AEED0"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B84B98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5DCEF431"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Pregled novorođenčeta I dojenčeta</w:t>
            </w:r>
          </w:p>
        </w:tc>
      </w:tr>
      <w:tr w:rsidR="001B255B" w:rsidRPr="00C85165" w14:paraId="6CD0CC01" w14:textId="77777777" w:rsidTr="00CE42F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2289ACB"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hideMark/>
          </w:tcPr>
          <w:p w14:paraId="1AC759E8"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Procjena mentalnog stanja</w:t>
            </w:r>
          </w:p>
        </w:tc>
      </w:tr>
      <w:tr w:rsidR="001B255B" w:rsidRPr="00C85165" w14:paraId="2CEE684A" w14:textId="77777777" w:rsidTr="00CE42F3">
        <w:trPr>
          <w:cantSplit/>
          <w:trHeight w:val="251"/>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12F4172"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 xml:space="preserve">Metode obrazovanja </w:t>
            </w:r>
          </w:p>
        </w:tc>
      </w:tr>
      <w:tr w:rsidR="001B255B" w:rsidRPr="00C85165" w14:paraId="60251D64" w14:textId="77777777" w:rsidTr="00CE42F3">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123A95C" w14:textId="77777777" w:rsidR="001B255B" w:rsidRPr="00C85165" w:rsidRDefault="001B255B" w:rsidP="00AB20F3">
            <w:pPr>
              <w:spacing w:after="0"/>
              <w:rPr>
                <w:rFonts w:ascii="Arial" w:eastAsia="Times New Roman" w:hAnsi="Arial" w:cs="Arial"/>
                <w:b/>
                <w:bCs/>
                <w:lang w:val="sr-Latn-RS"/>
              </w:rPr>
            </w:pPr>
            <w:r w:rsidRPr="00C85165">
              <w:rPr>
                <w:rFonts w:ascii="Arial" w:eastAsia="Times New Roman" w:hAnsi="Arial" w:cs="Arial"/>
                <w:b/>
                <w:bCs/>
                <w:lang w:val="sr-Latn-RS"/>
              </w:rPr>
              <w:t>Opterećenje studenata</w:t>
            </w:r>
          </w:p>
        </w:tc>
      </w:tr>
      <w:tr w:rsidR="001B255B" w:rsidRPr="00C85165" w14:paraId="173998BF" w14:textId="77777777" w:rsidTr="00AB20F3">
        <w:trPr>
          <w:cantSplit/>
          <w:trHeight w:val="755"/>
        </w:trPr>
        <w:tc>
          <w:tcPr>
            <w:tcW w:w="1995" w:type="pct"/>
            <w:gridSpan w:val="2"/>
            <w:tcBorders>
              <w:top w:val="dotted" w:sz="4" w:space="0" w:color="auto"/>
              <w:left w:val="single" w:sz="4" w:space="0" w:color="auto"/>
              <w:bottom w:val="single" w:sz="4" w:space="0" w:color="auto"/>
              <w:right w:val="single" w:sz="4" w:space="0" w:color="auto"/>
            </w:tcBorders>
            <w:hideMark/>
          </w:tcPr>
          <w:p w14:paraId="0AE55F8C" w14:textId="16C6B4F2" w:rsidR="001B255B" w:rsidRDefault="001B255B" w:rsidP="00AB20F3">
            <w:pPr>
              <w:spacing w:after="0"/>
              <w:jc w:val="center"/>
              <w:rPr>
                <w:rFonts w:ascii="Arial" w:eastAsia="Times New Roman" w:hAnsi="Arial" w:cs="Arial"/>
                <w:b/>
                <w:bCs/>
                <w:u w:val="single"/>
                <w:lang w:val="sr-Latn-RS"/>
              </w:rPr>
            </w:pPr>
            <w:r w:rsidRPr="00CE42F3">
              <w:rPr>
                <w:rFonts w:ascii="Arial" w:eastAsia="Times New Roman" w:hAnsi="Arial" w:cs="Arial"/>
                <w:b/>
                <w:bCs/>
                <w:u w:val="single"/>
                <w:lang w:val="sr-Latn-RS"/>
              </w:rPr>
              <w:t>Nedjeljno</w:t>
            </w:r>
          </w:p>
          <w:p w14:paraId="60185FF5" w14:textId="77777777" w:rsidR="00CE42F3" w:rsidRPr="00CE42F3" w:rsidRDefault="00CE42F3" w:rsidP="00AB20F3">
            <w:pPr>
              <w:spacing w:after="0"/>
              <w:jc w:val="center"/>
              <w:rPr>
                <w:rFonts w:ascii="Arial" w:eastAsia="Times New Roman" w:hAnsi="Arial" w:cs="Arial"/>
                <w:b/>
                <w:bCs/>
                <w:u w:val="single"/>
                <w:lang w:val="sr-Latn-RS"/>
              </w:rPr>
            </w:pPr>
          </w:p>
          <w:p w14:paraId="1C8F25A6" w14:textId="77777777" w:rsidR="001B255B" w:rsidRPr="00CE42F3" w:rsidRDefault="001B255B" w:rsidP="00AB20F3">
            <w:pPr>
              <w:pStyle w:val="BodyText3"/>
              <w:spacing w:line="276" w:lineRule="auto"/>
              <w:jc w:val="center"/>
              <w:rPr>
                <w:rFonts w:cs="Arial"/>
                <w:color w:val="auto"/>
                <w:sz w:val="22"/>
                <w:szCs w:val="22"/>
                <w:lang w:val="sr-Latn-RS"/>
              </w:rPr>
            </w:pPr>
            <w:r w:rsidRPr="00CE42F3">
              <w:rPr>
                <w:rFonts w:cs="Arial"/>
                <w:color w:val="auto"/>
                <w:sz w:val="22"/>
                <w:szCs w:val="22"/>
                <w:lang w:val="sr-Latn-RS"/>
              </w:rPr>
              <w:t>3  kredita x 40/30 = 4 sata</w:t>
            </w:r>
          </w:p>
          <w:p w14:paraId="3AA41617" w14:textId="77777777" w:rsidR="001B255B" w:rsidRPr="00CE42F3" w:rsidRDefault="001B255B" w:rsidP="00AB20F3">
            <w:pPr>
              <w:pStyle w:val="BodyText3"/>
              <w:spacing w:line="276" w:lineRule="auto"/>
              <w:jc w:val="center"/>
              <w:rPr>
                <w:rFonts w:cs="Arial"/>
                <w:color w:val="auto"/>
                <w:sz w:val="22"/>
                <w:szCs w:val="22"/>
                <w:lang w:val="sr-Latn-RS"/>
              </w:rPr>
            </w:pPr>
            <w:r w:rsidRPr="00CE42F3">
              <w:rPr>
                <w:rFonts w:cs="Arial"/>
                <w:color w:val="auto"/>
                <w:sz w:val="22"/>
                <w:szCs w:val="22"/>
                <w:lang w:val="sr-Latn-RS"/>
              </w:rPr>
              <w:t>Struktura: 1 sat predavanja</w:t>
            </w:r>
          </w:p>
          <w:p w14:paraId="43F04074" w14:textId="77777777" w:rsidR="001B255B" w:rsidRPr="00CE42F3" w:rsidRDefault="001B255B" w:rsidP="00AB20F3">
            <w:pPr>
              <w:pStyle w:val="BodyText3"/>
              <w:spacing w:line="276" w:lineRule="auto"/>
              <w:jc w:val="center"/>
              <w:rPr>
                <w:rFonts w:cs="Arial"/>
                <w:color w:val="auto"/>
                <w:sz w:val="22"/>
                <w:szCs w:val="22"/>
                <w:lang w:val="sr-Latn-RS"/>
              </w:rPr>
            </w:pPr>
            <w:r w:rsidRPr="00CE42F3">
              <w:rPr>
                <w:rFonts w:cs="Arial"/>
                <w:color w:val="auto"/>
                <w:sz w:val="22"/>
                <w:szCs w:val="22"/>
                <w:lang w:val="sr-Latn-RS"/>
              </w:rPr>
              <w:t>2 sata vježbi</w:t>
            </w:r>
          </w:p>
          <w:p w14:paraId="72E582A5" w14:textId="77777777" w:rsidR="001B255B" w:rsidRPr="00CE42F3" w:rsidRDefault="001B255B" w:rsidP="00AB20F3">
            <w:pPr>
              <w:spacing w:after="0"/>
              <w:jc w:val="center"/>
              <w:rPr>
                <w:rFonts w:ascii="Arial" w:eastAsia="Times New Roman" w:hAnsi="Arial" w:cs="Arial"/>
                <w:b/>
                <w:bCs/>
                <w:u w:val="single"/>
                <w:lang w:val="sr-Latn-RS"/>
              </w:rPr>
            </w:pPr>
            <w:r w:rsidRPr="00CE42F3">
              <w:rPr>
                <w:rFonts w:ascii="Arial" w:hAnsi="Arial" w:cs="Arial"/>
                <w:lang w:val="sr-Latn-RS"/>
              </w:rPr>
              <w:t>1 sat samostalni rada i konsultacija</w:t>
            </w:r>
          </w:p>
        </w:tc>
        <w:tc>
          <w:tcPr>
            <w:tcW w:w="3005" w:type="pct"/>
            <w:tcBorders>
              <w:top w:val="dotted" w:sz="4" w:space="0" w:color="auto"/>
              <w:left w:val="single" w:sz="4" w:space="0" w:color="auto"/>
              <w:bottom w:val="single" w:sz="4" w:space="0" w:color="auto"/>
              <w:right w:val="single" w:sz="4" w:space="0" w:color="auto"/>
            </w:tcBorders>
            <w:hideMark/>
          </w:tcPr>
          <w:p w14:paraId="69D1F258" w14:textId="77777777" w:rsidR="001B255B" w:rsidRPr="00CE42F3" w:rsidRDefault="001B255B" w:rsidP="00AB20F3">
            <w:pPr>
              <w:spacing w:after="0"/>
              <w:jc w:val="center"/>
              <w:rPr>
                <w:rFonts w:ascii="Arial" w:eastAsia="Times New Roman" w:hAnsi="Arial" w:cs="Arial"/>
                <w:b/>
                <w:bCs/>
                <w:u w:val="single"/>
                <w:lang w:val="sr-Latn-RS"/>
              </w:rPr>
            </w:pPr>
            <w:r w:rsidRPr="00CE42F3">
              <w:rPr>
                <w:rFonts w:ascii="Arial" w:eastAsia="Times New Roman" w:hAnsi="Arial" w:cs="Arial"/>
                <w:b/>
                <w:bCs/>
                <w:u w:val="single"/>
                <w:lang w:val="sr-Latn-RS"/>
              </w:rPr>
              <w:t>U semestru</w:t>
            </w:r>
          </w:p>
          <w:p w14:paraId="364B044B" w14:textId="34B82095" w:rsidR="001B255B" w:rsidRPr="00CE42F3" w:rsidRDefault="001B255B" w:rsidP="00AB20F3">
            <w:pPr>
              <w:pStyle w:val="TableParagraph"/>
              <w:tabs>
                <w:tab w:val="left" w:pos="2129"/>
              </w:tabs>
              <w:spacing w:line="276" w:lineRule="auto"/>
              <w:ind w:left="99" w:right="112"/>
              <w:jc w:val="center"/>
              <w:rPr>
                <w:spacing w:val="-38"/>
              </w:rPr>
            </w:pPr>
            <w:r w:rsidRPr="00CE42F3">
              <w:t>Nastava</w:t>
            </w:r>
            <w:r w:rsidRPr="00CE42F3">
              <w:rPr>
                <w:spacing w:val="-1"/>
              </w:rPr>
              <w:t xml:space="preserve"> </w:t>
            </w:r>
            <w:r w:rsidRPr="00CE42F3">
              <w:t>i</w:t>
            </w:r>
            <w:r w:rsidRPr="00CE42F3">
              <w:rPr>
                <w:spacing w:val="1"/>
              </w:rPr>
              <w:t xml:space="preserve"> </w:t>
            </w:r>
            <w:r w:rsidRPr="00CE42F3">
              <w:t>završni</w:t>
            </w:r>
            <w:r w:rsidRPr="00CE42F3">
              <w:rPr>
                <w:spacing w:val="-1"/>
              </w:rPr>
              <w:t xml:space="preserve"> </w:t>
            </w:r>
            <w:r w:rsidRPr="00CE42F3">
              <w:t xml:space="preserve">ispit: (4 sata) x 16 = </w:t>
            </w:r>
            <w:r w:rsidRPr="00CE42F3">
              <w:rPr>
                <w:u w:val="single"/>
              </w:rPr>
              <w:t>64 sata</w:t>
            </w:r>
          </w:p>
          <w:p w14:paraId="76F0816B" w14:textId="77777777" w:rsidR="001B255B" w:rsidRPr="00CE42F3" w:rsidRDefault="001B255B" w:rsidP="00AB20F3">
            <w:pPr>
              <w:pStyle w:val="TableParagraph"/>
              <w:tabs>
                <w:tab w:val="left" w:pos="2129"/>
              </w:tabs>
              <w:spacing w:line="276" w:lineRule="auto"/>
              <w:ind w:left="99" w:right="112"/>
              <w:jc w:val="center"/>
            </w:pPr>
            <w:r w:rsidRPr="00CE42F3">
              <w:t>Neophodne pripreme prije početka semestra</w:t>
            </w:r>
            <w:r w:rsidRPr="00CE42F3">
              <w:rPr>
                <w:spacing w:val="1"/>
              </w:rPr>
              <w:t xml:space="preserve"> </w:t>
            </w:r>
            <w:r w:rsidRPr="00CE42F3">
              <w:t>(administracija,</w:t>
            </w:r>
            <w:r w:rsidRPr="00CE42F3">
              <w:rPr>
                <w:spacing w:val="-1"/>
              </w:rPr>
              <w:t xml:space="preserve"> </w:t>
            </w:r>
            <w:r w:rsidRPr="00CE42F3">
              <w:t>upis, ovjera): (4 sata)</w:t>
            </w:r>
            <w:r w:rsidRPr="00CE42F3">
              <w:rPr>
                <w:spacing w:val="-1"/>
              </w:rPr>
              <w:t xml:space="preserve"> </w:t>
            </w:r>
            <w:r w:rsidRPr="00CE42F3">
              <w:t>x</w:t>
            </w:r>
            <w:r w:rsidRPr="00CE42F3">
              <w:rPr>
                <w:spacing w:val="44"/>
              </w:rPr>
              <w:t xml:space="preserve"> </w:t>
            </w:r>
            <w:r w:rsidRPr="00CE42F3">
              <w:t>2</w:t>
            </w:r>
            <w:r w:rsidRPr="00CE42F3">
              <w:rPr>
                <w:spacing w:val="-1"/>
              </w:rPr>
              <w:t xml:space="preserve"> </w:t>
            </w:r>
            <w:r w:rsidRPr="00CE42F3">
              <w:t>=</w:t>
            </w:r>
            <w:r w:rsidRPr="00CE42F3">
              <w:rPr>
                <w:spacing w:val="83"/>
              </w:rPr>
              <w:t xml:space="preserve"> </w:t>
            </w:r>
            <w:r w:rsidRPr="00CE42F3">
              <w:rPr>
                <w:u w:val="single"/>
              </w:rPr>
              <w:t>8</w:t>
            </w:r>
            <w:r w:rsidRPr="00CE42F3">
              <w:rPr>
                <w:spacing w:val="-1"/>
                <w:u w:val="single"/>
              </w:rPr>
              <w:t xml:space="preserve"> </w:t>
            </w:r>
            <w:r w:rsidRPr="00CE42F3">
              <w:rPr>
                <w:u w:val="single"/>
              </w:rPr>
              <w:t>sati</w:t>
            </w:r>
          </w:p>
          <w:p w14:paraId="03A1CD5A" w14:textId="77777777" w:rsidR="001B255B" w:rsidRPr="00CE42F3" w:rsidRDefault="001B255B" w:rsidP="00AB20F3">
            <w:pPr>
              <w:pStyle w:val="TableParagraph"/>
              <w:spacing w:line="276" w:lineRule="auto"/>
              <w:ind w:left="99"/>
              <w:jc w:val="center"/>
            </w:pPr>
            <w:r w:rsidRPr="00CE42F3">
              <w:t>Ukupno</w:t>
            </w:r>
            <w:r w:rsidRPr="00CE42F3">
              <w:rPr>
                <w:spacing w:val="-2"/>
              </w:rPr>
              <w:t xml:space="preserve"> </w:t>
            </w:r>
            <w:r w:rsidRPr="00CE42F3">
              <w:t xml:space="preserve">opterećenje za predmet: </w:t>
            </w:r>
            <w:r w:rsidRPr="00CE42F3">
              <w:rPr>
                <w:u w:val="single"/>
              </w:rPr>
              <w:t>3 x</w:t>
            </w:r>
            <w:r w:rsidRPr="00CE42F3">
              <w:rPr>
                <w:spacing w:val="-2"/>
                <w:u w:val="single"/>
              </w:rPr>
              <w:t xml:space="preserve"> </w:t>
            </w:r>
            <w:r w:rsidRPr="00CE42F3">
              <w:rPr>
                <w:u w:val="single"/>
              </w:rPr>
              <w:t>30</w:t>
            </w:r>
            <w:r w:rsidRPr="00CE42F3">
              <w:rPr>
                <w:spacing w:val="-1"/>
                <w:u w:val="single"/>
              </w:rPr>
              <w:t xml:space="preserve"> </w:t>
            </w:r>
            <w:r w:rsidRPr="00CE42F3">
              <w:rPr>
                <w:u w:val="single"/>
              </w:rPr>
              <w:t>=</w:t>
            </w:r>
            <w:r w:rsidRPr="00CE42F3">
              <w:rPr>
                <w:spacing w:val="-1"/>
                <w:u w:val="single"/>
              </w:rPr>
              <w:t xml:space="preserve"> </w:t>
            </w:r>
            <w:r w:rsidRPr="00CE42F3">
              <w:rPr>
                <w:u w:val="single"/>
              </w:rPr>
              <w:t>90 sati</w:t>
            </w:r>
          </w:p>
          <w:p w14:paraId="6030F6BB" w14:textId="77777777" w:rsidR="00AB20F3" w:rsidRDefault="001B255B" w:rsidP="00AB20F3">
            <w:pPr>
              <w:pStyle w:val="TableParagraph"/>
              <w:spacing w:line="276" w:lineRule="auto"/>
              <w:ind w:left="99"/>
              <w:jc w:val="center"/>
            </w:pPr>
            <w:r w:rsidRPr="00CE42F3">
              <w:t>Struktura</w:t>
            </w:r>
            <w:r w:rsidRPr="00CE42F3">
              <w:rPr>
                <w:spacing w:val="-3"/>
              </w:rPr>
              <w:t xml:space="preserve"> </w:t>
            </w:r>
            <w:r w:rsidRPr="00CE42F3">
              <w:t>opterećenja: 64 sata (nastava i završni ispit)</w:t>
            </w:r>
          </w:p>
          <w:p w14:paraId="714FA353" w14:textId="7D0C694F" w:rsidR="001B255B" w:rsidRPr="00CE42F3" w:rsidRDefault="001B255B" w:rsidP="00AB20F3">
            <w:pPr>
              <w:pStyle w:val="TableParagraph"/>
              <w:spacing w:line="276" w:lineRule="auto"/>
              <w:ind w:left="99"/>
              <w:jc w:val="center"/>
              <w:rPr>
                <w:b/>
                <w:bCs/>
              </w:rPr>
            </w:pPr>
            <w:r w:rsidRPr="00CE42F3">
              <w:t xml:space="preserve"> + 8 sati (priprema) +</w:t>
            </w:r>
            <w:r w:rsidRPr="00CE42F3">
              <w:rPr>
                <w:spacing w:val="-39"/>
              </w:rPr>
              <w:t xml:space="preserve"> </w:t>
            </w:r>
            <w:r w:rsidRPr="00CE42F3">
              <w:t>18 sati</w:t>
            </w:r>
            <w:r w:rsidRPr="00CE42F3">
              <w:rPr>
                <w:spacing w:val="1"/>
              </w:rPr>
              <w:t xml:space="preserve"> </w:t>
            </w:r>
            <w:r w:rsidRPr="00CE42F3">
              <w:t>(dopunski</w:t>
            </w:r>
            <w:r w:rsidRPr="00CE42F3">
              <w:rPr>
                <w:spacing w:val="1"/>
              </w:rPr>
              <w:t xml:space="preserve"> </w:t>
            </w:r>
            <w:r w:rsidRPr="00CE42F3">
              <w:t>rad)</w:t>
            </w:r>
          </w:p>
        </w:tc>
      </w:tr>
      <w:tr w:rsidR="001B255B" w:rsidRPr="00C85165" w14:paraId="05EC80D8" w14:textId="77777777" w:rsidTr="00CE42F3">
        <w:trPr>
          <w:cantSplit/>
          <w:trHeight w:val="541"/>
        </w:trPr>
        <w:tc>
          <w:tcPr>
            <w:tcW w:w="5000" w:type="pct"/>
            <w:gridSpan w:val="3"/>
            <w:tcBorders>
              <w:top w:val="single" w:sz="4" w:space="0" w:color="auto"/>
              <w:left w:val="single" w:sz="4" w:space="0" w:color="auto"/>
              <w:bottom w:val="single" w:sz="4" w:space="0" w:color="auto"/>
              <w:right w:val="single" w:sz="4" w:space="0" w:color="auto"/>
            </w:tcBorders>
            <w:hideMark/>
          </w:tcPr>
          <w:p w14:paraId="17A598F4" w14:textId="77777777" w:rsidR="001B255B" w:rsidRPr="00C85165" w:rsidRDefault="001B255B" w:rsidP="00AB20F3">
            <w:pPr>
              <w:spacing w:after="0"/>
              <w:rPr>
                <w:rFonts w:ascii="Arial" w:eastAsia="Times New Roman" w:hAnsi="Arial" w:cs="Arial"/>
                <w:b/>
                <w:lang w:val="sr-Latn-RS"/>
              </w:rPr>
            </w:pPr>
            <w:r w:rsidRPr="00C85165">
              <w:rPr>
                <w:rFonts w:ascii="Arial" w:eastAsia="Times New Roman" w:hAnsi="Arial" w:cs="Arial"/>
                <w:b/>
                <w:lang w:val="sr-Latn-RS"/>
              </w:rPr>
              <w:t xml:space="preserve">Obaveze studenata u toku nastave: </w:t>
            </w:r>
          </w:p>
          <w:p w14:paraId="46E979A5" w14:textId="77777777" w:rsidR="001B255B" w:rsidRPr="00C85165" w:rsidRDefault="001B255B" w:rsidP="00AB20F3">
            <w:pPr>
              <w:spacing w:after="0"/>
              <w:rPr>
                <w:rFonts w:ascii="Arial" w:eastAsia="Times New Roman" w:hAnsi="Arial" w:cs="Arial"/>
                <w:lang w:val="sr-Latn-RS"/>
              </w:rPr>
            </w:pPr>
            <w:r w:rsidRPr="00C85165">
              <w:rPr>
                <w:rFonts w:ascii="Arial" w:eastAsia="Times New Roman" w:hAnsi="Arial" w:cs="Arial"/>
                <w:lang w:val="sr-Latn-RS"/>
              </w:rPr>
              <w:t>Redovno pohađanje predavanja i vježbi. Tri kolokvijuma. Završni ispit</w:t>
            </w:r>
          </w:p>
        </w:tc>
      </w:tr>
      <w:tr w:rsidR="001B255B" w:rsidRPr="00C85165" w14:paraId="7DE6F202" w14:textId="77777777" w:rsidTr="00CE42F3">
        <w:trPr>
          <w:cantSplit/>
          <w:trHeight w:val="407"/>
        </w:trPr>
        <w:tc>
          <w:tcPr>
            <w:tcW w:w="5000" w:type="pct"/>
            <w:gridSpan w:val="3"/>
            <w:tcBorders>
              <w:top w:val="single" w:sz="4" w:space="0" w:color="auto"/>
              <w:left w:val="single" w:sz="4" w:space="0" w:color="auto"/>
              <w:bottom w:val="single" w:sz="4" w:space="0" w:color="auto"/>
              <w:right w:val="single" w:sz="4" w:space="0" w:color="auto"/>
            </w:tcBorders>
            <w:hideMark/>
          </w:tcPr>
          <w:p w14:paraId="5D178009"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lastRenderedPageBreak/>
              <w:t>Literatura:</w:t>
            </w:r>
          </w:p>
          <w:p w14:paraId="6997C17E"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imes New Roman" w:hAnsi="Arial" w:cs="Arial"/>
                <w:lang w:val="sr-Latn-RS"/>
              </w:rPr>
              <w:t>Sav materijal na sajtu http://www.osceskills.com/</w:t>
            </w:r>
          </w:p>
        </w:tc>
      </w:tr>
      <w:tr w:rsidR="001B255B" w:rsidRPr="00C85165" w14:paraId="72AE64A6" w14:textId="77777777" w:rsidTr="00CE42F3">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1FDF44DE" w14:textId="77777777" w:rsidR="001B255B" w:rsidRPr="00C85165" w:rsidRDefault="001B255B" w:rsidP="00AB20F3">
            <w:pPr>
              <w:spacing w:after="0"/>
              <w:rPr>
                <w:rFonts w:ascii="Arial" w:hAnsi="Arial" w:cs="Arial"/>
                <w:b/>
                <w:lang w:val="sr-Latn-RS"/>
              </w:rPr>
            </w:pPr>
            <w:r w:rsidRPr="00C85165">
              <w:rPr>
                <w:rFonts w:ascii="Arial" w:hAnsi="Arial" w:cs="Arial"/>
                <w:b/>
                <w:lang w:val="sr-Latn-RS"/>
              </w:rPr>
              <w:t>Ishodi učenja (uskaldjeni sa studijskim programom)</w:t>
            </w:r>
          </w:p>
          <w:p w14:paraId="5361C227" w14:textId="77777777" w:rsidR="001B255B" w:rsidRPr="00C85165" w:rsidRDefault="001B255B" w:rsidP="00AB20F3">
            <w:pPr>
              <w:spacing w:after="0"/>
              <w:rPr>
                <w:rFonts w:ascii="Arial" w:hAnsi="Arial" w:cs="Arial"/>
                <w:lang w:val="sr-Latn-RS"/>
              </w:rPr>
            </w:pPr>
            <w:r w:rsidRPr="00C85165">
              <w:rPr>
                <w:rFonts w:ascii="Arial" w:hAnsi="Arial" w:cs="Arial"/>
                <w:lang w:val="sr-Latn-RS"/>
              </w:rPr>
              <w:t>1</w:t>
            </w:r>
            <w:r w:rsidRPr="00C85165">
              <w:rPr>
                <w:rFonts w:ascii="Arial" w:hAnsi="Arial" w:cs="Arial"/>
                <w:b/>
                <w:lang w:val="sr-Latn-RS"/>
              </w:rPr>
              <w:t xml:space="preserve">. </w:t>
            </w:r>
            <w:r w:rsidRPr="00C85165">
              <w:rPr>
                <w:rFonts w:ascii="Arial" w:hAnsi="Arial" w:cs="Arial"/>
                <w:lang w:val="sr-Latn-RS"/>
              </w:rPr>
              <w:t xml:space="preserve">Pravilno izvođenje najčeščih kliničkih vještina. </w:t>
            </w:r>
          </w:p>
          <w:p w14:paraId="68623346" w14:textId="77777777" w:rsidR="001B255B" w:rsidRPr="00C85165" w:rsidRDefault="001B255B" w:rsidP="00AB20F3">
            <w:pPr>
              <w:spacing w:after="0"/>
              <w:rPr>
                <w:rFonts w:ascii="Arial" w:hAnsi="Arial" w:cs="Arial"/>
                <w:lang w:val="sr-Latn-RS"/>
              </w:rPr>
            </w:pPr>
            <w:r w:rsidRPr="00C85165">
              <w:rPr>
                <w:rFonts w:ascii="Arial" w:hAnsi="Arial" w:cs="Arial"/>
                <w:lang w:val="sr-Latn-RS"/>
              </w:rPr>
              <w:t>2. Upoznavanje pacijenta sa tokom procedure, mogućim neprijatnostima i komplikacijama koje se mogu pojaviti.</w:t>
            </w:r>
          </w:p>
          <w:p w14:paraId="1A55EDDB" w14:textId="77777777" w:rsidR="001B255B" w:rsidRPr="00C85165" w:rsidRDefault="001B255B" w:rsidP="00AB20F3">
            <w:pPr>
              <w:spacing w:after="0"/>
              <w:rPr>
                <w:rFonts w:ascii="Arial" w:hAnsi="Arial" w:cs="Arial"/>
                <w:lang w:val="sr-Latn-RS"/>
              </w:rPr>
            </w:pPr>
            <w:r w:rsidRPr="00C85165">
              <w:rPr>
                <w:rFonts w:ascii="Arial" w:hAnsi="Arial" w:cs="Arial"/>
                <w:lang w:val="sr-Latn-RS"/>
              </w:rPr>
              <w:t>3. Upoznati pacijentima sa potrebom izvoženja procedure.</w:t>
            </w:r>
          </w:p>
          <w:p w14:paraId="6D92B3D6" w14:textId="77777777" w:rsidR="001B255B" w:rsidRPr="00C85165" w:rsidRDefault="001B255B" w:rsidP="00AB20F3">
            <w:pPr>
              <w:spacing w:after="0"/>
              <w:rPr>
                <w:rFonts w:ascii="Arial" w:hAnsi="Arial" w:cs="Arial"/>
                <w:lang w:val="sr-Latn-RS"/>
              </w:rPr>
            </w:pPr>
            <w:r w:rsidRPr="00C85165">
              <w:rPr>
                <w:rFonts w:ascii="Arial" w:hAnsi="Arial" w:cs="Arial"/>
                <w:lang w:val="sr-Latn-RS"/>
              </w:rPr>
              <w:t xml:space="preserve">4. Korektno tehnički izvesti svaku proceduru. </w:t>
            </w:r>
          </w:p>
          <w:p w14:paraId="300A0B4F" w14:textId="77777777" w:rsidR="001B255B" w:rsidRPr="00C85165" w:rsidRDefault="001B255B" w:rsidP="00AB20F3">
            <w:pPr>
              <w:spacing w:after="0"/>
              <w:rPr>
                <w:rFonts w:ascii="Arial" w:hAnsi="Arial" w:cs="Arial"/>
                <w:lang w:val="sr-Latn-RS"/>
              </w:rPr>
            </w:pPr>
            <w:r w:rsidRPr="00C85165">
              <w:rPr>
                <w:rFonts w:ascii="Arial" w:hAnsi="Arial" w:cs="Arial"/>
                <w:lang w:val="sr-Latn-RS"/>
              </w:rPr>
              <w:t>5. Da zna da u svakom trenutku vodi zaštitu fizičkog intergriteta i prava pacijenta.</w:t>
            </w:r>
          </w:p>
          <w:p w14:paraId="0C60A534" w14:textId="77777777" w:rsidR="001B255B" w:rsidRPr="00C85165" w:rsidRDefault="001B255B" w:rsidP="00AB20F3">
            <w:pPr>
              <w:spacing w:after="0"/>
              <w:rPr>
                <w:rFonts w:ascii="Arial" w:eastAsia="Times New Roman" w:hAnsi="Arial" w:cs="Arial"/>
                <w:lang w:val="sr-Latn-RS"/>
              </w:rPr>
            </w:pPr>
            <w:r w:rsidRPr="00C85165">
              <w:rPr>
                <w:rFonts w:ascii="Arial" w:hAnsi="Arial" w:cs="Arial"/>
                <w:lang w:val="sr-Latn-RS"/>
              </w:rPr>
              <w:t>6. Da korektno upozna pacijenta sa svim dobijenim nalazima.</w:t>
            </w:r>
          </w:p>
        </w:tc>
      </w:tr>
      <w:tr w:rsidR="001B255B" w:rsidRPr="00C85165" w14:paraId="7CCF3D63" w14:textId="77777777" w:rsidTr="00CE42F3">
        <w:trPr>
          <w:trHeight w:val="249"/>
        </w:trPr>
        <w:tc>
          <w:tcPr>
            <w:tcW w:w="5000" w:type="pct"/>
            <w:gridSpan w:val="3"/>
            <w:tcBorders>
              <w:top w:val="single" w:sz="4" w:space="0" w:color="auto"/>
              <w:left w:val="single" w:sz="4" w:space="0" w:color="auto"/>
              <w:bottom w:val="single" w:sz="4" w:space="0" w:color="auto"/>
              <w:right w:val="single" w:sz="4" w:space="0" w:color="auto"/>
            </w:tcBorders>
            <w:hideMark/>
          </w:tcPr>
          <w:p w14:paraId="27582D51"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Oblici provjere znanja i ocjenjivanje:</w:t>
            </w:r>
            <w:r w:rsidRPr="00C85165">
              <w:rPr>
                <w:rFonts w:ascii="Arial" w:eastAsia="Times New Roman" w:hAnsi="Arial" w:cs="Arial"/>
                <w:lang w:val="sr-Latn-RS"/>
              </w:rPr>
              <w:t xml:space="preserve"> Ispit se polaže praktično iz pomoć “check liste”  </w:t>
            </w:r>
          </w:p>
        </w:tc>
      </w:tr>
      <w:tr w:rsidR="001B255B" w:rsidRPr="00C85165" w14:paraId="14BA28B8" w14:textId="77777777" w:rsidTr="00CE42F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572EB50" w14:textId="03669D1F"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 xml:space="preserve">Ime i prezime nastavnika i saradnika: </w:t>
            </w:r>
            <w:r w:rsidRPr="00CE42F3">
              <w:rPr>
                <w:rFonts w:ascii="Arial" w:eastAsiaTheme="minorHAnsi" w:hAnsi="Arial" w:cs="Arial"/>
                <w:lang w:val="sr-Latn-RS"/>
              </w:rPr>
              <w:t>Prof. dr Aleksandar Nikolić</w:t>
            </w:r>
          </w:p>
        </w:tc>
      </w:tr>
      <w:tr w:rsidR="001B255B" w:rsidRPr="00C85165" w14:paraId="7FC49D7C" w14:textId="77777777" w:rsidTr="00CE42F3">
        <w:trPr>
          <w:trHeight w:val="271"/>
        </w:trPr>
        <w:tc>
          <w:tcPr>
            <w:tcW w:w="5000" w:type="pct"/>
            <w:gridSpan w:val="3"/>
            <w:tcBorders>
              <w:top w:val="single" w:sz="4" w:space="0" w:color="auto"/>
              <w:left w:val="single" w:sz="4" w:space="0" w:color="auto"/>
              <w:bottom w:val="single" w:sz="4" w:space="0" w:color="auto"/>
              <w:right w:val="single" w:sz="4" w:space="0" w:color="auto"/>
            </w:tcBorders>
            <w:hideMark/>
          </w:tcPr>
          <w:p w14:paraId="44B8C75A" w14:textId="77777777" w:rsidR="001B255B" w:rsidRPr="00C85165" w:rsidRDefault="001B255B" w:rsidP="00AB20F3">
            <w:pPr>
              <w:widowControl w:val="0"/>
              <w:tabs>
                <w:tab w:val="left" w:pos="567"/>
              </w:tabs>
              <w:autoSpaceDE w:val="0"/>
              <w:autoSpaceDN w:val="0"/>
              <w:adjustRightInd w:val="0"/>
              <w:spacing w:after="0"/>
              <w:rPr>
                <w:rFonts w:ascii="Arial" w:eastAsiaTheme="minorHAnsi" w:hAnsi="Arial" w:cs="Arial"/>
                <w:b/>
                <w:bCs/>
                <w:lang w:val="sr-Latn-RS"/>
              </w:rPr>
            </w:pPr>
            <w:r w:rsidRPr="00C85165">
              <w:rPr>
                <w:rFonts w:ascii="Arial" w:eastAsiaTheme="minorHAnsi" w:hAnsi="Arial" w:cs="Arial"/>
                <w:b/>
                <w:bCs/>
                <w:lang w:val="sr-Latn-RS"/>
              </w:rPr>
              <w:t>Specifičnosti koje je potrebno naglasiti za predmet:</w:t>
            </w:r>
          </w:p>
        </w:tc>
      </w:tr>
      <w:tr w:rsidR="001B255B" w:rsidRPr="00C85165" w14:paraId="41D63058" w14:textId="77777777" w:rsidTr="00CE42F3">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34DA9D6D" w14:textId="77777777" w:rsidR="001B255B" w:rsidRPr="00C85165" w:rsidRDefault="001B255B" w:rsidP="00AB20F3">
            <w:pPr>
              <w:spacing w:after="0"/>
              <w:ind w:left="1152" w:hanging="1152"/>
              <w:rPr>
                <w:rFonts w:ascii="Arial" w:hAnsi="Arial" w:cs="Arial"/>
                <w:bCs/>
                <w:lang w:val="sr-Latn-RS"/>
              </w:rPr>
            </w:pPr>
            <w:r w:rsidRPr="00C85165">
              <w:rPr>
                <w:rFonts w:ascii="Arial" w:hAnsi="Arial" w:cs="Arial"/>
                <w:bCs/>
                <w:lang w:val="sr-Latn-RS"/>
              </w:rPr>
              <w:t>Napomena (ukoliko je potrebno):</w:t>
            </w:r>
          </w:p>
        </w:tc>
      </w:tr>
    </w:tbl>
    <w:p w14:paraId="51098053" w14:textId="77777777" w:rsidR="001B255B" w:rsidRPr="00C85165" w:rsidRDefault="001B255B" w:rsidP="00AB20F3">
      <w:pPr>
        <w:rPr>
          <w:lang w:val="sr-Latn-RS"/>
        </w:rPr>
      </w:pPr>
    </w:p>
    <w:p w14:paraId="5AB4C8DA" w14:textId="77777777" w:rsidR="001B255B" w:rsidRPr="00C85165" w:rsidRDefault="001B255B" w:rsidP="00AB20F3">
      <w:pPr>
        <w:rPr>
          <w:lang w:val="sr-Latn-RS"/>
        </w:rPr>
      </w:pPr>
    </w:p>
    <w:p w14:paraId="765B0C60" w14:textId="77777777" w:rsidR="001B255B" w:rsidRPr="00C85165" w:rsidRDefault="001B255B"/>
    <w:sectPr w:rsidR="001B255B" w:rsidRPr="00C8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998"/>
    <w:multiLevelType w:val="hybridMultilevel"/>
    <w:tmpl w:val="53509464"/>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5B"/>
    <w:rsid w:val="001069F8"/>
    <w:rsid w:val="001B255B"/>
    <w:rsid w:val="001F43E2"/>
    <w:rsid w:val="001F4B74"/>
    <w:rsid w:val="002E537B"/>
    <w:rsid w:val="004A3319"/>
    <w:rsid w:val="00692411"/>
    <w:rsid w:val="00741DAB"/>
    <w:rsid w:val="00AB20F3"/>
    <w:rsid w:val="00AD41D7"/>
    <w:rsid w:val="00B87327"/>
    <w:rsid w:val="00C85165"/>
    <w:rsid w:val="00CE42F3"/>
    <w:rsid w:val="00D95C1C"/>
    <w:rsid w:val="00F0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82DC"/>
  <w15:chartTrackingRefBased/>
  <w15:docId w15:val="{2F92BC0E-385F-4BD1-AAF2-B49E21E4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5B"/>
    <w:pPr>
      <w:spacing w:after="200" w:line="276" w:lineRule="auto"/>
    </w:pPr>
    <w:rPr>
      <w:rFonts w:eastAsiaTheme="minorEastAsia"/>
      <w:lang w:val="sr-Latn-CS" w:eastAsia="sr-Latn-CS"/>
    </w:rPr>
  </w:style>
  <w:style w:type="paragraph" w:styleId="Heading1">
    <w:name w:val="heading 1"/>
    <w:basedOn w:val="Normal"/>
    <w:next w:val="Normal"/>
    <w:link w:val="Heading1Char"/>
    <w:uiPriority w:val="9"/>
    <w:qFormat/>
    <w:rsid w:val="001B255B"/>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3">
    <w:name w:val="heading 3"/>
    <w:basedOn w:val="Normal"/>
    <w:next w:val="Normal"/>
    <w:link w:val="Heading3Char"/>
    <w:semiHidden/>
    <w:unhideWhenUsed/>
    <w:qFormat/>
    <w:rsid w:val="001B255B"/>
    <w:pPr>
      <w:keepNext/>
      <w:spacing w:after="0" w:line="240" w:lineRule="auto"/>
      <w:jc w:val="center"/>
      <w:outlineLvl w:val="2"/>
    </w:pPr>
    <w:rPr>
      <w:rFonts w:ascii="Times New Roman" w:eastAsia="Times New Roman" w:hAnsi="Times New Roman" w:cs="Times New Roman"/>
      <w:b/>
      <w:sz w:val="16"/>
      <w:szCs w:val="24"/>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B255B"/>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1B255B"/>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55B"/>
    <w:pPr>
      <w:ind w:left="720"/>
      <w:contextualSpacing/>
    </w:pPr>
    <w:rPr>
      <w:lang w:val="en-US" w:eastAsia="en-US"/>
    </w:rPr>
  </w:style>
  <w:style w:type="character" w:customStyle="1" w:styleId="Heading3Char">
    <w:name w:val="Heading 3 Char"/>
    <w:basedOn w:val="DefaultParagraphFont"/>
    <w:link w:val="Heading3"/>
    <w:semiHidden/>
    <w:rsid w:val="001B255B"/>
    <w:rPr>
      <w:rFonts w:ascii="Times New Roman" w:eastAsia="Times New Roman" w:hAnsi="Times New Roman" w:cs="Times New Roman"/>
      <w:b/>
      <w:sz w:val="16"/>
      <w:szCs w:val="24"/>
      <w:lang w:val="sl-SI"/>
    </w:rPr>
  </w:style>
  <w:style w:type="character" w:customStyle="1" w:styleId="Heading1Char">
    <w:name w:val="Heading 1 Char"/>
    <w:basedOn w:val="DefaultParagraphFont"/>
    <w:link w:val="Heading1"/>
    <w:uiPriority w:val="9"/>
    <w:rsid w:val="001B255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B25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ableContents">
    <w:name w:val="Table Contents"/>
    <w:basedOn w:val="Normal"/>
    <w:qFormat/>
    <w:rsid w:val="001B255B"/>
    <w:pPr>
      <w:suppressLineNumbers/>
    </w:pPr>
    <w:rPr>
      <w:color w:val="00000A"/>
      <w:lang w:val="en-US" w:eastAsia="en-US"/>
    </w:rPr>
  </w:style>
  <w:style w:type="character" w:customStyle="1" w:styleId="apple-converted-space">
    <w:name w:val="apple-converted-space"/>
    <w:basedOn w:val="DefaultParagraphFont"/>
    <w:rsid w:val="001B255B"/>
  </w:style>
  <w:style w:type="paragraph" w:styleId="BodyText3">
    <w:name w:val="Body Text 3"/>
    <w:basedOn w:val="Normal"/>
    <w:link w:val="BodyText3Char1"/>
    <w:uiPriority w:val="99"/>
    <w:semiHidden/>
    <w:unhideWhenUsed/>
    <w:rsid w:val="001B255B"/>
    <w:pPr>
      <w:spacing w:after="0" w:line="240" w:lineRule="auto"/>
    </w:pPr>
    <w:rPr>
      <w:rFonts w:ascii="Arial" w:eastAsia="Times New Roman" w:hAnsi="Arial" w:cs="Times New Roman"/>
      <w:color w:val="000000"/>
      <w:sz w:val="20"/>
      <w:szCs w:val="24"/>
      <w:lang w:val="en-US" w:eastAsia="en-US"/>
    </w:rPr>
  </w:style>
  <w:style w:type="character" w:customStyle="1" w:styleId="BodyText3Char">
    <w:name w:val="Body Text 3 Char"/>
    <w:basedOn w:val="DefaultParagraphFont"/>
    <w:uiPriority w:val="99"/>
    <w:semiHidden/>
    <w:rsid w:val="001B255B"/>
    <w:rPr>
      <w:rFonts w:eastAsiaTheme="minorEastAsia"/>
      <w:sz w:val="16"/>
      <w:szCs w:val="16"/>
      <w:lang w:val="sr-Latn-CS" w:eastAsia="sr-Latn-CS"/>
    </w:rPr>
  </w:style>
  <w:style w:type="character" w:customStyle="1" w:styleId="BodyText3Char1">
    <w:name w:val="Body Text 3 Char1"/>
    <w:link w:val="BodyText3"/>
    <w:uiPriority w:val="99"/>
    <w:semiHidden/>
    <w:locked/>
    <w:rsid w:val="001B255B"/>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6210">
      <w:bodyDiv w:val="1"/>
      <w:marLeft w:val="0"/>
      <w:marRight w:val="0"/>
      <w:marTop w:val="0"/>
      <w:marBottom w:val="0"/>
      <w:divBdr>
        <w:top w:val="none" w:sz="0" w:space="0" w:color="auto"/>
        <w:left w:val="none" w:sz="0" w:space="0" w:color="auto"/>
        <w:bottom w:val="none" w:sz="0" w:space="0" w:color="auto"/>
        <w:right w:val="none" w:sz="0" w:space="0" w:color="auto"/>
      </w:divBdr>
    </w:div>
    <w:div w:id="251085919">
      <w:bodyDiv w:val="1"/>
      <w:marLeft w:val="0"/>
      <w:marRight w:val="0"/>
      <w:marTop w:val="0"/>
      <w:marBottom w:val="0"/>
      <w:divBdr>
        <w:top w:val="none" w:sz="0" w:space="0" w:color="auto"/>
        <w:left w:val="none" w:sz="0" w:space="0" w:color="auto"/>
        <w:bottom w:val="none" w:sz="0" w:space="0" w:color="auto"/>
        <w:right w:val="none" w:sz="0" w:space="0" w:color="auto"/>
      </w:divBdr>
    </w:div>
    <w:div w:id="469054126">
      <w:bodyDiv w:val="1"/>
      <w:marLeft w:val="0"/>
      <w:marRight w:val="0"/>
      <w:marTop w:val="0"/>
      <w:marBottom w:val="0"/>
      <w:divBdr>
        <w:top w:val="none" w:sz="0" w:space="0" w:color="auto"/>
        <w:left w:val="none" w:sz="0" w:space="0" w:color="auto"/>
        <w:bottom w:val="none" w:sz="0" w:space="0" w:color="auto"/>
        <w:right w:val="none" w:sz="0" w:space="0" w:color="auto"/>
      </w:divBdr>
    </w:div>
    <w:div w:id="761491996">
      <w:bodyDiv w:val="1"/>
      <w:marLeft w:val="0"/>
      <w:marRight w:val="0"/>
      <w:marTop w:val="0"/>
      <w:marBottom w:val="0"/>
      <w:divBdr>
        <w:top w:val="none" w:sz="0" w:space="0" w:color="auto"/>
        <w:left w:val="none" w:sz="0" w:space="0" w:color="auto"/>
        <w:bottom w:val="none" w:sz="0" w:space="0" w:color="auto"/>
        <w:right w:val="none" w:sz="0" w:space="0" w:color="auto"/>
      </w:divBdr>
    </w:div>
    <w:div w:id="794758785">
      <w:bodyDiv w:val="1"/>
      <w:marLeft w:val="0"/>
      <w:marRight w:val="0"/>
      <w:marTop w:val="0"/>
      <w:marBottom w:val="0"/>
      <w:divBdr>
        <w:top w:val="none" w:sz="0" w:space="0" w:color="auto"/>
        <w:left w:val="none" w:sz="0" w:space="0" w:color="auto"/>
        <w:bottom w:val="none" w:sz="0" w:space="0" w:color="auto"/>
        <w:right w:val="none" w:sz="0" w:space="0" w:color="auto"/>
      </w:divBdr>
    </w:div>
    <w:div w:id="1630472636">
      <w:bodyDiv w:val="1"/>
      <w:marLeft w:val="0"/>
      <w:marRight w:val="0"/>
      <w:marTop w:val="0"/>
      <w:marBottom w:val="0"/>
      <w:divBdr>
        <w:top w:val="none" w:sz="0" w:space="0" w:color="auto"/>
        <w:left w:val="none" w:sz="0" w:space="0" w:color="auto"/>
        <w:bottom w:val="none" w:sz="0" w:space="0" w:color="auto"/>
        <w:right w:val="none" w:sz="0" w:space="0" w:color="auto"/>
      </w:divBdr>
    </w:div>
    <w:div w:id="1811316539">
      <w:bodyDiv w:val="1"/>
      <w:marLeft w:val="0"/>
      <w:marRight w:val="0"/>
      <w:marTop w:val="0"/>
      <w:marBottom w:val="0"/>
      <w:divBdr>
        <w:top w:val="none" w:sz="0" w:space="0" w:color="auto"/>
        <w:left w:val="none" w:sz="0" w:space="0" w:color="auto"/>
        <w:bottom w:val="none" w:sz="0" w:space="0" w:color="auto"/>
        <w:right w:val="none" w:sz="0" w:space="0" w:color="auto"/>
      </w:divBdr>
    </w:div>
    <w:div w:id="20441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26</Pages>
  <Words>8361</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Radunović</dc:creator>
  <cp:keywords/>
  <dc:description/>
  <cp:lastModifiedBy>Danilo Radunović</cp:lastModifiedBy>
  <cp:revision>10</cp:revision>
  <dcterms:created xsi:type="dcterms:W3CDTF">2022-02-12T11:31:00Z</dcterms:created>
  <dcterms:modified xsi:type="dcterms:W3CDTF">2022-02-14T14:37:00Z</dcterms:modified>
</cp:coreProperties>
</file>