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298"/>
        <w:gridCol w:w="827"/>
        <w:gridCol w:w="1253"/>
        <w:gridCol w:w="3755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CC0A6C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CC0A6C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CC0A6C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CC0A6C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CC0A6C" w:rsidP="005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="005D318B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Naziv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5D318B" w:rsidRDefault="005D318B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D318B">
              <w:rPr>
                <w:sz w:val="20"/>
                <w:szCs w:val="20"/>
              </w:rPr>
              <w:t>Uticaj hidroelektrana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Džankić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5D318B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Uticaj nuklearnih 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5D318B" w:rsidP="005D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Efekat kisjelih kisa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5D318B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Uticaj nuklearnih 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5D318B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Efekat staklene bašte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Čuljković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5D318B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Efekat staklene bašte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C0A6C" w:rsidRDefault="00CC0A6C"/>
    <w:p w:rsidR="000228F1" w:rsidRDefault="000228F1"/>
    <w:p w:rsidR="000228F1" w:rsidRDefault="000228F1"/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3"/>
        <w:gridCol w:w="940"/>
        <w:gridCol w:w="1076"/>
        <w:gridCol w:w="1240"/>
        <w:gridCol w:w="1194"/>
        <w:gridCol w:w="3661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CC0A6C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CC0A6C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CC0A6C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CC0A6C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2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CC0A6C" w:rsidP="001A3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3" w:history="1">
              <w:r w:rsidR="001A3292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Naziv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energetike na vazduh, vodu i zemlju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energetike na vazduh, vodu i zemlju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A329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termoektrana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A329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termoektrana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11110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Vjetroelekterane i njihov uticaj na </w:t>
            </w:r>
            <w:r w:rsidRPr="006E48A8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energetike na klimatske promjene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Male hidroelektrane i njihov uticaj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elektroenergetskih postrojenja i vodova na ljude i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elektroenergetskih postrojenja i vodova na ljude i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Male hidroelektrane i njihov uticaj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Nuklearne elekterane i njihov uticaj na </w:t>
            </w:r>
            <w:r w:rsidRPr="006E48A8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6E48A8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Solarne elekterane i njihov uticaj na </w:t>
            </w:r>
            <w:r w:rsidRPr="006E48A8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sz w:val="18"/>
                <w:szCs w:val="18"/>
              </w:rPr>
              <w:t>Uticaj energetike na klimatske promjene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1A32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228F1" w:rsidRDefault="000228F1"/>
    <w:sectPr w:rsidR="000228F1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228F1"/>
    <w:rsid w:val="00111108"/>
    <w:rsid w:val="001A3292"/>
    <w:rsid w:val="002B504B"/>
    <w:rsid w:val="005D318B"/>
    <w:rsid w:val="006E48A8"/>
    <w:rsid w:val="00CC0A6C"/>
    <w:rsid w:val="00D7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VID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11</cp:revision>
  <dcterms:created xsi:type="dcterms:W3CDTF">2022-03-10T17:18:00Z</dcterms:created>
  <dcterms:modified xsi:type="dcterms:W3CDTF">2022-03-10T17:43:00Z</dcterms:modified>
</cp:coreProperties>
</file>