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1576" w14:textId="5948C0D5" w:rsidR="00B54973" w:rsidRDefault="005706A5">
      <w:pPr>
        <w:rPr>
          <w:sz w:val="20"/>
          <w:szCs w:val="20"/>
        </w:rPr>
      </w:pPr>
      <w:bookmarkStart w:id="0" w:name="page1"/>
      <w:bookmarkEnd w:id="0"/>
      <w:r>
        <w:rPr>
          <w:rFonts w:ascii="Garamond" w:eastAsia="Garamond" w:hAnsi="Garamond" w:cs="Garamond"/>
          <w:sz w:val="24"/>
          <w:szCs w:val="24"/>
        </w:rPr>
        <w:t>MENADZMENT INVESTICIJA 201</w:t>
      </w:r>
      <w:r w:rsidR="001B556C">
        <w:rPr>
          <w:rFonts w:ascii="Garamond" w:eastAsia="Garamond" w:hAnsi="Garamond" w:cs="Garamond"/>
          <w:sz w:val="24"/>
          <w:szCs w:val="24"/>
        </w:rPr>
        <w:t>8</w:t>
      </w:r>
      <w:bookmarkStart w:id="1" w:name="_GoBack"/>
      <w:bookmarkEnd w:id="1"/>
    </w:p>
    <w:p w14:paraId="55C7FDF2" w14:textId="77777777" w:rsidR="00B54973" w:rsidRDefault="00B54973">
      <w:pPr>
        <w:spacing w:line="270" w:lineRule="exact"/>
        <w:rPr>
          <w:sz w:val="24"/>
          <w:szCs w:val="24"/>
        </w:rPr>
      </w:pPr>
    </w:p>
    <w:p w14:paraId="746621F3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definiciju investicija.</w:t>
      </w:r>
    </w:p>
    <w:p w14:paraId="0D315CD8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39C37DCC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definiciju investicija u uzem i širem smislu.</w:t>
      </w:r>
    </w:p>
    <w:p w14:paraId="1BBDBED9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594F4619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osnovne odrednice pojma investicija.</w:t>
      </w:r>
    </w:p>
    <w:p w14:paraId="514120EC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osnovne karakteristike investicija.</w:t>
      </w:r>
    </w:p>
    <w:p w14:paraId="4A98D088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6384C03B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Klasifikujte i objasnite investicije prema namjeni.</w:t>
      </w:r>
    </w:p>
    <w:p w14:paraId="76CF7491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Klasifikujte i objasnite investicije sa stanovišta alokacija.</w:t>
      </w:r>
    </w:p>
    <w:p w14:paraId="0FB7D66A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1AA95E2D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Klasifikujte i objasnite investicije prema tehnickoj strukturi.</w:t>
      </w:r>
    </w:p>
    <w:p w14:paraId="6E8EAAA1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7234CADC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Klasifikujte i objasnite investicije prema nacinu ulaganja i ostvarivanju efekata.</w:t>
      </w:r>
    </w:p>
    <w:p w14:paraId="6E575B2C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mikroekonomski aspekt i makroekonomski aspekt investicija.</w:t>
      </w:r>
    </w:p>
    <w:p w14:paraId="28518D90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5BB09A6A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Navedite faktore koji uticu </w:t>
      </w:r>
      <w:proofErr w:type="gramStart"/>
      <w:r>
        <w:rPr>
          <w:rFonts w:ascii="Garamond" w:eastAsia="Garamond" w:hAnsi="Garamond" w:cs="Garamond"/>
          <w:sz w:val="24"/>
          <w:szCs w:val="24"/>
        </w:rPr>
        <w:t>na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odredjivanje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izbor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razvojnih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ciljeva</w:t>
      </w:r>
      <w:proofErr w:type="spellEnd"/>
      <w:r w:rsidR="00BA7DB6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7DB6">
        <w:rPr>
          <w:rFonts w:ascii="Garamond" w:eastAsia="Garamond" w:hAnsi="Garamond" w:cs="Garamond"/>
          <w:sz w:val="24"/>
          <w:szCs w:val="24"/>
        </w:rPr>
        <w:t>jedne</w:t>
      </w:r>
      <w:proofErr w:type="spellEnd"/>
      <w:r w:rsidR="00BA7DB6">
        <w:rPr>
          <w:rFonts w:ascii="Garamond" w:eastAsia="Garamond" w:hAnsi="Garamond" w:cs="Garamond"/>
          <w:sz w:val="24"/>
          <w:szCs w:val="24"/>
        </w:rPr>
        <w:t xml:space="preserve"> zemlje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2120AAD4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ciljeve razvojne politike jedne zemlje.</w:t>
      </w:r>
    </w:p>
    <w:p w14:paraId="7D464414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0BAEB4E5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i objasnite u kakvom medjusobnom odnosu mogu da budu ciljevi.</w:t>
      </w:r>
    </w:p>
    <w:p w14:paraId="485E71F5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medjuzavisnost investicija i razvoja.</w:t>
      </w:r>
    </w:p>
    <w:p w14:paraId="6A46A9C1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34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osnove principe na kojima se zasniva donošenje odluka o racionalnom razvoju i objasnite racionalnu alokaciju ogranicenih resursa.</w:t>
      </w:r>
    </w:p>
    <w:p w14:paraId="33EB4494" w14:textId="77777777" w:rsidR="00B54973" w:rsidRDefault="00B54973">
      <w:pPr>
        <w:spacing w:line="4" w:lineRule="exact"/>
        <w:rPr>
          <w:rFonts w:ascii="Garamond" w:eastAsia="Garamond" w:hAnsi="Garamond" w:cs="Garamond"/>
          <w:sz w:val="24"/>
          <w:szCs w:val="24"/>
        </w:rPr>
      </w:pPr>
    </w:p>
    <w:p w14:paraId="63B2B815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34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osnove principe na kojima se zasniva donošenje odluka o racionalnom razvoju i objasnite odredjivanje vremenske preferencije.</w:t>
      </w:r>
    </w:p>
    <w:p w14:paraId="5A4CE10F" w14:textId="77777777" w:rsidR="00B54973" w:rsidRDefault="00B54973">
      <w:pPr>
        <w:spacing w:line="4" w:lineRule="exact"/>
        <w:rPr>
          <w:rFonts w:ascii="Garamond" w:eastAsia="Garamond" w:hAnsi="Garamond" w:cs="Garamond"/>
          <w:sz w:val="24"/>
          <w:szCs w:val="24"/>
        </w:rPr>
      </w:pPr>
    </w:p>
    <w:p w14:paraId="5262D7B6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7" w:lineRule="auto"/>
        <w:ind w:left="720" w:right="34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Navedite osnove </w:t>
      </w:r>
      <w:proofErr w:type="gramStart"/>
      <w:r>
        <w:rPr>
          <w:rFonts w:ascii="Garamond" w:eastAsia="Garamond" w:hAnsi="Garamond" w:cs="Garamond"/>
          <w:sz w:val="24"/>
          <w:szCs w:val="24"/>
        </w:rPr>
        <w:t>principe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na kojima se zasniva donošenje odluka o racionalnom razvoju i objasnite alternativnu upotrebu proizvodnih </w:t>
      </w:r>
      <w:proofErr w:type="spellStart"/>
      <w:r>
        <w:rPr>
          <w:rFonts w:ascii="Garamond" w:eastAsia="Garamond" w:hAnsi="Garamond" w:cs="Garamond"/>
          <w:sz w:val="24"/>
          <w:szCs w:val="24"/>
        </w:rPr>
        <w:t>faktora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34FA4419" w14:textId="77777777" w:rsidR="00787532" w:rsidRDefault="00787532">
      <w:pPr>
        <w:numPr>
          <w:ilvl w:val="0"/>
          <w:numId w:val="1"/>
        </w:numPr>
        <w:tabs>
          <w:tab w:val="left" w:pos="720"/>
        </w:tabs>
        <w:spacing w:line="237" w:lineRule="auto"/>
        <w:ind w:left="720" w:right="340" w:hanging="360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Misija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poslovnog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sistema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>
        <w:rPr>
          <w:rFonts w:ascii="Garamond" w:eastAsia="Garamond" w:hAnsi="Garamond" w:cs="Garamond"/>
          <w:sz w:val="24"/>
          <w:szCs w:val="24"/>
        </w:rPr>
        <w:t>moze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formulisati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eastAsia="Garamond" w:hAnsi="Garamond" w:cs="Garamond"/>
          <w:sz w:val="24"/>
          <w:szCs w:val="24"/>
        </w:rPr>
        <w:t>na</w:t>
      </w:r>
      <w:proofErr w:type="spellEnd"/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osnovu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kojih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87532">
        <w:rPr>
          <w:rFonts w:ascii="Garamond" w:eastAsia="Garamond" w:hAnsi="Garamond" w:cs="Garamond"/>
          <w:sz w:val="24"/>
          <w:szCs w:val="24"/>
        </w:rPr>
        <w:t>metoda</w:t>
      </w:r>
      <w:proofErr w:type="spellEnd"/>
      <w:r w:rsidRPr="0078753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87532">
        <w:rPr>
          <w:rFonts w:ascii="Garamond" w:eastAsia="Garamond" w:hAnsi="Garamond" w:cs="Garamond"/>
          <w:sz w:val="24"/>
          <w:szCs w:val="24"/>
        </w:rPr>
        <w:t>postizanja</w:t>
      </w:r>
      <w:proofErr w:type="spellEnd"/>
      <w:r w:rsidRPr="0078753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87532">
        <w:rPr>
          <w:rFonts w:ascii="Garamond" w:eastAsia="Garamond" w:hAnsi="Garamond" w:cs="Garamond"/>
          <w:sz w:val="24"/>
          <w:szCs w:val="24"/>
        </w:rPr>
        <w:t>osnovnog</w:t>
      </w:r>
      <w:proofErr w:type="spellEnd"/>
      <w:r w:rsidRPr="0078753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87532">
        <w:rPr>
          <w:rFonts w:ascii="Garamond" w:eastAsia="Garamond" w:hAnsi="Garamond" w:cs="Garamond"/>
          <w:sz w:val="24"/>
          <w:szCs w:val="24"/>
        </w:rPr>
        <w:t>cilja</w:t>
      </w:r>
      <w:proofErr w:type="spellEnd"/>
      <w:r>
        <w:rPr>
          <w:rFonts w:ascii="Garamond" w:eastAsia="Garamond" w:hAnsi="Garamond" w:cs="Garamond"/>
          <w:sz w:val="24"/>
          <w:szCs w:val="24"/>
        </w:rPr>
        <w:t>?</w:t>
      </w:r>
    </w:p>
    <w:p w14:paraId="00134AE7" w14:textId="77777777" w:rsidR="00B54973" w:rsidRDefault="00B54973">
      <w:pPr>
        <w:spacing w:line="5" w:lineRule="exact"/>
        <w:rPr>
          <w:rFonts w:ascii="Garamond" w:eastAsia="Garamond" w:hAnsi="Garamond" w:cs="Garamond"/>
          <w:sz w:val="24"/>
          <w:szCs w:val="24"/>
        </w:rPr>
      </w:pPr>
    </w:p>
    <w:p w14:paraId="036D0321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081DB486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SWOT analizu kao metod investicionog odlucivanja.</w:t>
      </w:r>
    </w:p>
    <w:p w14:paraId="76A3409C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6FF288E5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SPACE matricu kao metod investicionog odlucivanja.</w:t>
      </w:r>
    </w:p>
    <w:p w14:paraId="467AAC82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Balanced Scorecard  kao metod investicionog odlucivanja.</w:t>
      </w:r>
    </w:p>
    <w:p w14:paraId="6B38BFAE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7B1E68D9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Shell matricu kao metod investicionog odlucivanja.</w:t>
      </w:r>
    </w:p>
    <w:p w14:paraId="58A949BC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društveno – ekonomske razloge investiranja.</w:t>
      </w:r>
    </w:p>
    <w:p w14:paraId="717EA9B4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tehnicko – tehnološke razloge investiranja.</w:t>
      </w:r>
    </w:p>
    <w:p w14:paraId="23415AA0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trzišne razloge investiranja.</w:t>
      </w:r>
    </w:p>
    <w:p w14:paraId="1D3E65E6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7DD7DDC0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Definišite investicione projekte.</w:t>
      </w:r>
    </w:p>
    <w:p w14:paraId="5D630D9A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3C0DBAB7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osnovne karakteristike investicionih projekata</w:t>
      </w:r>
    </w:p>
    <w:p w14:paraId="75C0DC4A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02CFEC9C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i objasnite zajednicke karakteristike investicionih projekata.</w:t>
      </w:r>
    </w:p>
    <w:p w14:paraId="7DB4DB89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1E56FFD3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Navedite i </w:t>
      </w:r>
      <w:r w:rsidRPr="008553C6">
        <w:rPr>
          <w:rFonts w:ascii="Garamond" w:eastAsia="Garamond" w:hAnsi="Garamond" w:cs="Garamond"/>
          <w:b/>
          <w:sz w:val="24"/>
          <w:szCs w:val="24"/>
        </w:rPr>
        <w:t>objasnite</w:t>
      </w:r>
      <w:r>
        <w:rPr>
          <w:rFonts w:ascii="Garamond" w:eastAsia="Garamond" w:hAnsi="Garamond" w:cs="Garamond"/>
          <w:sz w:val="24"/>
          <w:szCs w:val="24"/>
        </w:rPr>
        <w:t xml:space="preserve"> subjekte koji ucestvuju u realizaciji investicionih projekata.</w:t>
      </w:r>
    </w:p>
    <w:p w14:paraId="0AA0FF2C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Klasifikujte i objasnite investicione projekte prema ucestalosti .</w:t>
      </w:r>
    </w:p>
    <w:p w14:paraId="5D69F354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44A8CE22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Klasifikujte i objasnite investicione projekte prema riziku ostvarenja.</w:t>
      </w:r>
    </w:p>
    <w:p w14:paraId="1AF8C86B" w14:textId="0F02FEE4" w:rsidR="00B54973" w:rsidRDefault="005706A5">
      <w:pPr>
        <w:numPr>
          <w:ilvl w:val="0"/>
          <w:numId w:val="1"/>
        </w:numPr>
        <w:tabs>
          <w:tab w:val="left" w:pos="720"/>
        </w:tabs>
        <w:ind w:left="720" w:right="6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Klasifikujte investicione projekte prema internacionalnoj asocijaciji za upravljanje projektima (IPMA).</w:t>
      </w:r>
      <w:r w:rsidR="008553C6">
        <w:rPr>
          <w:rFonts w:ascii="Garamond" w:eastAsia="Garamond" w:hAnsi="Garamond" w:cs="Garamond"/>
          <w:sz w:val="24"/>
          <w:szCs w:val="24"/>
        </w:rPr>
        <w:t xml:space="preserve"> *4 </w:t>
      </w:r>
      <w:proofErr w:type="spellStart"/>
      <w:r w:rsidR="008553C6">
        <w:rPr>
          <w:rFonts w:ascii="Garamond" w:eastAsia="Garamond" w:hAnsi="Garamond" w:cs="Garamond"/>
          <w:sz w:val="24"/>
          <w:szCs w:val="24"/>
        </w:rPr>
        <w:t>grupe</w:t>
      </w:r>
      <w:proofErr w:type="spellEnd"/>
      <w:r w:rsidR="008553C6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8553C6">
        <w:rPr>
          <w:rFonts w:ascii="Garamond" w:eastAsia="Garamond" w:hAnsi="Garamond" w:cs="Garamond"/>
          <w:sz w:val="24"/>
          <w:szCs w:val="24"/>
        </w:rPr>
        <w:t>projekata</w:t>
      </w:r>
      <w:proofErr w:type="spellEnd"/>
    </w:p>
    <w:p w14:paraId="552D7115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right="28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vrste investicionih projekata i navedite tipicne projekte koji pripadaju ovog grupi projekata.</w:t>
      </w:r>
    </w:p>
    <w:p w14:paraId="4B582605" w14:textId="744B2F77" w:rsidR="00B54973" w:rsidRDefault="005706A5">
      <w:pPr>
        <w:numPr>
          <w:ilvl w:val="0"/>
          <w:numId w:val="1"/>
        </w:numPr>
        <w:tabs>
          <w:tab w:val="left" w:pos="720"/>
        </w:tabs>
        <w:ind w:left="720" w:right="9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vrste b</w:t>
      </w:r>
      <w:r w:rsidR="008553C6">
        <w:rPr>
          <w:rFonts w:ascii="Garamond" w:eastAsia="Garamond" w:hAnsi="Garamond" w:cs="Garamond"/>
          <w:sz w:val="24"/>
          <w:szCs w:val="24"/>
        </w:rPr>
        <w:t xml:space="preserve">iznis projekata i navedite </w:t>
      </w:r>
      <w:proofErr w:type="spellStart"/>
      <w:r w:rsidR="008553C6">
        <w:rPr>
          <w:rFonts w:ascii="Garamond" w:eastAsia="Garamond" w:hAnsi="Garamond" w:cs="Garamond"/>
          <w:sz w:val="24"/>
          <w:szCs w:val="24"/>
        </w:rPr>
        <w:t>tipic</w:t>
      </w:r>
      <w:r>
        <w:rPr>
          <w:rFonts w:ascii="Garamond" w:eastAsia="Garamond" w:hAnsi="Garamond" w:cs="Garamond"/>
          <w:sz w:val="24"/>
          <w:szCs w:val="24"/>
        </w:rPr>
        <w:t>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projekte koji pripadaju ovog grupi projekata.</w:t>
      </w:r>
    </w:p>
    <w:p w14:paraId="087DFBD0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64320F16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Objasnite </w:t>
      </w:r>
      <w:proofErr w:type="gramStart"/>
      <w:r>
        <w:rPr>
          <w:rFonts w:ascii="Garamond" w:eastAsia="Garamond" w:hAnsi="Garamond" w:cs="Garamond"/>
          <w:sz w:val="24"/>
          <w:szCs w:val="24"/>
        </w:rPr>
        <w:t>faze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zivotnog ciklusa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projekta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6A874929" w14:textId="3E9C980A" w:rsidR="008553C6" w:rsidRDefault="008553C6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proofErr w:type="spellStart"/>
      <w:r w:rsidRPr="008553C6">
        <w:rPr>
          <w:rFonts w:ascii="Garamond" w:eastAsia="Garamond" w:hAnsi="Garamond" w:cs="Garamond"/>
          <w:sz w:val="24"/>
          <w:szCs w:val="24"/>
        </w:rPr>
        <w:t>Sira</w:t>
      </w:r>
      <w:proofErr w:type="spellEnd"/>
      <w:r w:rsidRPr="008553C6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8553C6">
        <w:rPr>
          <w:rFonts w:ascii="Garamond" w:eastAsia="Garamond" w:hAnsi="Garamond" w:cs="Garamond"/>
          <w:sz w:val="24"/>
          <w:szCs w:val="24"/>
        </w:rPr>
        <w:t>formulacija</w:t>
      </w:r>
      <w:proofErr w:type="spellEnd"/>
      <w:r w:rsidRPr="008553C6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8553C6">
        <w:rPr>
          <w:rFonts w:ascii="Garamond" w:eastAsia="Garamond" w:hAnsi="Garamond" w:cs="Garamond"/>
          <w:sz w:val="24"/>
          <w:szCs w:val="24"/>
        </w:rPr>
        <w:t>globalnih</w:t>
      </w:r>
      <w:proofErr w:type="spellEnd"/>
      <w:r w:rsidRPr="008553C6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8553C6">
        <w:rPr>
          <w:rFonts w:ascii="Garamond" w:eastAsia="Garamond" w:hAnsi="Garamond" w:cs="Garamond"/>
          <w:sz w:val="24"/>
          <w:szCs w:val="24"/>
        </w:rPr>
        <w:t>faza</w:t>
      </w:r>
      <w:proofErr w:type="spellEnd"/>
      <w:r w:rsidRPr="008553C6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8553C6">
        <w:rPr>
          <w:rFonts w:ascii="Garamond" w:eastAsia="Garamond" w:hAnsi="Garamond" w:cs="Garamond"/>
          <w:sz w:val="24"/>
          <w:szCs w:val="24"/>
        </w:rPr>
        <w:t>investicionog</w:t>
      </w:r>
      <w:proofErr w:type="spellEnd"/>
      <w:r w:rsidRPr="008553C6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8553C6">
        <w:rPr>
          <w:rFonts w:ascii="Garamond" w:eastAsia="Garamond" w:hAnsi="Garamond" w:cs="Garamond"/>
          <w:sz w:val="24"/>
          <w:szCs w:val="24"/>
        </w:rPr>
        <w:t>projekta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6F79A57E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Navedite </w:t>
      </w:r>
      <w:proofErr w:type="gramStart"/>
      <w:r>
        <w:rPr>
          <w:rFonts w:ascii="Garamond" w:eastAsia="Garamond" w:hAnsi="Garamond" w:cs="Garamond"/>
          <w:sz w:val="24"/>
          <w:szCs w:val="24"/>
        </w:rPr>
        <w:t>faze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investicionog procesa sa aspekta izvodjaca.</w:t>
      </w:r>
    </w:p>
    <w:p w14:paraId="28CEBF32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1E89B4B6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globalne faze investicionog projekta i objasnite pripremu realizacije projekta.</w:t>
      </w:r>
    </w:p>
    <w:p w14:paraId="23E671E7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globalne faze investicionog projekta i objasnite izradu investicionog programa.</w:t>
      </w:r>
    </w:p>
    <w:p w14:paraId="5AAC5ED8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21BF5997" w14:textId="77777777" w:rsidR="00B54973" w:rsidRDefault="005706A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globalne faze investicionog projekta i objasnite implementaciju.</w:t>
      </w:r>
    </w:p>
    <w:p w14:paraId="44DCB685" w14:textId="77777777" w:rsidR="00B54973" w:rsidRDefault="005706A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i objasnite elemente predinvesticione studije.</w:t>
      </w:r>
    </w:p>
    <w:p w14:paraId="6252DCCA" w14:textId="77777777" w:rsidR="00B54973" w:rsidRDefault="00B54973">
      <w:pPr>
        <w:sectPr w:rsidR="00B54973">
          <w:pgSz w:w="12240" w:h="15840"/>
          <w:pgMar w:top="1435" w:right="1440" w:bottom="881" w:left="1440" w:header="0" w:footer="0" w:gutter="0"/>
          <w:cols w:space="720" w:equalWidth="0">
            <w:col w:w="9360"/>
          </w:cols>
        </w:sectPr>
      </w:pPr>
    </w:p>
    <w:p w14:paraId="1FED0E5F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bookmarkStart w:id="2" w:name="page2"/>
      <w:bookmarkEnd w:id="2"/>
      <w:r>
        <w:rPr>
          <w:rFonts w:ascii="Garamond" w:eastAsia="Garamond" w:hAnsi="Garamond" w:cs="Garamond"/>
          <w:sz w:val="24"/>
          <w:szCs w:val="24"/>
        </w:rPr>
        <w:lastRenderedPageBreak/>
        <w:t>Objasnite fazu inicijative u okviru faza izrade i realizacije investicionih projekata.</w:t>
      </w:r>
    </w:p>
    <w:p w14:paraId="644D15F2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7C4FD108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fazu analize u okviru faza izrade i realizacije investicionih projekata.</w:t>
      </w:r>
    </w:p>
    <w:p w14:paraId="1D13243B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fazu uslova realizacije u okviru faza izrade i realizacije investicionih projekata.</w:t>
      </w:r>
    </w:p>
    <w:p w14:paraId="0261BCE2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8" w:lineRule="auto"/>
        <w:ind w:left="720" w:right="8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fazu obebjedjivanja uslova realizacije u okviru faza izrade i realizacije investicionih projekata.</w:t>
      </w:r>
    </w:p>
    <w:p w14:paraId="7A97EE95" w14:textId="77777777" w:rsidR="00B54973" w:rsidRDefault="00B54973">
      <w:pPr>
        <w:spacing w:line="5" w:lineRule="exact"/>
        <w:rPr>
          <w:rFonts w:ascii="Garamond" w:eastAsia="Garamond" w:hAnsi="Garamond" w:cs="Garamond"/>
          <w:sz w:val="24"/>
          <w:szCs w:val="24"/>
        </w:rPr>
      </w:pPr>
    </w:p>
    <w:p w14:paraId="31A8CB16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fazu izbora izvodjaca u okviru faza izrade i realizacije investicionih projekata.</w:t>
      </w:r>
    </w:p>
    <w:p w14:paraId="3383C643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fazu izvodjenja - predaje u okviru faza izrade i realizacije investicionih projekata.</w:t>
      </w:r>
    </w:p>
    <w:p w14:paraId="6159C5D0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4C06B5B9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fazu puštanja u pogon u okviru faza izrade i realizacije investicionih projekata.</w:t>
      </w:r>
    </w:p>
    <w:p w14:paraId="38764908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sadrzaj investicionog projekta prema UNIDO metodologiji.</w:t>
      </w:r>
    </w:p>
    <w:p w14:paraId="2CDC950B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254E985F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sadrzaj investicionog projekta prema metodologiji Svetske banke.</w:t>
      </w:r>
    </w:p>
    <w:p w14:paraId="53383207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pripremu donošenja investicionih odluka (motivi).</w:t>
      </w:r>
    </w:p>
    <w:p w14:paraId="2DE41541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221028DF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analizu trzišta u okviru faze izrade investicionog programa.</w:t>
      </w:r>
    </w:p>
    <w:p w14:paraId="60FCA6B6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tehnicko – tehnološki aspekt u okviru faze izrade investicionog programa.</w:t>
      </w:r>
    </w:p>
    <w:p w14:paraId="57947AB1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7633CBB0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izbor lokacije u okviru faze izrade investicionog programa.</w:t>
      </w:r>
    </w:p>
    <w:p w14:paraId="3C1A14A7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finansijsku analizu u okviru faze izrade investicionog programa.</w:t>
      </w:r>
    </w:p>
    <w:p w14:paraId="4F970BEE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Navedite šta spada u standardni sadrzaj tenderske dokumentacije.</w:t>
      </w:r>
    </w:p>
    <w:p w14:paraId="663A84CE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6E05BFB4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monitoring.</w:t>
      </w:r>
    </w:p>
    <w:p w14:paraId="6D9859AB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kontroling.</w:t>
      </w:r>
    </w:p>
    <w:p w14:paraId="08B4E9F0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1F7F568F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Definisite bonitet.</w:t>
      </w:r>
    </w:p>
    <w:p w14:paraId="73287287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Kako se vrsi ocjena zaradjivacke sposobnosti?</w:t>
      </w:r>
    </w:p>
    <w:p w14:paraId="71BEA94A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3A716CA7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pokazatelje likvidnosti.</w:t>
      </w:r>
    </w:p>
    <w:p w14:paraId="2C620462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Koji su faktori kreditnog rizika?</w:t>
      </w:r>
    </w:p>
    <w:p w14:paraId="474EE28B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3855B827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Objasnite zaduzenost (finansijsku samostalnost).</w:t>
      </w:r>
    </w:p>
    <w:p w14:paraId="4B8678D9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Pokazatelji finansijske ravnoteze.</w:t>
      </w:r>
    </w:p>
    <w:p w14:paraId="00D6FE05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52DBA97B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Objasniti dodatne komponente boniteta.</w:t>
      </w:r>
    </w:p>
    <w:p w14:paraId="5001BF35" w14:textId="2A51B8ED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Ocjena kreditnog boniteta metodom finansijske </w:t>
      </w:r>
      <w:proofErr w:type="spellStart"/>
      <w:r>
        <w:rPr>
          <w:rFonts w:ascii="Garamond" w:eastAsia="Garamond" w:hAnsi="Garamond" w:cs="Garamond"/>
          <w:sz w:val="24"/>
          <w:szCs w:val="24"/>
        </w:rPr>
        <w:t>analize</w:t>
      </w:r>
      <w:proofErr w:type="spellEnd"/>
      <w:r w:rsidR="009162E9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="009162E9">
        <w:rPr>
          <w:rFonts w:ascii="Garamond" w:eastAsia="Garamond" w:hAnsi="Garamond" w:cs="Garamond"/>
          <w:sz w:val="24"/>
          <w:szCs w:val="24"/>
        </w:rPr>
        <w:t>vrsi</w:t>
      </w:r>
      <w:proofErr w:type="spellEnd"/>
      <w:r w:rsidR="009162E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9162E9">
        <w:rPr>
          <w:rFonts w:ascii="Garamond" w:eastAsia="Garamond" w:hAnsi="Garamond" w:cs="Garamond"/>
          <w:sz w:val="24"/>
          <w:szCs w:val="24"/>
        </w:rPr>
        <w:t>pomocu</w:t>
      </w:r>
      <w:proofErr w:type="spellEnd"/>
      <w:r w:rsidR="009162E9">
        <w:rPr>
          <w:rFonts w:ascii="Garamond" w:eastAsia="Garamond" w:hAnsi="Garamond" w:cs="Garamond"/>
          <w:sz w:val="24"/>
          <w:szCs w:val="24"/>
        </w:rPr>
        <w:t>?</w:t>
      </w:r>
    </w:p>
    <w:p w14:paraId="6E112C4B" w14:textId="55E3CA83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Rizik ost</w:t>
      </w:r>
      <w:r w:rsidR="009162E9">
        <w:rPr>
          <w:rFonts w:ascii="Garamond" w:eastAsia="Garamond" w:hAnsi="Garamond" w:cs="Garamond"/>
          <w:sz w:val="24"/>
          <w:szCs w:val="24"/>
        </w:rPr>
        <w:t xml:space="preserve">varenja finansijskog rezultata </w:t>
      </w:r>
      <w:proofErr w:type="spellStart"/>
      <w:r w:rsidR="009162E9"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stope </w:t>
      </w:r>
      <w:proofErr w:type="spellStart"/>
      <w:r>
        <w:rPr>
          <w:rFonts w:ascii="Garamond" w:eastAsia="Garamond" w:hAnsi="Garamond" w:cs="Garamond"/>
          <w:sz w:val="24"/>
          <w:szCs w:val="24"/>
        </w:rPr>
        <w:t>elasticnosti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r w:rsidR="009162E9">
        <w:rPr>
          <w:rFonts w:ascii="Garamond" w:eastAsia="Garamond" w:hAnsi="Garamond" w:cs="Garamond"/>
          <w:sz w:val="24"/>
          <w:szCs w:val="24"/>
        </w:rPr>
        <w:t xml:space="preserve"> ---&gt; ZADACI</w:t>
      </w:r>
    </w:p>
    <w:p w14:paraId="23DD237F" w14:textId="1C3016C5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Karakteristike kapitalnih </w:t>
      </w:r>
      <w:proofErr w:type="spellStart"/>
      <w:r>
        <w:rPr>
          <w:rFonts w:ascii="Garamond" w:eastAsia="Garamond" w:hAnsi="Garamond" w:cs="Garamond"/>
          <w:sz w:val="24"/>
          <w:szCs w:val="24"/>
        </w:rPr>
        <w:t>izdataka</w:t>
      </w:r>
      <w:proofErr w:type="spellEnd"/>
      <w:r w:rsidR="009162E9">
        <w:rPr>
          <w:rFonts w:ascii="Garamond" w:eastAsia="Garamond" w:hAnsi="Garamond" w:cs="Garamond"/>
          <w:sz w:val="24"/>
          <w:szCs w:val="24"/>
        </w:rPr>
        <w:t>.</w:t>
      </w:r>
    </w:p>
    <w:p w14:paraId="75A7887D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372C1CF2" w14:textId="72350722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Neto p</w:t>
      </w:r>
      <w:r w:rsidR="009162E9">
        <w:rPr>
          <w:rFonts w:ascii="Garamond" w:eastAsia="Garamond" w:hAnsi="Garamond" w:cs="Garamond"/>
          <w:sz w:val="24"/>
          <w:szCs w:val="24"/>
        </w:rPr>
        <w:t xml:space="preserve">reostala vrijednost </w:t>
      </w:r>
      <w:proofErr w:type="spellStart"/>
      <w:r w:rsidR="009162E9">
        <w:rPr>
          <w:rFonts w:ascii="Garamond" w:eastAsia="Garamond" w:hAnsi="Garamond" w:cs="Garamond"/>
          <w:sz w:val="24"/>
          <w:szCs w:val="24"/>
        </w:rPr>
        <w:t>investicioni</w:t>
      </w:r>
      <w:r>
        <w:rPr>
          <w:rFonts w:ascii="Garamond" w:eastAsia="Garamond" w:hAnsi="Garamond" w:cs="Garamond"/>
          <w:sz w:val="24"/>
          <w:szCs w:val="24"/>
        </w:rPr>
        <w:t>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projekta.</w:t>
      </w:r>
    </w:p>
    <w:p w14:paraId="325F3B5E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Kriterijumi za opredjeljivanje ekonomskog vijeka trajanja projekta.</w:t>
      </w:r>
    </w:p>
    <w:p w14:paraId="0A755B9F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53488767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Empirijski kriterijumi standardne stope prinosa.</w:t>
      </w:r>
    </w:p>
    <w:p w14:paraId="207F4D71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Investiciona ulaganja u osnovna sredstva.</w:t>
      </w:r>
    </w:p>
    <w:p w14:paraId="4ECAA56B" w14:textId="77777777" w:rsidR="00B54973" w:rsidRDefault="00B54973">
      <w:pPr>
        <w:spacing w:line="1" w:lineRule="exact"/>
        <w:rPr>
          <w:rFonts w:ascii="Garamond" w:eastAsia="Garamond" w:hAnsi="Garamond" w:cs="Garamond"/>
          <w:sz w:val="24"/>
          <w:szCs w:val="24"/>
        </w:rPr>
      </w:pPr>
    </w:p>
    <w:p w14:paraId="4F38CAA5" w14:textId="77777777" w:rsidR="00B54973" w:rsidRDefault="005706A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Investiciona ulaganja u trajna obrtna sredstva.</w:t>
      </w:r>
    </w:p>
    <w:p w14:paraId="50C2EE70" w14:textId="77777777" w:rsidR="00B54973" w:rsidRDefault="005706A5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Kombinacije izvora finansiranja projekta.</w:t>
      </w:r>
    </w:p>
    <w:sectPr w:rsidR="00B54973" w:rsidSect="00B54973">
      <w:pgSz w:w="12240" w:h="15840"/>
      <w:pgMar w:top="1435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D22683B0"/>
    <w:lvl w:ilvl="0" w:tplc="78109A08">
      <w:start w:val="1"/>
      <w:numFmt w:val="decimal"/>
      <w:lvlText w:val="%1."/>
      <w:lvlJc w:val="left"/>
    </w:lvl>
    <w:lvl w:ilvl="1" w:tplc="9AE031A2">
      <w:numFmt w:val="decimal"/>
      <w:lvlText w:val=""/>
      <w:lvlJc w:val="left"/>
    </w:lvl>
    <w:lvl w:ilvl="2" w:tplc="8EDABACC">
      <w:numFmt w:val="decimal"/>
      <w:lvlText w:val=""/>
      <w:lvlJc w:val="left"/>
    </w:lvl>
    <w:lvl w:ilvl="3" w:tplc="BD4C9BA4">
      <w:numFmt w:val="decimal"/>
      <w:lvlText w:val=""/>
      <w:lvlJc w:val="left"/>
    </w:lvl>
    <w:lvl w:ilvl="4" w:tplc="7D7471B8">
      <w:numFmt w:val="decimal"/>
      <w:lvlText w:val=""/>
      <w:lvlJc w:val="left"/>
    </w:lvl>
    <w:lvl w:ilvl="5" w:tplc="0D1C285C">
      <w:numFmt w:val="decimal"/>
      <w:lvlText w:val=""/>
      <w:lvlJc w:val="left"/>
    </w:lvl>
    <w:lvl w:ilvl="6" w:tplc="96E69824">
      <w:numFmt w:val="decimal"/>
      <w:lvlText w:val=""/>
      <w:lvlJc w:val="left"/>
    </w:lvl>
    <w:lvl w:ilvl="7" w:tplc="2C72858E">
      <w:numFmt w:val="decimal"/>
      <w:lvlText w:val=""/>
      <w:lvlJc w:val="left"/>
    </w:lvl>
    <w:lvl w:ilvl="8" w:tplc="415A9EC8">
      <w:numFmt w:val="decimal"/>
      <w:lvlText w:val=""/>
      <w:lvlJc w:val="left"/>
    </w:lvl>
  </w:abstractNum>
  <w:abstractNum w:abstractNumId="1">
    <w:nsid w:val="66334873"/>
    <w:multiLevelType w:val="hybridMultilevel"/>
    <w:tmpl w:val="C6D45FEE"/>
    <w:lvl w:ilvl="0" w:tplc="B30A30D2">
      <w:start w:val="41"/>
      <w:numFmt w:val="decimal"/>
      <w:lvlText w:val="%1."/>
      <w:lvlJc w:val="left"/>
    </w:lvl>
    <w:lvl w:ilvl="1" w:tplc="2DD00D40">
      <w:numFmt w:val="decimal"/>
      <w:lvlText w:val=""/>
      <w:lvlJc w:val="left"/>
    </w:lvl>
    <w:lvl w:ilvl="2" w:tplc="911C61F0">
      <w:numFmt w:val="decimal"/>
      <w:lvlText w:val=""/>
      <w:lvlJc w:val="left"/>
    </w:lvl>
    <w:lvl w:ilvl="3" w:tplc="8C3ED224">
      <w:numFmt w:val="decimal"/>
      <w:lvlText w:val=""/>
      <w:lvlJc w:val="left"/>
    </w:lvl>
    <w:lvl w:ilvl="4" w:tplc="6EC60F58">
      <w:numFmt w:val="decimal"/>
      <w:lvlText w:val=""/>
      <w:lvlJc w:val="left"/>
    </w:lvl>
    <w:lvl w:ilvl="5" w:tplc="1D465BBC">
      <w:numFmt w:val="decimal"/>
      <w:lvlText w:val=""/>
      <w:lvlJc w:val="left"/>
    </w:lvl>
    <w:lvl w:ilvl="6" w:tplc="95963534">
      <w:numFmt w:val="decimal"/>
      <w:lvlText w:val=""/>
      <w:lvlJc w:val="left"/>
    </w:lvl>
    <w:lvl w:ilvl="7" w:tplc="8044186A">
      <w:numFmt w:val="decimal"/>
      <w:lvlText w:val=""/>
      <w:lvlJc w:val="left"/>
    </w:lvl>
    <w:lvl w:ilvl="8" w:tplc="FDBA571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4973"/>
    <w:rsid w:val="001B556C"/>
    <w:rsid w:val="005706A5"/>
    <w:rsid w:val="00787532"/>
    <w:rsid w:val="008553C6"/>
    <w:rsid w:val="009162E9"/>
    <w:rsid w:val="00B54973"/>
    <w:rsid w:val="00B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9FA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731</Words>
  <Characters>4169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Milica Muhadinovic</cp:lastModifiedBy>
  <cp:revision>7</cp:revision>
  <dcterms:created xsi:type="dcterms:W3CDTF">2018-10-22T04:09:00Z</dcterms:created>
  <dcterms:modified xsi:type="dcterms:W3CDTF">2018-10-22T16:15:00Z</dcterms:modified>
</cp:coreProperties>
</file>