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 xml:space="preserve">Univerzitet Crne Gore                                                                        </w:t>
      </w:r>
      <w:r w:rsidRPr="0094426D">
        <w:rPr>
          <w:rFonts w:ascii="Cambria" w:hAnsi="Cambria"/>
          <w:i/>
          <w:lang w:val="sr-Latn-ME"/>
        </w:rPr>
        <w:t xml:space="preserve">                        </w:t>
      </w:r>
      <w:r w:rsidRPr="0094426D">
        <w:rPr>
          <w:rFonts w:ascii="Cambria" w:hAnsi="Cambria"/>
          <w:i/>
          <w:lang w:val="sr-Latn-ME"/>
        </w:rPr>
        <w:t>Mr Marko Savić, saradnik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Fakultet političkih nauka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Školska godina 2017/2018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94426D">
        <w:rPr>
          <w:rFonts w:ascii="Cambria" w:hAnsi="Cambria"/>
          <w:sz w:val="24"/>
          <w:szCs w:val="24"/>
          <w:lang w:val="sr-Latn-ME"/>
        </w:rPr>
        <w:t xml:space="preserve">POLITIKOLOGIJA </w:t>
      </w:r>
      <w:r w:rsidRPr="0094426D">
        <w:rPr>
          <w:rFonts w:ascii="Cambria" w:hAnsi="Cambria"/>
          <w:sz w:val="24"/>
          <w:szCs w:val="24"/>
          <w:lang w:val="sr-Latn-ME"/>
        </w:rPr>
        <w:t>– specijalističke studije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94426D">
        <w:rPr>
          <w:rFonts w:ascii="Cambria" w:hAnsi="Cambria"/>
          <w:sz w:val="24"/>
          <w:szCs w:val="24"/>
          <w:lang w:val="sr-Latn-ME"/>
        </w:rPr>
        <w:t>SAVREMENA ISTORIJA MEĐUNARODNIH ODNOSA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</w:p>
    <w:p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 xml:space="preserve">Plan vježbi </w:t>
      </w:r>
    </w:p>
    <w:p w:rsidR="00C57EAA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1 – 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01.03.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2 – 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08.03.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5 – 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 xml:space="preserve">15.03. 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6 – 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 xml:space="preserve">22.03. 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7 – 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 xml:space="preserve">29.03. 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8 – 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05.04.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13 – 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12.04.</w:t>
      </w:r>
      <w:r w:rsidRPr="0094426D">
        <w:rPr>
          <w:rFonts w:ascii="Cambria" w:hAnsi="Cambria"/>
          <w:i/>
          <w:sz w:val="24"/>
          <w:szCs w:val="24"/>
          <w:lang w:val="sr-Latn-ME"/>
        </w:rPr>
        <w:t xml:space="preserve"> 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14 – 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19.04.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Politička geografija (preuzeti od saradnika) – 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 xml:space="preserve">26.04. 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Odbrane seminarskih 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03.05. – 10.05. – 17.05.</w:t>
      </w:r>
    </w:p>
    <w:p w:rsidR="00C57EAA" w:rsidRPr="0094426D" w:rsidRDefault="0094426D" w:rsidP="0094426D">
      <w:p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Tekstovi se nalaze pod ovim rednim brojevima u fotokopirnici preko puta fakulteta (naznaka je „za međunarodne odnose FPN“). 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>Teme za seminarske radove</w:t>
      </w:r>
    </w:p>
    <w:p w:rsidR="00C20D23" w:rsidRPr="0094426D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Velike međunarodne krize uoči Prvog svjetskog rata</w:t>
      </w:r>
      <w:r w:rsidR="00020571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94426D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Versajski poredak i Društvo naroda</w:t>
      </w:r>
      <w:r w:rsidR="00020571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Ekonomsko-političke prilike nakon Prvog svjetskog rata (Velika ekonomska kriza, boljševička revolucija, raspadanje Austro-ugarskog cartsva...)</w:t>
      </w:r>
      <w:r w:rsidR="00DB6AB0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94426D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Spoljna politika fašističkih zemalja i njen uticaj na promjene međunarodne ravnoteže</w:t>
      </w:r>
      <w:r w:rsidR="00D562CF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Građanski rat u Španiji i evropske sile</w:t>
      </w:r>
      <w:r w:rsidR="00D562CF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Međunarodna scena uoči Drugog svjetskog rata</w:t>
      </w:r>
      <w:r w:rsidR="00A141A6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Savezničke konferencije i podjela interesnih sfera</w:t>
      </w:r>
    </w:p>
    <w:p w:rsidR="00C95309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lastRenderedPageBreak/>
        <w:t>Karakteristike bipolarnog svijeta</w:t>
      </w:r>
      <w:r w:rsidR="00FB6776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806CD" w:rsidRPr="0094426D" w:rsidRDefault="004806CD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 xml:space="preserve">Sukob Tito Staljin </w:t>
      </w:r>
    </w:p>
    <w:p w:rsidR="00C95309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Hladni rat i trka u naoružanju</w:t>
      </w:r>
      <w:r w:rsidR="00FB6776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Hladni rat i treći svijet (Pokret nesvrstanosti, proces dekolonizacije...)</w:t>
      </w:r>
      <w:r w:rsidR="00D562CF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806CD" w:rsidRPr="0094426D" w:rsidRDefault="004806CD" w:rsidP="004806C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 xml:space="preserve">Velike međunarodne krize uoči Prvog svjetskog rata </w:t>
      </w:r>
    </w:p>
    <w:p w:rsidR="00C95309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Berlinska kriza</w:t>
      </w:r>
      <w:r w:rsidR="00020571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Kubanska kriza</w:t>
      </w:r>
      <w:r w:rsidR="00FB6776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94426D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Praško proljeće i upad Sovje</w:t>
      </w:r>
      <w:r w:rsidR="00C95309" w:rsidRPr="0094426D">
        <w:rPr>
          <w:rFonts w:ascii="Cambria" w:hAnsi="Cambria" w:cs="Times New Roman"/>
          <w:sz w:val="24"/>
          <w:szCs w:val="24"/>
          <w:lang w:val="sr-Latn-ME"/>
        </w:rPr>
        <w:t>ta u Čehoslovačku</w:t>
      </w:r>
      <w:r w:rsidR="00D562CF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020571" w:rsidRPr="0094426D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Ujedinjenje Njemačke</w:t>
      </w:r>
      <w:r w:rsidR="00D562CF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020571" w:rsidRPr="0094426D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Raspad SSSR i promjene u Istočnoj Evropi</w:t>
      </w:r>
      <w:r w:rsidR="00A141A6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020571" w:rsidRPr="0094426D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Posthladnoratovski svjetski poredak (procesi integracije, unipolarnost, perspektive multipolarnosti)</w:t>
      </w:r>
      <w:r w:rsidR="00A141A6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806CD" w:rsidRPr="0094426D" w:rsidRDefault="00A141A6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 xml:space="preserve">Arapsko proljeće </w:t>
      </w:r>
    </w:p>
    <w:p w:rsidR="00C57EAA" w:rsidRPr="0094426D" w:rsidRDefault="00C57EAA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Politička geografija (uporedna analiza gepolitike i geostrategije Rusije i SAD)</w:t>
      </w:r>
    </w:p>
    <w:p w:rsidR="00020571" w:rsidRPr="0094426D" w:rsidRDefault="00C57EAA" w:rsidP="00C57EAA">
      <w:pPr>
        <w:spacing w:line="360" w:lineRule="auto"/>
        <w:ind w:left="360"/>
        <w:jc w:val="both"/>
        <w:rPr>
          <w:rFonts w:ascii="Cambria" w:hAnsi="Cambria" w:cs="Times New Roman"/>
          <w:i/>
          <w:sz w:val="24"/>
          <w:szCs w:val="24"/>
          <w:lang w:val="sr-Latn-ME"/>
        </w:rPr>
      </w:pPr>
      <w:r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Teme za seminarski rad se uzimaju isključivo na času vježbi 22.02. Nakon toga utvrđujemo datume za njihove odbrane. Seminarski rad nosi do 5 bodova. Ostatak se odnosi na aktivnosti na času. </w:t>
      </w:r>
      <w:r w:rsidR="00020571"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Mail saradnika je </w:t>
      </w:r>
      <w:hyperlink r:id="rId5" w:history="1">
        <w:r w:rsidR="00D562CF" w:rsidRPr="0094426D">
          <w:rPr>
            <w:rStyle w:val="Hyperlink"/>
            <w:rFonts w:ascii="Cambria" w:hAnsi="Cambria" w:cs="Times New Roman"/>
            <w:i/>
            <w:sz w:val="24"/>
            <w:szCs w:val="24"/>
          </w:rPr>
          <w:t>markosa@ac.me</w:t>
        </w:r>
      </w:hyperlink>
      <w:r w:rsidRPr="0094426D">
        <w:rPr>
          <w:rFonts w:ascii="Cambria" w:hAnsi="Cambria" w:cs="Times New Roman"/>
          <w:i/>
          <w:sz w:val="24"/>
          <w:szCs w:val="24"/>
        </w:rPr>
        <w:t>.</w:t>
      </w:r>
      <w:bookmarkStart w:id="0" w:name="_GoBack"/>
      <w:bookmarkEnd w:id="0"/>
    </w:p>
    <w:sectPr w:rsidR="00020571" w:rsidRPr="0094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18C"/>
    <w:multiLevelType w:val="hybridMultilevel"/>
    <w:tmpl w:val="9BAEE12A"/>
    <w:lvl w:ilvl="0" w:tplc="84DA3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476C0"/>
    <w:multiLevelType w:val="hybridMultilevel"/>
    <w:tmpl w:val="2BB0521A"/>
    <w:lvl w:ilvl="0" w:tplc="17907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FD000B"/>
    <w:multiLevelType w:val="hybridMultilevel"/>
    <w:tmpl w:val="3DD8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AyJzS0NjcxMzc0MTSyUdpeDU4uLM/DyQAsNaAKY+/xssAAAA"/>
  </w:docVars>
  <w:rsids>
    <w:rsidRoot w:val="00C20D23"/>
    <w:rsid w:val="00020571"/>
    <w:rsid w:val="003F45D2"/>
    <w:rsid w:val="004806CD"/>
    <w:rsid w:val="006C647D"/>
    <w:rsid w:val="007D4A2A"/>
    <w:rsid w:val="00867062"/>
    <w:rsid w:val="00892CEA"/>
    <w:rsid w:val="0094426D"/>
    <w:rsid w:val="00A141A6"/>
    <w:rsid w:val="00AD2602"/>
    <w:rsid w:val="00C20D23"/>
    <w:rsid w:val="00C57EAA"/>
    <w:rsid w:val="00C95309"/>
    <w:rsid w:val="00D562CF"/>
    <w:rsid w:val="00DB6AB0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C9DC5-C39D-4835-A217-E277B32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</dc:creator>
  <cp:lastModifiedBy>Savic</cp:lastModifiedBy>
  <cp:revision>16</cp:revision>
  <dcterms:created xsi:type="dcterms:W3CDTF">2015-02-11T12:34:00Z</dcterms:created>
  <dcterms:modified xsi:type="dcterms:W3CDTF">2018-02-15T11:51:00Z</dcterms:modified>
</cp:coreProperties>
</file>