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83" w:rsidRPr="00524D83" w:rsidRDefault="00747E2F" w:rsidP="00524D83">
      <w:pPr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00C258A" wp14:editId="7D0905A2">
            <wp:simplePos x="0" y="0"/>
            <wp:positionH relativeFrom="column">
              <wp:posOffset>-969256</wp:posOffset>
            </wp:positionH>
            <wp:positionV relativeFrom="paragraph">
              <wp:posOffset>-901065</wp:posOffset>
            </wp:positionV>
            <wp:extent cx="8130540" cy="22832695"/>
            <wp:effectExtent l="0" t="0" r="3810" b="825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540" cy="228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4D83" w:rsidRPr="00524D83">
        <w:rPr>
          <w:rFonts w:ascii="Times New Roman" w:eastAsia="Times New Roman" w:hAnsi="Times New Roman" w:cs="Times New Roman"/>
          <w:b/>
          <w:bCs/>
          <w:noProof/>
          <w:color w:val="8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46E9FF" wp14:editId="5D8B9CD3">
            <wp:simplePos x="0" y="0"/>
            <wp:positionH relativeFrom="column">
              <wp:posOffset>6802120</wp:posOffset>
            </wp:positionH>
            <wp:positionV relativeFrom="paragraph">
              <wp:posOffset>-611505</wp:posOffset>
            </wp:positionV>
            <wp:extent cx="7691755" cy="21260435"/>
            <wp:effectExtent l="19050" t="0" r="444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755" cy="2126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D83">
        <w:rPr>
          <w:rFonts w:ascii="Times New Roman" w:eastAsia="Times New Roman" w:hAnsi="Times New Roman" w:cs="Times New Roman"/>
          <w:b/>
          <w:bCs/>
          <w:noProof/>
          <w:color w:val="800000"/>
          <w:sz w:val="28"/>
          <w:szCs w:val="28"/>
        </w:rPr>
        <w:t>BIBLIOGRAFIJA</w:t>
      </w: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sr-Latn-CS" w:eastAsia="en-GB"/>
        </w:rPr>
        <w:t>Radovi u naučnim časopisima</w:t>
      </w:r>
      <w:r w:rsidRPr="00524D83">
        <w:rPr>
          <w:rFonts w:ascii="Times New Roman" w:eastAsia="Times New Roman" w:hAnsi="Times New Roman" w:cs="Times New Roman"/>
          <w:b/>
          <w:sz w:val="24"/>
          <w:szCs w:val="24"/>
          <w:lang w:val="sr-Latn-CS" w:eastAsia="en-GB"/>
        </w:rPr>
        <w:t xml:space="preserve"> </w:t>
      </w: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iCs/>
          <w:sz w:val="24"/>
          <w:szCs w:val="24"/>
          <w:lang w:val="sr-Latn-CS" w:eastAsia="en-GB"/>
        </w:rPr>
        <w:t xml:space="preserve">Sociološki aspekti vremena u savremenom svijetu, </w:t>
      </w:r>
      <w:r w:rsidRPr="00524D83">
        <w:rPr>
          <w:rFonts w:ascii="Times New Roman" w:eastAsia="Times New Roman" w:hAnsi="Times New Roman" w:cs="Times New Roman"/>
          <w:iCs/>
          <w:sz w:val="24"/>
          <w:szCs w:val="24"/>
          <w:lang w:val="sr-Latn-CS" w:eastAsia="en-GB"/>
        </w:rPr>
        <w:t>Sociološka luča II/2, 2008;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sz w:val="24"/>
          <w:szCs w:val="24"/>
          <w:lang w:val="sr-Latn-CS" w:eastAsia="en-GB"/>
        </w:rPr>
        <w:t>Hrišćansko poimanje vremena i istorije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Sociološka luča III/2, 2009;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b/>
          <w:bCs/>
          <w:noProof/>
          <w:color w:val="8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46C55C0" wp14:editId="2B22A54E">
            <wp:simplePos x="0" y="0"/>
            <wp:positionH relativeFrom="column">
              <wp:posOffset>6809105</wp:posOffset>
            </wp:positionH>
            <wp:positionV relativeFrom="paragraph">
              <wp:posOffset>43815</wp:posOffset>
            </wp:positionV>
            <wp:extent cx="8434070" cy="31130875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070" cy="311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Vrli novi svijet i ideja progresa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, Smisao, I/2012 - Matica Srpska;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Regionalni razvoj i promjene u seoskoj porodici Crne Gore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, (sa Šarović R.)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,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Stanovništvo i razvoj, Beograd: Institut društvenih nauka/ centar za ekonomska istraživanja, str. 364-372.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Calibri"/>
          <w:i/>
          <w:sz w:val="24"/>
          <w:szCs w:val="24"/>
          <w:lang w:val="sr-Latn-CS" w:eastAsia="en-GB"/>
        </w:rPr>
        <w:t xml:space="preserve">Postmodern enslavement and identity anomie: analogue modes of escape from freedom </w:t>
      </w:r>
      <w:r w:rsidRPr="00524D83">
        <w:rPr>
          <w:rFonts w:ascii="Times New Roman" w:eastAsia="Times New Roman" w:hAnsi="Times New Roman" w:cs="Calibri"/>
          <w:sz w:val="24"/>
          <w:szCs w:val="24"/>
          <w:lang w:val="sr-Latn-CS" w:eastAsia="en-GB"/>
        </w:rPr>
        <w:t>(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sa Živković P., Lučić M.),</w:t>
      </w:r>
      <w:r w:rsidRPr="00524D83">
        <w:rPr>
          <w:rFonts w:ascii="Times New Roman" w:eastAsia="Times New Roman" w:hAnsi="Times New Roman" w:cs="Calibri"/>
          <w:i/>
          <w:sz w:val="24"/>
          <w:szCs w:val="24"/>
          <w:lang w:val="sr-Latn-CS" w:eastAsia="en-GB"/>
        </w:rPr>
        <w:t xml:space="preserve"> </w:t>
      </w:r>
      <w:r w:rsidRPr="00524D83">
        <w:rPr>
          <w:rFonts w:ascii="Times New Roman" w:eastAsia="Times New Roman" w:hAnsi="Times New Roman" w:cs="Calibri"/>
          <w:sz w:val="24"/>
          <w:szCs w:val="24"/>
          <w:lang w:val="sr-Latn-CS" w:eastAsia="en-GB"/>
        </w:rPr>
        <w:t xml:space="preserve">Journal of Educational and Social Research MCSER Publishing, Vol. 4. No 4.  Rome-Italy, </w:t>
      </w:r>
      <w:r w:rsidRPr="00524D83">
        <w:rPr>
          <w:rFonts w:ascii="Times New Roman" w:eastAsia="Times New Roman" w:hAnsi="Times New Roman" w:cs="Calibri"/>
          <w:iCs/>
          <w:sz w:val="24"/>
          <w:szCs w:val="24"/>
          <w:lang w:val="sr-Latn-CS" w:eastAsia="en-GB"/>
        </w:rPr>
        <w:t>2014</w:t>
      </w:r>
      <w:r w:rsidRPr="00524D83">
        <w:rPr>
          <w:rFonts w:ascii="Times New Roman" w:eastAsia="Times New Roman" w:hAnsi="Times New Roman" w:cs="Calibri"/>
          <w:sz w:val="24"/>
          <w:szCs w:val="24"/>
          <w:lang w:val="sr-Latn-CS" w:eastAsia="en-GB"/>
        </w:rPr>
        <w:t>;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Agonija neoliberalizma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(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kratak prolog istoriji neoliberalizma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),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(sa Vukićević S., Živković P. )  u: (Anti)liberalizam i ekonomija), Beograd: Institut društvenih nauka / centar za ekonomska istraživanja, str. 206-214</w:t>
      </w:r>
      <w:r w:rsidRPr="00524D83">
        <w:rPr>
          <w:rFonts w:ascii="Times New Roman" w:eastAsia="Times New Roman" w:hAnsi="Times New Roman" w:cs="Calibri"/>
          <w:sz w:val="24"/>
          <w:szCs w:val="24"/>
          <w:lang w:val="sr-Latn-CS" w:eastAsia="en-GB"/>
        </w:rPr>
        <w:t xml:space="preserve"> 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Gnoseološka potraga za smislom moderne nauke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(sa </w:t>
      </w:r>
      <w:r w:rsidR="000448A8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Ž</w:t>
      </w:r>
      <w:bookmarkStart w:id="0" w:name="_GoBack"/>
      <w:bookmarkEnd w:id="0"/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ivković P.)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Sociološka luča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VIII/1</w:t>
      </w:r>
      <w:r w:rsidRPr="00524D83">
        <w:rPr>
          <w:rFonts w:ascii="Times New Roman" w:eastAsia="Times New Roman" w:hAnsi="Times New Roman" w:cs="Times New Roman"/>
          <w:color w:val="000000"/>
          <w:sz w:val="27"/>
          <w:szCs w:val="27"/>
          <w:lang w:val="sr-Latn-CS"/>
        </w:rPr>
        <w:t xml:space="preserve">.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2014;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Fluidnost i desuverenizacija vreme-prostora u eri globalizacije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,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u: Zbornik radova Društvo i prostor: epistemologija prostora društveni prostor i kulturno-istorijska značenja (sa Živković P.) (ur. Pavle Milenković, Snežana Stojšin i Ana Pajvančić-Cizelj). Novi Sad: Filozofski fakultet u Novom Sadu, Srpsko sociološko društvo, Institut za uporedno pravo iz Beograda.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2015. str. 95-110;</w:t>
      </w:r>
    </w:p>
    <w:p w:rsidR="00524D83" w:rsidRPr="00524D83" w:rsidRDefault="00524D83" w:rsidP="00524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 xml:space="preserve">Deagrarization in Montenegro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(sa Šarović, R., Živković P.) u: Spanish Journal of Rural, Spain, Vol. VI (1-2), 2015. pp. 139-144;</w:t>
      </w:r>
    </w:p>
    <w:p w:rsidR="00C068BC" w:rsidRDefault="00524D83" w:rsidP="00C068BC">
      <w:pPr>
        <w:pStyle w:val="ListParagraph"/>
        <w:numPr>
          <w:ilvl w:val="0"/>
          <w:numId w:val="1"/>
        </w:numPr>
        <w:spacing w:after="200"/>
        <w:jc w:val="both"/>
        <w:rPr>
          <w:color w:val="000000"/>
          <w:lang w:val="sr-Latn-CS"/>
        </w:rPr>
      </w:pPr>
      <w:r w:rsidRPr="00524D83">
        <w:rPr>
          <w:i/>
          <w:color w:val="000000"/>
          <w:lang w:val="sr-Latn-CS" w:eastAsia="sr-Latn-CS"/>
        </w:rPr>
        <w:t>Potraga za autentičnošću – brendiranje kulturnog identiteta Crne Gore u savremenim tokovima globalizacije</w:t>
      </w:r>
      <w:r w:rsidRPr="00524D83">
        <w:rPr>
          <w:color w:val="000000"/>
          <w:lang w:val="sr-Latn-CS"/>
        </w:rPr>
        <w:t xml:space="preserve"> (sa Šarović R.) u: </w:t>
      </w:r>
      <w:r w:rsidRPr="00524D83">
        <w:rPr>
          <w:color w:val="000000"/>
          <w:lang w:val="sr-Latn-CS" w:eastAsia="sr-Latn-CS"/>
        </w:rPr>
        <w:t>Zborniku radova –</w:t>
      </w:r>
      <w:r w:rsidRPr="00524D83">
        <w:rPr>
          <w:i/>
          <w:color w:val="000000"/>
          <w:lang w:val="sr-Latn-CS" w:eastAsia="sr-Latn-CS"/>
        </w:rPr>
        <w:t xml:space="preserve"> </w:t>
      </w:r>
      <w:r w:rsidRPr="00524D83">
        <w:rPr>
          <w:i/>
          <w:color w:val="000000"/>
          <w:lang w:val="sr-Latn-CS" w:eastAsia="sr-Latn-CS"/>
        </w:rPr>
        <w:t>Nacionalna ekonomija u uslovima savremene globalizacije</w:t>
      </w:r>
      <w:r w:rsidRPr="00524D83">
        <w:rPr>
          <w:color w:val="000000"/>
          <w:lang w:val="sr-Latn-CS" w:eastAsia="sr-Latn-CS"/>
        </w:rPr>
        <w:t>, Ekonmski fakultet – Srpsko Sarajevo</w:t>
      </w:r>
      <w:r w:rsidRPr="00524D83">
        <w:rPr>
          <w:color w:val="000000"/>
          <w:lang w:val="sr-Latn-CS"/>
        </w:rPr>
        <w:t>. 2015.</w:t>
      </w:r>
    </w:p>
    <w:p w:rsidR="00524D83" w:rsidRPr="00C068BC" w:rsidRDefault="00524D83" w:rsidP="00C068BC">
      <w:pPr>
        <w:pStyle w:val="ListParagraph"/>
        <w:numPr>
          <w:ilvl w:val="0"/>
          <w:numId w:val="1"/>
        </w:numPr>
        <w:spacing w:after="200"/>
        <w:jc w:val="both"/>
        <w:rPr>
          <w:color w:val="000000"/>
          <w:lang w:val="sr-Latn-CS"/>
        </w:rPr>
      </w:pPr>
      <w:r w:rsidRPr="00C068BC">
        <w:rPr>
          <w:color w:val="000000"/>
          <w:lang w:val="sr-Latn-CS"/>
        </w:rPr>
        <w:t>Материальное положение предпринимателей Черногории в самооценках (sa Шарович Р., Черанич Г.), Социологические исследования. 2017. № 4. С. 116-121</w:t>
      </w: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sr-Latn-CS" w:eastAsia="en-GB"/>
        </w:rPr>
        <w:t>Poglavlja u knjigama i monografijama</w:t>
      </w: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Porodično vrijeme i društvena dinamika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, u: Demografski i populacioni problemi u Crnoj Gori – Društvo, porodica, omladina, Podgorica: CANU, 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2012,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str. 327-358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. </w:t>
      </w:r>
    </w:p>
    <w:p w:rsidR="00524D83" w:rsidRPr="00524D83" w:rsidRDefault="00524D83" w:rsidP="00524D83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Temporala textura postsocijalističke transformacije: deesencijalizacije jedne društvene stvarnosti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,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u: Postsocijalizam (Rusija - Crna Gora 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1990-2015)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.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 Institut za Sociologiju i Psihologiju – Nikšić i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M.V.Lomonosov Moskva, Državni Univerzitet – Fakultet za sociologiju, Moskva/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Nikšić, 2016, str. 377-427;</w:t>
      </w:r>
    </w:p>
    <w:p w:rsidR="00524D83" w:rsidRPr="00524D83" w:rsidRDefault="00524D83" w:rsidP="00524D83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Simbolička textura postsocijalističke transformacije urbanog prostora (Podgorica - Zagreb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),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u: 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Tranzicijska preobrazba glavnih gradova, Zagreba i Podgorice, kao 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lastRenderedPageBreak/>
        <w:t xml:space="preserve">sustava naselja,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Biblioteka Znanost i društvo/Institut za društvena istraživanja u Zagrebu, Zagreb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. 2016.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str.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 167-200;</w:t>
      </w:r>
    </w:p>
    <w:p w:rsidR="00524D83" w:rsidRPr="00524D83" w:rsidRDefault="00524D83" w:rsidP="00524D83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E507527" wp14:editId="3FAB1CE7">
            <wp:simplePos x="0" y="0"/>
            <wp:positionH relativeFrom="column">
              <wp:posOffset>-914050</wp:posOffset>
            </wp:positionH>
            <wp:positionV relativeFrom="paragraph">
              <wp:posOffset>-1250950</wp:posOffset>
            </wp:positionV>
            <wp:extent cx="8130694" cy="22682579"/>
            <wp:effectExtent l="0" t="0" r="3810" b="635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94" cy="2268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24D83">
        <w:rPr>
          <w:rFonts w:ascii="Times New Roman" w:eastAsia="Times New Roman" w:hAnsi="Times New Roman" w:cs="Times New Roman"/>
          <w:i/>
          <w:sz w:val="24"/>
          <w:szCs w:val="24"/>
          <w:lang w:val="sr-Latn-CS" w:eastAsia="en-GB"/>
        </w:rPr>
        <w:t>Kulturni identitet ,,u brojkama“ - Crna Gora u tokovima regionalnog, evropskog i globalnog kretanja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,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u: Kulturna identifikacija Crne Gore i brendiranje nacije- - odnos nacionalnog, evropskog i globalnog, Institut za sociologiju i psihologiju - Nikšić, 2015;  str. 37-97;</w:t>
      </w:r>
    </w:p>
    <w:p w:rsidR="00524D83" w:rsidRPr="00524D83" w:rsidRDefault="00524D83" w:rsidP="00524D83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 w:eastAsia="sr-Latn-ME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 xml:space="preserve">Prirodne, kulturne i turističke karakteristike Nacionalnog parka Sutjeska,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u</w:t>
      </w:r>
      <w:r w:rsidRPr="00524D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 w:eastAsia="sr-Latn-ME"/>
        </w:rPr>
        <w:t xml:space="preserve">: 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O prirodnim, kulturnim i turističkim karakteristikama prekograničnog područja na sjeveru Crne Gore i jugu Bosne i Hercegovine (monografija)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; Institut za sociologiju i psihologiju i COSV, 2012.</w:t>
      </w:r>
    </w:p>
    <w:p w:rsidR="00524D83" w:rsidRPr="00524D83" w:rsidRDefault="00524D83" w:rsidP="00524D83">
      <w:pPr>
        <w:spacing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sr-Latn-CS" w:eastAsia="en-GB"/>
        </w:rPr>
        <w:t>Učešće u naučno-istraživačkim projektima</w:t>
      </w: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sz w:val="24"/>
          <w:szCs w:val="24"/>
          <w:lang w:val="sr-Latn-CS" w:eastAsia="en-GB"/>
        </w:rPr>
        <w:t>Sociološki aspekti demografskih kretanja i populacione politike u Crnoj Gori / Društvo, porodica, pojedinac; (Institut za sociologiju i psihologiju i CANU), Podgorica: CANU, 2012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;</w:t>
      </w:r>
    </w:p>
    <w:p w:rsidR="00524D83" w:rsidRPr="00524D83" w:rsidRDefault="00524D83" w:rsidP="00524D83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sz w:val="24"/>
          <w:szCs w:val="24"/>
          <w:lang w:val="sr-Latn-CS" w:eastAsia="en-GB"/>
        </w:rPr>
        <w:t>Tranzicijska preobrazba glavnih gradova, Zagreba i Podgorice, kao sustava naselja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  Institute for Social Research in Zagreb, Zagreb, 2016;</w:t>
      </w:r>
    </w:p>
    <w:p w:rsidR="00524D83" w:rsidRPr="00524D83" w:rsidRDefault="00524D83" w:rsidP="00524D83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Komparativno sociološko istraživanje svojine i preduzetništva u postsocijalističkom periodu 1990 – 2012 god. (Crna Gora - Rusija);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Institut za sociologiju i psihologiju i Sociološki fakultet Moskovskog državnog univerziteta imena Lomonosova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,2016;</w:t>
      </w:r>
    </w:p>
    <w:p w:rsidR="00524D83" w:rsidRPr="00524D83" w:rsidRDefault="00524D83" w:rsidP="00524D83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Kulturna identifikacija Crne Gore i brendiranje nacije - odnos nacionalnog, evropskog i globalnog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, Institut za sociologiju i psihologiju - Nikšić, 2015; </w:t>
      </w:r>
    </w:p>
    <w:p w:rsidR="00524D83" w:rsidRPr="00524D83" w:rsidRDefault="00524D83" w:rsidP="00524D83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O prirodnim, kulturnim i turističkim karakteristikama prekograničnog područja na sjeveru Crne Gore i jugu Bose i Hercegovine, NPS, COSV, Institut za sociologiju i psihologiju, Nikšić, 2011. </w:t>
      </w:r>
    </w:p>
    <w:p w:rsidR="00AF4A9D" w:rsidRDefault="00AF4A9D" w:rsidP="00524D83"/>
    <w:p w:rsidR="00524D83" w:rsidRPr="00524D83" w:rsidRDefault="00524D83" w:rsidP="00524D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632423"/>
          <w:sz w:val="28"/>
          <w:szCs w:val="28"/>
        </w:rPr>
      </w:pPr>
      <w:r w:rsidRPr="00524D83">
        <w:rPr>
          <w:rFonts w:ascii="Times New Roman" w:eastAsia="Times New Roman" w:hAnsi="Times New Roman" w:cs="Times New Roman"/>
          <w:b/>
          <w:noProof/>
          <w:color w:val="632423"/>
          <w:sz w:val="28"/>
          <w:szCs w:val="28"/>
        </w:rPr>
        <w:t>Recenzije i prikazi</w:t>
      </w:r>
    </w:p>
    <w:p w:rsidR="00524D83" w:rsidRPr="00524D83" w:rsidRDefault="00524D83" w:rsidP="00524D83">
      <w:p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D83" w:rsidRPr="00524D83" w:rsidRDefault="00524D83" w:rsidP="00524D83">
      <w:pPr>
        <w:numPr>
          <w:ilvl w:val="0"/>
          <w:numId w:val="5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 xml:space="preserve">Teorijski pristupi slobodnom vremenu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>(Nataša Krivokapić), Sociološka luča II/2, 2008;</w:t>
      </w:r>
    </w:p>
    <w:p w:rsidR="00524D83" w:rsidRPr="00524D83" w:rsidRDefault="00524D83" w:rsidP="00524D83">
      <w:pPr>
        <w:numPr>
          <w:ilvl w:val="0"/>
          <w:numId w:val="5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Izazovi kulture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(Ratko R. Božović)</w:t>
      </w:r>
      <w:r w:rsidRPr="00524D83">
        <w:rPr>
          <w:rFonts w:ascii="Times New Roman" w:eastAsia="Times New Roman" w:hAnsi="Times New Roman" w:cs="Calibri"/>
          <w:iCs/>
          <w:sz w:val="24"/>
          <w:szCs w:val="24"/>
          <w:lang w:val="sr-Latn-CS" w:eastAsia="en-GB"/>
        </w:rPr>
        <w:t xml:space="preserve"> Filozofska luča XXV-!/2, 2011;</w:t>
      </w: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 xml:space="preserve"> </w:t>
      </w:r>
    </w:p>
    <w:p w:rsidR="00524D83" w:rsidRPr="00524D83" w:rsidRDefault="00524D83" w:rsidP="00524D83">
      <w:pPr>
        <w:numPr>
          <w:ilvl w:val="0"/>
          <w:numId w:val="5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Njegošu su zahvalni i Bog i čovjek (Slobodan Vukićević), Nacionalna biblioteka Crne Gore „Đurđe Crnojević“, 2016.  </w:t>
      </w:r>
    </w:p>
    <w:p w:rsidR="00524D83" w:rsidRPr="00524D83" w:rsidRDefault="00524D83" w:rsidP="00524D83">
      <w:pPr>
        <w:tabs>
          <w:tab w:val="left" w:pos="1276"/>
        </w:tabs>
        <w:spacing w:after="0" w:line="240" w:lineRule="auto"/>
        <w:ind w:left="163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</w:pP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val="sr-Latn-CS" w:eastAsia="en-GB"/>
        </w:rPr>
      </w:pPr>
      <w:r w:rsidRPr="00524D83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val="sr-Latn-CS" w:eastAsia="en-GB"/>
        </w:rPr>
        <w:t>Simpozijumi i Konferencije</w:t>
      </w:r>
    </w:p>
    <w:p w:rsidR="00524D83" w:rsidRPr="00524D83" w:rsidRDefault="00524D83" w:rsidP="00524D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sr-Latn-CS" w:eastAsia="en-GB"/>
        </w:rPr>
      </w:pPr>
    </w:p>
    <w:p w:rsidR="00524D83" w:rsidRPr="00524D83" w:rsidRDefault="00524D83" w:rsidP="00524D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en-GB"/>
        </w:rPr>
        <w:t>Društvo i prostor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(Novi Sad, September, 2015)</w:t>
      </w:r>
    </w:p>
    <w:p w:rsidR="00524D83" w:rsidRPr="00524D83" w:rsidRDefault="00524D83" w:rsidP="00524D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en-GB"/>
        </w:rPr>
        <w:t xml:space="preserve">Nacionalna ekonomija u uslovima savremene globalizacije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(Andrićgrаd, Maj, 2015);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</w:t>
      </w:r>
    </w:p>
    <w:p w:rsidR="00524D83" w:rsidRPr="00524D83" w:rsidRDefault="00524D83" w:rsidP="00524D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Postsocijalistička transformacija gradova na primeru Podgorice i Zagreba</w:t>
      </w:r>
      <w:r w:rsidRPr="00524D83">
        <w:rPr>
          <w:rFonts w:ascii="Times New Roman" w:eastAsia="Times New Roman" w:hAnsi="Times New Roman" w:cs="Times New Roman"/>
          <w:i/>
          <w:sz w:val="24"/>
          <w:szCs w:val="24"/>
          <w:lang w:val="sr-Latn-CS" w:eastAsia="en-GB"/>
        </w:rPr>
        <w:t xml:space="preserve">, </w:t>
      </w:r>
      <w:r w:rsidRPr="00524D83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(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Zagreb, Maj, 2015);</w:t>
      </w:r>
    </w:p>
    <w:p w:rsidR="00524D83" w:rsidRPr="00524D83" w:rsidRDefault="00524D83" w:rsidP="00524D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 xml:space="preserve"> (Anti) liberalism i ekonimija 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(Beogrаd, Maj, 2014);</w:t>
      </w:r>
    </w:p>
    <w:p w:rsidR="00524D83" w:rsidRPr="00524D83" w:rsidRDefault="00524D83" w:rsidP="00524D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52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 w:eastAsia="sr-Latn-CS"/>
        </w:rPr>
        <w:t>Stanovništvo i razvoj</w:t>
      </w:r>
      <w:r w:rsidRPr="00524D8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, (Beogrаd, Maj, 2012);</w:t>
      </w:r>
    </w:p>
    <w:p w:rsidR="00524D83" w:rsidRDefault="00524D83" w:rsidP="00524D83"/>
    <w:sectPr w:rsidR="0052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99F"/>
    <w:multiLevelType w:val="hybridMultilevel"/>
    <w:tmpl w:val="19A04D7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7412BC4"/>
    <w:multiLevelType w:val="hybridMultilevel"/>
    <w:tmpl w:val="8C5C3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F37"/>
    <w:multiLevelType w:val="hybridMultilevel"/>
    <w:tmpl w:val="C192AA9A"/>
    <w:lvl w:ilvl="0" w:tplc="0CA0BE00">
      <w:start w:val="1"/>
      <w:numFmt w:val="decimal"/>
      <w:lvlText w:val="%1."/>
      <w:lvlJc w:val="left"/>
      <w:pPr>
        <w:ind w:left="163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0763521"/>
    <w:multiLevelType w:val="hybridMultilevel"/>
    <w:tmpl w:val="E698F2F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DC84167"/>
    <w:multiLevelType w:val="hybridMultilevel"/>
    <w:tmpl w:val="A9967334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83"/>
    <w:rsid w:val="000448A8"/>
    <w:rsid w:val="00233A07"/>
    <w:rsid w:val="002B59A4"/>
    <w:rsid w:val="00524D83"/>
    <w:rsid w:val="00747E2F"/>
    <w:rsid w:val="00AF4A9D"/>
    <w:rsid w:val="00C068BC"/>
    <w:rsid w:val="00C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RACUNAR</cp:lastModifiedBy>
  <cp:revision>6</cp:revision>
  <dcterms:created xsi:type="dcterms:W3CDTF">2017-04-28T08:34:00Z</dcterms:created>
  <dcterms:modified xsi:type="dcterms:W3CDTF">2017-04-28T08:36:00Z</dcterms:modified>
</cp:coreProperties>
</file>