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60" w:rsidRPr="006C1C60" w:rsidRDefault="006C1C60" w:rsidP="006C1C60">
      <w:pPr>
        <w:shd w:val="clear" w:color="auto" w:fill="FFFFFF"/>
        <w:spacing w:before="150" w:after="0" w:line="240" w:lineRule="auto"/>
        <w:outlineLvl w:val="3"/>
        <w:rPr>
          <w:rFonts w:ascii="Montserrat" w:eastAsia="Times New Roman" w:hAnsi="Montserrat" w:cs="Times New Roman"/>
          <w:b/>
          <w:bCs/>
          <w:caps/>
          <w:color w:val="06377B"/>
          <w:sz w:val="36"/>
          <w:szCs w:val="36"/>
          <w:lang w:eastAsia="mk-MK"/>
        </w:rPr>
      </w:pPr>
      <w:bookmarkStart w:id="0" w:name="_GoBack"/>
      <w:bookmarkEnd w:id="0"/>
      <w:r w:rsidRPr="006C1C60">
        <w:rPr>
          <w:rFonts w:ascii="Montserrat" w:eastAsia="Times New Roman" w:hAnsi="Montserrat" w:cs="Times New Roman"/>
          <w:b/>
          <w:bCs/>
          <w:caps/>
          <w:color w:val="06377B"/>
          <w:sz w:val="36"/>
          <w:szCs w:val="36"/>
          <w:lang w:eastAsia="mk-MK"/>
        </w:rPr>
        <w:t>PROF. D-R ALEKSANDAR NIKOLI</w:t>
      </w:r>
      <w:r w:rsidRPr="006C1C60">
        <w:rPr>
          <w:rFonts w:ascii="Calibri" w:eastAsia="Times New Roman" w:hAnsi="Calibri" w:cs="Calibri"/>
          <w:b/>
          <w:bCs/>
          <w:caps/>
          <w:color w:val="06377B"/>
          <w:sz w:val="36"/>
          <w:szCs w:val="36"/>
          <w:lang w:eastAsia="mk-MK"/>
        </w:rPr>
        <w:t>Ć</w:t>
      </w:r>
    </w:p>
    <w:p w:rsidR="006C1C60" w:rsidRPr="006C1C60" w:rsidRDefault="006C1C60" w:rsidP="006C1C60">
      <w:pPr>
        <w:shd w:val="clear" w:color="auto" w:fill="FFFFFF"/>
        <w:spacing w:after="150" w:line="240" w:lineRule="auto"/>
        <w:outlineLvl w:val="4"/>
        <w:rPr>
          <w:rFonts w:ascii="Arial" w:eastAsia="Times New Roman" w:hAnsi="Arial" w:cs="Arial"/>
          <w:i/>
          <w:iCs/>
          <w:color w:val="414042"/>
          <w:sz w:val="21"/>
          <w:szCs w:val="21"/>
          <w:lang w:eastAsia="mk-MK"/>
        </w:rPr>
      </w:pPr>
      <w:r w:rsidRPr="006C1C60">
        <w:rPr>
          <w:rFonts w:ascii="Arial" w:eastAsia="Times New Roman" w:hAnsi="Arial" w:cs="Arial"/>
          <w:i/>
          <w:iCs/>
          <w:color w:val="414042"/>
          <w:sz w:val="21"/>
          <w:szCs w:val="21"/>
          <w:lang w:eastAsia="mk-MK"/>
        </w:rPr>
        <w:t>Specijalista za kardiohirurgiju</w:t>
      </w:r>
    </w:p>
    <w:p w:rsidR="006C1C60" w:rsidRDefault="006C1C60" w:rsidP="006C1C60">
      <w:pPr>
        <w:pStyle w:val="Heading4"/>
        <w:shd w:val="clear" w:color="auto" w:fill="FFFFFF"/>
        <w:rPr>
          <w:rFonts w:asciiTheme="minorHAnsi" w:hAnsiTheme="minorHAnsi"/>
          <w:b w:val="0"/>
          <w:bCs w:val="0"/>
          <w:color w:val="0F98FF"/>
        </w:rPr>
      </w:pPr>
    </w:p>
    <w:p w:rsidR="006C1C60" w:rsidRDefault="00362B40" w:rsidP="006C1C60">
      <w:pPr>
        <w:pStyle w:val="Heading4"/>
        <w:shd w:val="clear" w:color="auto" w:fill="FFFFFF"/>
        <w:rPr>
          <w:rFonts w:ascii="Montserrat" w:hAnsi="Montserrat"/>
          <w:b w:val="0"/>
          <w:bCs w:val="0"/>
          <w:color w:val="0F98FF"/>
        </w:rPr>
      </w:pPr>
      <w:hyperlink r:id="rId5" w:anchor="collapse1" w:history="1">
        <w:r w:rsidR="006C1C60">
          <w:rPr>
            <w:rStyle w:val="Hyperlink"/>
            <w:rFonts w:ascii="Arial" w:hAnsi="Arial" w:cs="Arial"/>
            <w:b w:val="0"/>
            <w:bCs w:val="0"/>
            <w:color w:val="0F98FF"/>
            <w:sz w:val="27"/>
            <w:szCs w:val="27"/>
          </w:rPr>
          <w:t>Obrazovanje</w:t>
        </w:r>
      </w:hyperlink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  <w:u w:val="single"/>
        </w:rPr>
        <w:t>Dodiplomske studije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1979 – 1983                             Srednja medicinska škola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Novi Sad, Jugoslavija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1983 – 1984                             Vojna bolnica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Vojna bolnica „VMA“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Beograd, Jugoslavija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1984 – 1990                             Doktor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Univerzitet u Novom Sadu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Medicinski fakultet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Novi Sad, Jugoslavija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  <w:u w:val="single"/>
        </w:rPr>
        <w:t>Postdiplomsko obrazovanje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1990 – 1991                             Stažiranje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Bolnice i klinike na Univerzitetu u Novom Sadu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Novi Sad, Jugoslavija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1991 – 1995                             Specijalizant, opšta hirurgija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Bolnice i klinike na Univerzitetu u Novom Sadu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Novi Sad, Jugoslavija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1995 – 2006                             Odeljenje za kardiohirurgiju,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Institut za kardiovaskularne bolesti Dedinje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Kardiohirurg – stariji konsultant, a od 2003 godine vizitng viši konsultant – Odeljenje za kardio-torakalnu hirurgiju, Institut za zdravstvenu zaštitu majke i deteta – Beograd.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  <w:u w:val="single"/>
        </w:rPr>
        <w:t>Ostalo obrazovno iskustvo: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1990, avgust – sept.                Posetilac razmene studenata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Odeljenje za opštu hirugiju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Pontevedra, Španija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1998, jul -decembat               Viziting kardiohirurg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Klinička fondacija, Klivlend, Ohajo, SAD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2000, april                               Drugi simpozium za mitralnu rekonstruktivnu hirurgiju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Bolnica “San Rafaele”, Milano, Italija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2003, maj – novembar             Saradnik za obuku na Odeljenju za hirurgiju srca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Kardio-torakalni centar u Monaku, Kneževina Monako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Style w:val="Strong"/>
          <w:rFonts w:ascii="Arial" w:hAnsi="Arial" w:cs="Arial"/>
          <w:color w:val="414042"/>
          <w:sz w:val="20"/>
          <w:szCs w:val="20"/>
        </w:rPr>
        <w:lastRenderedPageBreak/>
        <w:t>III Akademska zvanja: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1994 – 1995                             Docent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Klinika za kardiovaskularnu hirurgiju Sremska Kamenica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Fakultet za medicinu na Univerzitetu u Novom Sadu, Srbija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2009                                        Profesor hirurgije, Medicinski fakultet u Podgorici, Crna Gora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Profesor hirugije, Medicinski fakultet u Štipu, Makedonija</w:t>
      </w:r>
    </w:p>
    <w:p w:rsidR="00527C4D" w:rsidRDefault="00527C4D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</w:p>
    <w:p w:rsidR="006C1C60" w:rsidRDefault="00362B40" w:rsidP="006C1C60">
      <w:pPr>
        <w:pStyle w:val="Heading4"/>
        <w:shd w:val="clear" w:color="auto" w:fill="FFFFFF"/>
        <w:rPr>
          <w:rFonts w:ascii="Montserrat" w:hAnsi="Montserrat"/>
          <w:b w:val="0"/>
          <w:bCs w:val="0"/>
          <w:color w:val="0F98FF"/>
        </w:rPr>
      </w:pPr>
      <w:hyperlink r:id="rId6" w:anchor="collapse2" w:history="1">
        <w:r w:rsidR="006C1C60">
          <w:rPr>
            <w:rStyle w:val="Hyperlink"/>
            <w:rFonts w:ascii="Arial" w:hAnsi="Arial" w:cs="Arial"/>
            <w:b w:val="0"/>
            <w:bCs w:val="0"/>
            <w:color w:val="0F98FF"/>
            <w:sz w:val="27"/>
            <w:szCs w:val="27"/>
          </w:rPr>
          <w:t>Radno iskustvo</w:t>
        </w:r>
      </w:hyperlink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o Od 2015 godine, Skoplje, „Adžibadem Sistina“, Makedonija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o 2008-2017 g., Podgorica, Crna Gora, Klinički centar, načalnik Odeljenja za kardiohirurgiju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o 2007-2012 g. Specijalna bolnica „Filip Vtori“, Skoplje, Makedonija (stariji hirurg)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o Institut za kardiovaskularne bolesti Vojvodine, Sremska Kamenica (od 2006 godine, direktor Odeljenja za kardiohirurgiju)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o Institut za kardiovaskularne bolesti Dedinje, Beograd (1995-2006 g., stariji hirurg)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o Institut za kardiovaskularne bolesti Vojvodine, Sremska Kamenica</w:t>
      </w:r>
    </w:p>
    <w:p w:rsidR="00527C4D" w:rsidRDefault="00527C4D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</w:p>
    <w:p w:rsidR="00527C4D" w:rsidRDefault="00527C4D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</w:p>
    <w:p w:rsidR="006C1C60" w:rsidRDefault="00362B40" w:rsidP="006C1C60">
      <w:pPr>
        <w:pStyle w:val="Heading4"/>
        <w:shd w:val="clear" w:color="auto" w:fill="FFFFFF"/>
        <w:rPr>
          <w:rFonts w:ascii="Montserrat" w:hAnsi="Montserrat"/>
          <w:b w:val="0"/>
          <w:bCs w:val="0"/>
          <w:color w:val="0F98FF"/>
        </w:rPr>
      </w:pPr>
      <w:hyperlink r:id="rId7" w:anchor="collapse3" w:history="1">
        <w:r w:rsidR="006C1C60">
          <w:rPr>
            <w:rStyle w:val="Hyperlink"/>
            <w:rFonts w:ascii="Arial" w:hAnsi="Arial" w:cs="Arial"/>
            <w:b w:val="0"/>
            <w:bCs w:val="0"/>
            <w:color w:val="0F98FF"/>
            <w:sz w:val="27"/>
            <w:szCs w:val="27"/>
          </w:rPr>
          <w:t>Članstvo u udruženjima</w:t>
        </w:r>
      </w:hyperlink>
    </w:p>
    <w:p w:rsidR="006C1C60" w:rsidRDefault="006C1C60" w:rsidP="006C1C60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Hirurška sekcija Srpskog lekarskog udruženja</w:t>
      </w:r>
    </w:p>
    <w:p w:rsidR="006C1C60" w:rsidRDefault="006C1C60" w:rsidP="006C1C60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Srpsko udruženje za kardiovaskularnu hirurgiju</w:t>
      </w:r>
    </w:p>
    <w:p w:rsidR="006C1C60" w:rsidRDefault="006C1C60" w:rsidP="006C1C60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Međunarodno udruženje za kardiovaskularnu hirurgiju</w:t>
      </w:r>
    </w:p>
    <w:p w:rsidR="006C1C60" w:rsidRDefault="006C1C60" w:rsidP="006C1C60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Međunarodno udruženje kardio-torakalnih hirurga</w:t>
      </w:r>
    </w:p>
    <w:p w:rsidR="006C1C60" w:rsidRDefault="006C1C60" w:rsidP="006C1C60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Evropska asocijacija kardio-torakalnih hirurga</w:t>
      </w:r>
    </w:p>
    <w:p w:rsidR="006C1C60" w:rsidRDefault="006C1C60" w:rsidP="006C1C60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Makedonsko udruženje za kardiovaskularnu hirurgiju</w:t>
      </w:r>
    </w:p>
    <w:p w:rsidR="006C1C60" w:rsidRDefault="006C1C60" w:rsidP="006C1C60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Udruženje torakalnih hirurga STS</w:t>
      </w:r>
    </w:p>
    <w:p w:rsidR="00527C4D" w:rsidRDefault="00527C4D" w:rsidP="00527C4D">
      <w:pPr>
        <w:shd w:val="clear" w:color="auto" w:fill="FCFCFC"/>
        <w:spacing w:before="100" w:beforeAutospacing="1" w:after="100" w:afterAutospacing="1" w:line="240" w:lineRule="auto"/>
        <w:rPr>
          <w:rFonts w:ascii="Arial" w:hAnsi="Arial" w:cs="Arial"/>
          <w:color w:val="414042"/>
          <w:sz w:val="20"/>
          <w:szCs w:val="20"/>
        </w:rPr>
      </w:pPr>
    </w:p>
    <w:p w:rsidR="006C1C60" w:rsidRDefault="00362B40" w:rsidP="006C1C60">
      <w:pPr>
        <w:pStyle w:val="Heading4"/>
        <w:shd w:val="clear" w:color="auto" w:fill="FFFFFF"/>
        <w:rPr>
          <w:rFonts w:ascii="Montserrat" w:hAnsi="Montserrat"/>
          <w:b w:val="0"/>
          <w:bCs w:val="0"/>
          <w:color w:val="0F98FF"/>
        </w:rPr>
      </w:pPr>
      <w:hyperlink r:id="rId8" w:anchor="collapse4" w:history="1">
        <w:r w:rsidR="006C1C60">
          <w:rPr>
            <w:rStyle w:val="Hyperlink"/>
            <w:rFonts w:ascii="Arial" w:hAnsi="Arial" w:cs="Arial"/>
            <w:b w:val="0"/>
            <w:bCs w:val="0"/>
            <w:color w:val="0F98FF"/>
            <w:sz w:val="27"/>
            <w:szCs w:val="27"/>
          </w:rPr>
          <w:t>Istraživački projekti</w:t>
        </w:r>
      </w:hyperlink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1995                Završni ispit na specijalizaciji za opštu hirurgiju sa odličnim rezultatom, Medicinski fakultet u Beogradu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2000                Naslov magistarskog truda: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„Značenje homocistenina kao faktor rizika kod koronarne srčane bolesti“,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Medicinski fakultet u Beogradu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2002             Završena potrebna obuka za opštu hirurgiju i specijalnost za kardiovaskularnu hirurgiju FEBTCS – Evropski odbor torakalnih i kardiovaskularnih hirurga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2005             Doktorat, Medicinski fakultet na Univerzitetu u Beogradu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„Evaluacija oksidativnog stresa srčanog mišića i antioksidativna zaštita u toku operacije na otvorenom srcu “</w:t>
      </w:r>
    </w:p>
    <w:p w:rsidR="006C1C60" w:rsidRDefault="00362B40" w:rsidP="006C1C60">
      <w:pPr>
        <w:pStyle w:val="Heading4"/>
        <w:shd w:val="clear" w:color="auto" w:fill="FFFFFF"/>
        <w:rPr>
          <w:rFonts w:ascii="Montserrat" w:hAnsi="Montserrat"/>
          <w:b w:val="0"/>
          <w:bCs w:val="0"/>
          <w:color w:val="0F98FF"/>
        </w:rPr>
      </w:pPr>
      <w:hyperlink r:id="rId9" w:anchor="collapse6" w:history="1">
        <w:r w:rsidR="006C1C60">
          <w:rPr>
            <w:rStyle w:val="Hyperlink"/>
            <w:rFonts w:ascii="Arial" w:hAnsi="Arial" w:cs="Arial"/>
            <w:b w:val="0"/>
            <w:bCs w:val="0"/>
            <w:color w:val="0F98FF"/>
            <w:sz w:val="27"/>
            <w:szCs w:val="27"/>
          </w:rPr>
          <w:t>Bibliografija</w:t>
        </w:r>
      </w:hyperlink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Autor šestnaest truda koja su objavljena u međunarodnim i domaćim medicinskim listovima.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Učestvovao na mnogobrojnim međunarodnim i domaćim sastancima iz oblasti kardiovaskularne hirurgije.</w:t>
      </w:r>
    </w:p>
    <w:p w:rsidR="006C1C60" w:rsidRDefault="006C1C60" w:rsidP="006C1C60">
      <w:pPr>
        <w:pStyle w:val="NormalWeb"/>
        <w:shd w:val="clear" w:color="auto" w:fill="FCFCFC"/>
        <w:spacing w:before="0" w:beforeAutospacing="0" w:after="150" w:afterAutospacing="0"/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D-r Nikolić je izvršio više od 8000 operacija na otvorenom srcu kao hirurg stariji konsultant (ishemična srčana bolest, valvularna hirurgija, minimalno invazivna valvularna hirurgija, hirurgija na aorti i supraortnim razgranjenjima, kongenitalna srčana bolest – kod odraslih, TAVI, TAH)</w:t>
      </w:r>
    </w:p>
    <w:p w:rsidR="00797AAA" w:rsidRDefault="00797AAA"/>
    <w:sectPr w:rsidR="00797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B751B"/>
    <w:multiLevelType w:val="multilevel"/>
    <w:tmpl w:val="CA50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C4"/>
    <w:rsid w:val="00362B40"/>
    <w:rsid w:val="00527C4D"/>
    <w:rsid w:val="006C1C60"/>
    <w:rsid w:val="00797AAA"/>
    <w:rsid w:val="00F4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C31C4-632A-4146-A7BF-EB35AFA7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C1C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styleId="Heading5">
    <w:name w:val="heading 5"/>
    <w:basedOn w:val="Normal"/>
    <w:link w:val="Heading5Char"/>
    <w:uiPriority w:val="9"/>
    <w:qFormat/>
    <w:rsid w:val="006C1C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1C60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Heading5Char">
    <w:name w:val="Heading 5 Char"/>
    <w:basedOn w:val="DefaultParagraphFont"/>
    <w:link w:val="Heading5"/>
    <w:uiPriority w:val="9"/>
    <w:rsid w:val="006C1C60"/>
    <w:rPr>
      <w:rFonts w:ascii="Times New Roman" w:eastAsia="Times New Roman" w:hAnsi="Times New Roman" w:cs="Times New Roman"/>
      <w:b/>
      <w:bCs/>
      <w:sz w:val="20"/>
      <w:szCs w:val="20"/>
      <w:lang w:eastAsia="mk-MK"/>
    </w:rPr>
  </w:style>
  <w:style w:type="paragraph" w:styleId="NormalWeb">
    <w:name w:val="Normal (Web)"/>
    <w:basedOn w:val="Normal"/>
    <w:uiPriority w:val="99"/>
    <w:semiHidden/>
    <w:unhideWhenUsed/>
    <w:rsid w:val="006C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semiHidden/>
    <w:unhideWhenUsed/>
    <w:rsid w:val="006C1C6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C1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3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055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single" w:sz="6" w:space="0" w:color="F2F2F2"/>
            <w:right w:val="none" w:sz="0" w:space="0" w:color="DDDDDD"/>
          </w:divBdr>
        </w:div>
        <w:div w:id="938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6974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32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single" w:sz="6" w:space="0" w:color="F2F2F2"/>
            <w:right w:val="none" w:sz="0" w:space="0" w:color="DDDDDD"/>
          </w:divBdr>
        </w:div>
        <w:div w:id="17247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456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146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single" w:sz="6" w:space="0" w:color="F2F2F2"/>
            <w:right w:val="none" w:sz="0" w:space="0" w:color="DDDDDD"/>
          </w:divBdr>
        </w:div>
        <w:div w:id="1250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047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3149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single" w:sz="6" w:space="0" w:color="F2F2F2"/>
            <w:right w:val="none" w:sz="0" w:space="0" w:color="DDDDDD"/>
          </w:divBdr>
        </w:div>
        <w:div w:id="2617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856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8171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single" w:sz="6" w:space="0" w:color="F2F2F2"/>
            <w:right w:val="none" w:sz="0" w:space="0" w:color="DDDDDD"/>
          </w:divBdr>
        </w:div>
        <w:div w:id="8221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498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bademsistina.mk/sr/doctor/aleksandar-nikoli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ibademsistina.mk/sr/doctor/aleksandar-nikol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ibademsistina.mk/sr/doctor/aleksandar-nikolic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cibademsistina.mk/sr/doctor/aleksandar-nikoli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ibademsistina.mk/sr/doctor/aleksandar-nikol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Miloshevska</dc:creator>
  <cp:keywords/>
  <dc:description/>
  <cp:lastModifiedBy>racunar</cp:lastModifiedBy>
  <cp:revision>2</cp:revision>
  <dcterms:created xsi:type="dcterms:W3CDTF">2019-02-05T19:40:00Z</dcterms:created>
  <dcterms:modified xsi:type="dcterms:W3CDTF">2019-02-05T19:40:00Z</dcterms:modified>
</cp:coreProperties>
</file>