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82" w:rsidRPr="008B6AB5" w:rsidRDefault="00E5497B" w:rsidP="00E5497B">
      <w:pPr>
        <w:jc w:val="both"/>
        <w:rPr>
          <w:rFonts w:ascii="Georgia" w:hAnsi="Georgia"/>
          <w:sz w:val="28"/>
          <w:szCs w:val="28"/>
        </w:rPr>
      </w:pPr>
      <w:r w:rsidRPr="008B6AB5">
        <w:rPr>
          <w:rFonts w:ascii="Georgia" w:hAnsi="Georgia"/>
          <w:b/>
          <w:sz w:val="28"/>
          <w:szCs w:val="28"/>
        </w:rPr>
        <w:t>SNEŽANA PANTOVIĆ</w:t>
      </w:r>
      <w:r w:rsidRPr="008B6AB5">
        <w:rPr>
          <w:rFonts w:ascii="Georgia" w:hAnsi="Georgia"/>
          <w:sz w:val="28"/>
          <w:szCs w:val="28"/>
        </w:rPr>
        <w:t xml:space="preserve"> je rođen a 21.10.1970. godine u Marbachu – SR Njemačka. Osnovnu i srednju školu je završila </w:t>
      </w:r>
      <w:r w:rsidR="00682AFB" w:rsidRPr="008B6AB5">
        <w:rPr>
          <w:rFonts w:ascii="Georgia" w:hAnsi="Georgia"/>
          <w:sz w:val="28"/>
          <w:szCs w:val="28"/>
        </w:rPr>
        <w:t>u Banjaluci. Diplomirala je na M</w:t>
      </w:r>
      <w:r w:rsidRPr="008B6AB5">
        <w:rPr>
          <w:rFonts w:ascii="Georgia" w:hAnsi="Georgia"/>
          <w:sz w:val="28"/>
          <w:szCs w:val="28"/>
        </w:rPr>
        <w:t>edicinskom fakultetu 1997. godine u Banjaluci – Republika Srpska.</w:t>
      </w:r>
    </w:p>
    <w:p w:rsidR="00E5497B" w:rsidRPr="008B6AB5" w:rsidRDefault="00E5497B" w:rsidP="00E5497B">
      <w:pPr>
        <w:jc w:val="both"/>
        <w:rPr>
          <w:rFonts w:ascii="Georgia" w:hAnsi="Georgia"/>
          <w:sz w:val="28"/>
          <w:szCs w:val="28"/>
          <w:lang w:val="sr-Latn-CS"/>
        </w:rPr>
      </w:pPr>
      <w:r w:rsidRPr="008B6AB5">
        <w:rPr>
          <w:rFonts w:ascii="Georgia" w:hAnsi="Georgia"/>
          <w:sz w:val="28"/>
          <w:szCs w:val="28"/>
        </w:rPr>
        <w:t>Akademski stepen magistra medicinskih nauka stekla je na Me</w:t>
      </w:r>
      <w:r w:rsidR="000B784A" w:rsidRPr="008B6AB5">
        <w:rPr>
          <w:rFonts w:ascii="Georgia" w:hAnsi="Georgia"/>
          <w:sz w:val="28"/>
          <w:szCs w:val="28"/>
        </w:rPr>
        <w:t>dicinskom fakultetu, UCG u Podgorici</w:t>
      </w:r>
      <w:r w:rsidRPr="008B6AB5">
        <w:rPr>
          <w:rFonts w:ascii="Georgia" w:hAnsi="Georgia"/>
          <w:sz w:val="28"/>
          <w:szCs w:val="28"/>
          <w:lang w:val="sr-Latn-CS"/>
        </w:rPr>
        <w:t xml:space="preserve">, septembar 2007, pod mentorstvom prof.dr </w:t>
      </w:r>
      <w:r w:rsidRPr="008B6AB5">
        <w:rPr>
          <w:rFonts w:ascii="Georgia" w:hAnsi="Georgia"/>
          <w:i/>
          <w:sz w:val="28"/>
          <w:szCs w:val="28"/>
          <w:lang w:val="sr-Latn-CS"/>
        </w:rPr>
        <w:t>Srđana Đurovića</w:t>
      </w:r>
      <w:r w:rsidR="000B784A" w:rsidRPr="008B6AB5">
        <w:rPr>
          <w:rFonts w:ascii="Georgia" w:hAnsi="Georgia"/>
          <w:sz w:val="28"/>
          <w:szCs w:val="28"/>
          <w:lang w:val="sr-Latn-CS"/>
        </w:rPr>
        <w:t>, i na istom fakultetu doktorirala februara 2015. godine</w:t>
      </w:r>
      <w:r w:rsidR="008D2FD8" w:rsidRPr="008B6AB5">
        <w:rPr>
          <w:rFonts w:ascii="Georgia" w:hAnsi="Georgia"/>
          <w:sz w:val="28"/>
          <w:szCs w:val="28"/>
          <w:lang w:val="sr-Latn-CS"/>
        </w:rPr>
        <w:t>,</w:t>
      </w:r>
      <w:r w:rsidR="008B6AB5">
        <w:rPr>
          <w:rFonts w:ascii="Georgia" w:hAnsi="Georgia"/>
          <w:sz w:val="28"/>
          <w:szCs w:val="28"/>
          <w:lang w:val="sr-Latn-CS"/>
        </w:rPr>
        <w:t xml:space="preserve"> </w:t>
      </w:r>
      <w:r w:rsidR="008D2FD8" w:rsidRPr="008B6AB5">
        <w:rPr>
          <w:rFonts w:ascii="Georgia" w:hAnsi="Georgia"/>
          <w:sz w:val="28"/>
          <w:szCs w:val="28"/>
          <w:lang w:val="sr-Latn-CS"/>
        </w:rPr>
        <w:t>pod mentorstvom prof.dr</w:t>
      </w:r>
      <w:r w:rsidR="008D2FD8" w:rsidRPr="008B6AB5">
        <w:rPr>
          <w:rFonts w:ascii="Georgia" w:hAnsi="Georgia"/>
          <w:i/>
          <w:sz w:val="28"/>
          <w:szCs w:val="28"/>
          <w:lang w:val="sr-Latn-CS"/>
        </w:rPr>
        <w:t xml:space="preserve"> Ivanke Marković</w:t>
      </w:r>
      <w:r w:rsidRPr="008B6AB5">
        <w:rPr>
          <w:rFonts w:ascii="Georgia" w:hAnsi="Georgia"/>
          <w:sz w:val="28"/>
          <w:szCs w:val="28"/>
          <w:lang w:val="sr-Latn-CS"/>
        </w:rPr>
        <w:t>.</w:t>
      </w:r>
    </w:p>
    <w:p w:rsidR="000B784A" w:rsidRPr="008B6AB5" w:rsidRDefault="008D2FD8" w:rsidP="00E5497B">
      <w:pPr>
        <w:jc w:val="both"/>
        <w:rPr>
          <w:rFonts w:ascii="Georgia" w:hAnsi="Georgia"/>
          <w:sz w:val="28"/>
          <w:szCs w:val="28"/>
          <w:lang w:val="sr-Latn-CS"/>
        </w:rPr>
      </w:pPr>
      <w:r w:rsidRPr="008B6AB5">
        <w:rPr>
          <w:rFonts w:ascii="Georgia" w:hAnsi="Georgia"/>
          <w:sz w:val="28"/>
          <w:szCs w:val="28"/>
          <w:lang w:val="sr-Latn-CS"/>
        </w:rPr>
        <w:t>K</w:t>
      </w:r>
      <w:r w:rsidR="000B784A" w:rsidRPr="008B6AB5">
        <w:rPr>
          <w:rFonts w:ascii="Georgia" w:hAnsi="Georgia"/>
          <w:sz w:val="28"/>
          <w:szCs w:val="28"/>
          <w:lang w:val="sr-Latn-CS"/>
        </w:rPr>
        <w:t>ao student</w:t>
      </w:r>
      <w:r w:rsidR="00EE72AD" w:rsidRPr="008B6AB5">
        <w:rPr>
          <w:rFonts w:ascii="Georgia" w:hAnsi="Georgia"/>
          <w:sz w:val="28"/>
          <w:szCs w:val="28"/>
          <w:lang w:val="sr-Latn-CS"/>
        </w:rPr>
        <w:t xml:space="preserve"> doktorskih studija, dio svog istraživanja obavila je u </w:t>
      </w:r>
      <w:r w:rsidR="000B784A" w:rsidRPr="008B6AB5">
        <w:rPr>
          <w:rFonts w:ascii="Georgia" w:hAnsi="Georgia"/>
          <w:sz w:val="28"/>
          <w:szCs w:val="28"/>
          <w:lang w:val="sr-Latn-CS"/>
        </w:rPr>
        <w:t>laboratoriji Medicinskog fakulte</w:t>
      </w:r>
      <w:r w:rsidRPr="008B6AB5">
        <w:rPr>
          <w:rFonts w:ascii="Georgia" w:hAnsi="Georgia"/>
          <w:sz w:val="28"/>
          <w:szCs w:val="28"/>
          <w:lang w:val="sr-Latn-CS"/>
        </w:rPr>
        <w:t>ta, Univerziteta u Beogradu.</w:t>
      </w:r>
    </w:p>
    <w:p w:rsidR="008D2FD8" w:rsidRPr="008B6AB5" w:rsidRDefault="00EE72AD" w:rsidP="00E5497B">
      <w:pPr>
        <w:jc w:val="both"/>
        <w:rPr>
          <w:rFonts w:ascii="Georgia" w:hAnsi="Georgia"/>
          <w:sz w:val="28"/>
          <w:szCs w:val="28"/>
          <w:lang w:val="sr-Latn-CS"/>
        </w:rPr>
      </w:pPr>
      <w:r w:rsidRPr="008B6AB5">
        <w:rPr>
          <w:rFonts w:ascii="Georgia" w:hAnsi="Georgia"/>
          <w:sz w:val="28"/>
          <w:szCs w:val="28"/>
          <w:lang w:val="sr-Latn-CS"/>
        </w:rPr>
        <w:t>K</w:t>
      </w:r>
      <w:r w:rsidR="00B72BD4" w:rsidRPr="008B6AB5">
        <w:rPr>
          <w:rFonts w:ascii="Georgia" w:hAnsi="Georgia"/>
          <w:sz w:val="28"/>
          <w:szCs w:val="28"/>
          <w:lang w:val="sr-Latn-CS"/>
        </w:rPr>
        <w:t>ao istraživač</w:t>
      </w:r>
      <w:r w:rsidR="008D2FD8" w:rsidRPr="008B6AB5">
        <w:rPr>
          <w:rFonts w:ascii="Georgia" w:hAnsi="Georgia"/>
          <w:sz w:val="28"/>
          <w:szCs w:val="28"/>
          <w:lang w:val="sr-Latn-CS"/>
        </w:rPr>
        <w:t xml:space="preserve"> na projektu,</w:t>
      </w:r>
      <w:r w:rsidR="00B72BD4" w:rsidRPr="008B6AB5">
        <w:rPr>
          <w:rFonts w:ascii="Georgia" w:eastAsia="Calibri" w:hAnsi="Georgia" w:cstheme="minorHAnsi"/>
          <w:sz w:val="28"/>
          <w:szCs w:val="28"/>
        </w:rPr>
        <w:t xml:space="preserve"> koji je finansiran od strane Ministarstva</w:t>
      </w:r>
      <w:r w:rsidRPr="008B6AB5">
        <w:rPr>
          <w:rFonts w:ascii="Georgia" w:eastAsia="Calibri" w:hAnsi="Georgia" w:cstheme="minorHAnsi"/>
          <w:sz w:val="28"/>
          <w:szCs w:val="28"/>
        </w:rPr>
        <w:t xml:space="preserve"> nauke</w:t>
      </w:r>
      <w:r w:rsidR="00B72BD4" w:rsidRPr="008B6AB5">
        <w:rPr>
          <w:rFonts w:ascii="Georgia" w:eastAsia="Calibri" w:hAnsi="Georgia" w:cstheme="minorHAnsi"/>
          <w:sz w:val="28"/>
          <w:szCs w:val="28"/>
        </w:rPr>
        <w:t xml:space="preserve"> Crne Gore</w:t>
      </w:r>
      <w:r w:rsidRPr="008B6AB5">
        <w:rPr>
          <w:rFonts w:ascii="Georgia" w:eastAsia="Calibri" w:hAnsi="Georgia" w:cstheme="minorHAnsi"/>
          <w:sz w:val="28"/>
          <w:szCs w:val="28"/>
        </w:rPr>
        <w:t xml:space="preserve"> „</w:t>
      </w:r>
      <w:r w:rsidR="008D2FD8" w:rsidRPr="008B6AB5">
        <w:rPr>
          <w:rFonts w:ascii="Georgia" w:eastAsia="Calibri" w:hAnsi="Georgia" w:cstheme="minorHAnsi"/>
          <w:sz w:val="28"/>
          <w:szCs w:val="28"/>
        </w:rPr>
        <w:t>Studyng Protein Evolution Model Based on cellular Automata</w:t>
      </w:r>
      <w:r w:rsidRPr="008B6AB5">
        <w:rPr>
          <w:rFonts w:ascii="Georgia" w:eastAsia="Calibri" w:hAnsi="Georgia" w:cstheme="minorHAnsi"/>
          <w:sz w:val="28"/>
          <w:szCs w:val="28"/>
        </w:rPr>
        <w:t>“</w:t>
      </w:r>
      <w:r w:rsidR="008D2FD8" w:rsidRPr="008B6AB5">
        <w:rPr>
          <w:rFonts w:ascii="Georgia" w:eastAsia="Calibri" w:hAnsi="Georgia" w:cstheme="minorHAnsi"/>
          <w:sz w:val="28"/>
          <w:szCs w:val="28"/>
        </w:rPr>
        <w:t xml:space="preserve"> (2013), </w:t>
      </w:r>
      <w:r w:rsidR="00B72BD4" w:rsidRPr="008B6AB5">
        <w:rPr>
          <w:rFonts w:ascii="Georgia" w:hAnsi="Georgia"/>
          <w:sz w:val="28"/>
          <w:szCs w:val="28"/>
          <w:lang w:val="sr-Latn-CS"/>
        </w:rPr>
        <w:t xml:space="preserve">dr Snežana Pantović, </w:t>
      </w:r>
      <w:r w:rsidR="008D2FD8" w:rsidRPr="008B6AB5">
        <w:rPr>
          <w:rFonts w:ascii="Georgia" w:eastAsia="Calibri" w:hAnsi="Georgia" w:cstheme="minorHAnsi"/>
          <w:sz w:val="28"/>
          <w:szCs w:val="28"/>
        </w:rPr>
        <w:t xml:space="preserve">provela je dva mjeseca na </w:t>
      </w:r>
      <w:r w:rsidRPr="008B6AB5">
        <w:rPr>
          <w:rFonts w:ascii="Georgia" w:eastAsia="Calibri" w:hAnsi="Georgia" w:cstheme="minorHAnsi"/>
          <w:sz w:val="28"/>
          <w:szCs w:val="28"/>
        </w:rPr>
        <w:t>JingDeZhen Ceramic Institute u Narodnoj Republici Kini.</w:t>
      </w:r>
      <w:r w:rsidR="008D2FD8" w:rsidRPr="008B6AB5">
        <w:rPr>
          <w:rFonts w:ascii="Georgia" w:hAnsi="Georgia"/>
          <w:sz w:val="28"/>
          <w:szCs w:val="28"/>
          <w:lang w:val="sr-Latn-CS"/>
        </w:rPr>
        <w:t xml:space="preserve"> </w:t>
      </w:r>
    </w:p>
    <w:p w:rsidR="00B72BD4" w:rsidRPr="008B6AB5" w:rsidRDefault="00B72BD4" w:rsidP="00E5497B">
      <w:pPr>
        <w:jc w:val="both"/>
        <w:rPr>
          <w:rFonts w:ascii="Georgia" w:hAnsi="Georgia"/>
          <w:sz w:val="28"/>
          <w:szCs w:val="28"/>
          <w:lang w:val="sr-Latn-CS"/>
        </w:rPr>
      </w:pPr>
      <w:r w:rsidRPr="008B6AB5">
        <w:rPr>
          <w:rFonts w:ascii="Georgia" w:hAnsi="Georgia"/>
          <w:sz w:val="28"/>
          <w:szCs w:val="28"/>
          <w:lang w:val="sr-Latn-CS"/>
        </w:rPr>
        <w:t>U organizaciji Medicinskog fakulteta, Univerziteta u Beogradu i Mount Sinai School of M</w:t>
      </w:r>
      <w:r w:rsidR="00962519" w:rsidRPr="008B6AB5">
        <w:rPr>
          <w:rFonts w:ascii="Georgia" w:hAnsi="Georgia"/>
          <w:sz w:val="28"/>
          <w:szCs w:val="28"/>
          <w:lang w:val="sr-Latn-CS"/>
        </w:rPr>
        <w:t>e</w:t>
      </w:r>
      <w:r w:rsidRPr="008B6AB5">
        <w:rPr>
          <w:rFonts w:ascii="Georgia" w:hAnsi="Georgia"/>
          <w:sz w:val="28"/>
          <w:szCs w:val="28"/>
          <w:lang w:val="sr-Latn-CS"/>
        </w:rPr>
        <w:t>dicine iz Njuorka u okviru Fogarty projekta</w:t>
      </w:r>
      <w:r w:rsidR="00962519" w:rsidRPr="008B6AB5">
        <w:rPr>
          <w:rFonts w:ascii="Georgia" w:hAnsi="Georgia"/>
          <w:sz w:val="28"/>
          <w:szCs w:val="28"/>
          <w:lang w:val="sr-Latn-CS"/>
        </w:rPr>
        <w:t>, finansiran od strane Nacionalnog instituta za zdravlje SAD, dr Snežana Pantović je pohađala trogodišnju edukaciju “Research Ethics Education in the Balkans and Black Sea Countries“ (2012-2015), kao i edukaciju „Metodologija rada Real-time PCR“ na medicinskom fakultetu u Beogradu.</w:t>
      </w:r>
    </w:p>
    <w:p w:rsidR="00B72BD4" w:rsidRPr="008B6AB5" w:rsidRDefault="00B72BD4" w:rsidP="00B72BD4">
      <w:pPr>
        <w:jc w:val="both"/>
        <w:rPr>
          <w:rFonts w:ascii="Georgia" w:eastAsia="Calibri" w:hAnsi="Georgia"/>
          <w:sz w:val="20"/>
          <w:szCs w:val="20"/>
        </w:rPr>
      </w:pPr>
      <w:r w:rsidRPr="008B6AB5">
        <w:rPr>
          <w:rFonts w:ascii="Georgia" w:hAnsi="Georgia"/>
          <w:sz w:val="28"/>
          <w:szCs w:val="28"/>
          <w:lang w:val="sr-Latn-CS"/>
        </w:rPr>
        <w:t xml:space="preserve">dr Snežana Pantović, kao saradnik na projektima finansiranih od strane Ministarstva nauke Crne Gore: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IVUS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in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the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diagnosis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the development of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restenosis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in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coronary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blood vessels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and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monitoring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patobiochemical parameters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in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patobiomechananism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same,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in the era of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DES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in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the Montenegrin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population (2008-2011), Study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of obesity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and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poverty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among children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in Montenegro- clinical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,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pathophysiological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,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biochemical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and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preventive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 </w:t>
      </w:r>
      <w:r w:rsidRPr="008B6AB5">
        <w:rPr>
          <w:rStyle w:val="hps"/>
          <w:rFonts w:ascii="Georgia" w:eastAsia="Calibri" w:hAnsi="Georgia"/>
          <w:sz w:val="28"/>
          <w:szCs w:val="28"/>
          <w:lang w:val="en"/>
        </w:rPr>
        <w:t>aspects (2013-2016),</w:t>
      </w:r>
      <w:r w:rsidRPr="008B6AB5">
        <w:rPr>
          <w:rFonts w:ascii="Georgia" w:eastAsia="Calibri" w:hAnsi="Georgia"/>
          <w:sz w:val="20"/>
          <w:szCs w:val="20"/>
          <w:lang w:val="en"/>
        </w:rPr>
        <w:t xml:space="preserve"> </w:t>
      </w:r>
      <w:r w:rsidRPr="008B6AB5">
        <w:rPr>
          <w:rFonts w:ascii="Georgia" w:eastAsia="Calibri" w:hAnsi="Georgia"/>
          <w:sz w:val="28"/>
          <w:szCs w:val="28"/>
          <w:lang w:val="en"/>
        </w:rPr>
        <w:t xml:space="preserve">A comparative study on the impact of poverty on malnutrition and obesity, dietary and lifestyle habits of schoolchildren cities of Podgorica and Osijek (2015-2017) i </w:t>
      </w:r>
      <w:r w:rsidRPr="008B6AB5">
        <w:rPr>
          <w:rFonts w:ascii="Georgia" w:eastAsia="Calibri" w:hAnsi="Georgia"/>
          <w:sz w:val="28"/>
          <w:szCs w:val="28"/>
        </w:rPr>
        <w:t>ECHO/TPS/210/2001/07045 (2001-2002) – angažovanost 10 mjeseci.</w:t>
      </w:r>
    </w:p>
    <w:p w:rsidR="00B72BD4" w:rsidRPr="008B6AB5" w:rsidRDefault="00B72BD4" w:rsidP="00B72BD4">
      <w:pPr>
        <w:jc w:val="both"/>
        <w:rPr>
          <w:rFonts w:ascii="Georgia" w:eastAsia="Calibri" w:hAnsi="Georgia"/>
          <w:bCs/>
          <w:iCs/>
          <w:sz w:val="28"/>
          <w:szCs w:val="28"/>
          <w:lang w:val="sl-SI"/>
        </w:rPr>
      </w:pPr>
    </w:p>
    <w:p w:rsidR="00B72BD4" w:rsidRPr="008B6AB5" w:rsidRDefault="00B72BD4" w:rsidP="00B72BD4">
      <w:pPr>
        <w:jc w:val="both"/>
        <w:rPr>
          <w:rFonts w:ascii="Georgia" w:eastAsia="Calibri" w:hAnsi="Georgia"/>
          <w:sz w:val="28"/>
          <w:szCs w:val="28"/>
          <w:lang w:val="en"/>
        </w:rPr>
      </w:pPr>
    </w:p>
    <w:p w:rsidR="00B72BD4" w:rsidRPr="008B6AB5" w:rsidRDefault="00B72BD4" w:rsidP="00E5497B">
      <w:pPr>
        <w:jc w:val="both"/>
        <w:rPr>
          <w:rFonts w:ascii="Georgia" w:hAnsi="Georgia"/>
          <w:sz w:val="28"/>
          <w:szCs w:val="28"/>
          <w:lang w:val="sr-Latn-CS"/>
        </w:rPr>
      </w:pPr>
    </w:p>
    <w:p w:rsidR="00EE72AD" w:rsidRPr="008B6AB5" w:rsidRDefault="00EE72AD" w:rsidP="00E5497B">
      <w:pPr>
        <w:jc w:val="both"/>
        <w:rPr>
          <w:rFonts w:ascii="Georgia" w:hAnsi="Georgia" w:cstheme="minorHAnsi"/>
          <w:sz w:val="28"/>
          <w:szCs w:val="28"/>
          <w:lang w:val="sr-Latn-CS"/>
        </w:rPr>
      </w:pPr>
    </w:p>
    <w:p w:rsidR="002F0427" w:rsidRPr="008B6AB5" w:rsidRDefault="000A0A81" w:rsidP="00E5497B">
      <w:pPr>
        <w:jc w:val="both"/>
        <w:rPr>
          <w:rFonts w:ascii="Georgia" w:hAnsi="Georgia"/>
          <w:sz w:val="28"/>
          <w:szCs w:val="28"/>
          <w:lang w:val="sr-Latn-CS"/>
        </w:rPr>
      </w:pPr>
      <w:r w:rsidRPr="008B6AB5">
        <w:rPr>
          <w:rFonts w:ascii="Georgia" w:hAnsi="Georgia"/>
          <w:sz w:val="28"/>
          <w:szCs w:val="28"/>
          <w:lang w:val="sr-Latn-CS"/>
        </w:rPr>
        <w:t>Dio svoje profesiona</w:t>
      </w:r>
      <w:r w:rsidR="002F0427" w:rsidRPr="008B6AB5">
        <w:rPr>
          <w:rFonts w:ascii="Georgia" w:hAnsi="Georgia"/>
          <w:sz w:val="28"/>
          <w:szCs w:val="28"/>
          <w:lang w:val="sr-Latn-CS"/>
        </w:rPr>
        <w:t>lne karijere, duži niz godina, obavlja</w:t>
      </w:r>
      <w:r w:rsidR="00962519" w:rsidRPr="008B6AB5">
        <w:rPr>
          <w:rFonts w:ascii="Georgia" w:hAnsi="Georgia"/>
          <w:sz w:val="28"/>
          <w:szCs w:val="28"/>
          <w:lang w:val="sr-Latn-CS"/>
        </w:rPr>
        <w:t>la je</w:t>
      </w:r>
      <w:r w:rsidR="002F0427" w:rsidRPr="008B6AB5">
        <w:rPr>
          <w:rFonts w:ascii="Georgia" w:hAnsi="Georgia"/>
          <w:sz w:val="28"/>
          <w:szCs w:val="28"/>
          <w:lang w:val="sr-Latn-CS"/>
        </w:rPr>
        <w:t xml:space="preserve"> u Centru za transfuzi</w:t>
      </w:r>
      <w:r w:rsidR="00962519" w:rsidRPr="008B6AB5">
        <w:rPr>
          <w:rFonts w:ascii="Georgia" w:hAnsi="Georgia"/>
          <w:sz w:val="28"/>
          <w:szCs w:val="28"/>
          <w:lang w:val="sr-Latn-CS"/>
        </w:rPr>
        <w:t>ju krvi</w:t>
      </w:r>
      <w:r w:rsidR="002F0427" w:rsidRPr="008B6AB5">
        <w:rPr>
          <w:rFonts w:ascii="Georgia" w:hAnsi="Georgia"/>
          <w:sz w:val="28"/>
          <w:szCs w:val="28"/>
          <w:lang w:val="sr-Latn-CS"/>
        </w:rPr>
        <w:t xml:space="preserve">, KBC CG, </w:t>
      </w:r>
      <w:r w:rsidRPr="008B6AB5">
        <w:rPr>
          <w:rFonts w:ascii="Georgia" w:hAnsi="Georgia"/>
          <w:sz w:val="28"/>
          <w:szCs w:val="28"/>
          <w:lang w:val="sr-Latn-CS"/>
        </w:rPr>
        <w:t>kao specijalista transfuzione medicine</w:t>
      </w:r>
      <w:r w:rsidR="002F0427" w:rsidRPr="008B6AB5">
        <w:rPr>
          <w:rFonts w:ascii="Georgia" w:hAnsi="Georgia"/>
          <w:sz w:val="28"/>
          <w:szCs w:val="28"/>
          <w:lang w:val="sr-Latn-CS"/>
        </w:rPr>
        <w:t xml:space="preserve">. </w:t>
      </w:r>
      <w:r w:rsidRPr="008B6AB5">
        <w:rPr>
          <w:rFonts w:ascii="Georgia" w:hAnsi="Georgia"/>
          <w:sz w:val="28"/>
          <w:szCs w:val="28"/>
          <w:lang w:val="sr-Latn-CS"/>
        </w:rPr>
        <w:t xml:space="preserve"> </w:t>
      </w:r>
      <w:r w:rsidR="00962519" w:rsidRPr="008B6AB5">
        <w:rPr>
          <w:rFonts w:ascii="Georgia" w:hAnsi="Georgia"/>
          <w:sz w:val="28"/>
          <w:szCs w:val="28"/>
          <w:lang w:val="sr-Latn-CS"/>
        </w:rPr>
        <w:t>Učestvuje u realizaciji nastave iz Medicinske biohemije kao i komisijama za odbranu završnih radova na Studijskom programu Farmacija, Medicinskog fakulteta UCG.</w:t>
      </w:r>
    </w:p>
    <w:p w:rsidR="00962519" w:rsidRPr="008B6AB5" w:rsidRDefault="00F400CB" w:rsidP="00E5497B">
      <w:pPr>
        <w:jc w:val="both"/>
        <w:rPr>
          <w:rFonts w:ascii="Georgia" w:hAnsi="Georgia"/>
          <w:sz w:val="28"/>
          <w:szCs w:val="28"/>
          <w:lang w:val="sr-Latn-CS"/>
        </w:rPr>
      </w:pPr>
      <w:r w:rsidRPr="008B6AB5">
        <w:rPr>
          <w:rFonts w:ascii="Georgia" w:hAnsi="Georgia"/>
          <w:sz w:val="28"/>
          <w:szCs w:val="28"/>
          <w:lang w:val="sr-Latn-CS"/>
        </w:rPr>
        <w:t>Autor i koautor je većeg broja naučnih radova, objavljenih u domaćim i međunarodnim časopisima,</w:t>
      </w:r>
      <w:r w:rsidR="008B6AB5">
        <w:rPr>
          <w:rFonts w:ascii="Georgia" w:hAnsi="Georgia"/>
          <w:sz w:val="28"/>
          <w:szCs w:val="28"/>
          <w:lang w:val="sr-Latn-CS"/>
        </w:rPr>
        <w:t xml:space="preserve"> </w:t>
      </w:r>
      <w:r w:rsidRPr="008B6AB5">
        <w:rPr>
          <w:rFonts w:ascii="Georgia" w:hAnsi="Georgia"/>
          <w:sz w:val="28"/>
          <w:szCs w:val="28"/>
          <w:lang w:val="sr-Latn-CS"/>
        </w:rPr>
        <w:t xml:space="preserve">koautor vodiča „HIV/AIDS za bezbjednu krv“, bila predavač po pozivu i učesnik na više međunarodnih kongresa i seminara, </w:t>
      </w:r>
      <w:r w:rsidR="008B6AB5">
        <w:rPr>
          <w:rFonts w:ascii="Georgia" w:hAnsi="Georgia"/>
          <w:sz w:val="28"/>
          <w:szCs w:val="28"/>
          <w:lang w:val="sr-Latn-CS"/>
        </w:rPr>
        <w:t xml:space="preserve">bila </w:t>
      </w:r>
      <w:bookmarkStart w:id="0" w:name="_GoBack"/>
      <w:bookmarkEnd w:id="0"/>
      <w:r w:rsidRPr="008B6AB5">
        <w:rPr>
          <w:rFonts w:ascii="Georgia" w:hAnsi="Georgia"/>
          <w:sz w:val="28"/>
          <w:szCs w:val="28"/>
          <w:lang w:val="sr-Latn-CS"/>
        </w:rPr>
        <w:t xml:space="preserve">član Stručnog odbora Drugog Kongresa farmaceuta Crne Gore sa međunarodnim učešćem (2015). </w:t>
      </w:r>
      <w:r w:rsidR="00962519" w:rsidRPr="008B6AB5">
        <w:rPr>
          <w:rFonts w:ascii="Georgia" w:hAnsi="Georgia"/>
          <w:sz w:val="28"/>
          <w:szCs w:val="28"/>
          <w:lang w:val="sr-Latn-CS"/>
        </w:rPr>
        <w:t>Aktivno govori engleski, a pasivno njemački jezik.</w:t>
      </w:r>
    </w:p>
    <w:p w:rsidR="00F400CB" w:rsidRPr="008B6AB5" w:rsidRDefault="00F400CB" w:rsidP="00E5497B">
      <w:pPr>
        <w:jc w:val="both"/>
        <w:rPr>
          <w:rFonts w:ascii="Georgia" w:hAnsi="Georgia"/>
          <w:sz w:val="28"/>
          <w:szCs w:val="28"/>
          <w:lang w:val="sr-Latn-CS"/>
        </w:rPr>
      </w:pPr>
      <w:r w:rsidRPr="008B6AB5">
        <w:rPr>
          <w:rFonts w:ascii="Georgia" w:hAnsi="Georgia"/>
          <w:sz w:val="28"/>
          <w:szCs w:val="28"/>
          <w:lang w:val="sr-Latn-CS"/>
        </w:rPr>
        <w:t>Udata, majka jednog djeteta.</w:t>
      </w:r>
    </w:p>
    <w:p w:rsidR="00E5497B" w:rsidRPr="008B6AB5" w:rsidRDefault="002F0427" w:rsidP="00E5497B">
      <w:pPr>
        <w:jc w:val="both"/>
        <w:rPr>
          <w:rFonts w:ascii="Georgia" w:hAnsi="Georgia" w:cs="Times New Roman"/>
          <w:sz w:val="28"/>
          <w:szCs w:val="28"/>
          <w:lang w:val="sr-Latn-CS"/>
        </w:rPr>
      </w:pPr>
      <w:r w:rsidRPr="008B6AB5">
        <w:rPr>
          <w:rFonts w:ascii="Georgia" w:hAnsi="Georgia" w:cs="Times New Roman"/>
          <w:sz w:val="28"/>
          <w:szCs w:val="28"/>
          <w:lang w:val="sr-Latn-CS"/>
        </w:rPr>
        <w:t xml:space="preserve"> </w:t>
      </w:r>
    </w:p>
    <w:sectPr w:rsidR="00E5497B" w:rsidRPr="008B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7B"/>
    <w:rsid w:val="000052C1"/>
    <w:rsid w:val="000A0A81"/>
    <w:rsid w:val="000B784A"/>
    <w:rsid w:val="00297B71"/>
    <w:rsid w:val="002F0427"/>
    <w:rsid w:val="002F5580"/>
    <w:rsid w:val="00663F82"/>
    <w:rsid w:val="00682AFB"/>
    <w:rsid w:val="008B6AB5"/>
    <w:rsid w:val="008D2FD8"/>
    <w:rsid w:val="00962519"/>
    <w:rsid w:val="00A10911"/>
    <w:rsid w:val="00AE048F"/>
    <w:rsid w:val="00B72BD4"/>
    <w:rsid w:val="00C838A0"/>
    <w:rsid w:val="00D85E3B"/>
    <w:rsid w:val="00E5497B"/>
    <w:rsid w:val="00EE72AD"/>
    <w:rsid w:val="00F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B7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B7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2017-05-17T10:57:00Z</dcterms:created>
  <dcterms:modified xsi:type="dcterms:W3CDTF">2017-05-17T13:04:00Z</dcterms:modified>
</cp:coreProperties>
</file>