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CE7153" w:rsidRDefault="00750031" w:rsidP="00EF10EC">
      <w:pPr>
        <w:jc w:val="both"/>
        <w:rPr>
          <w:rFonts w:ascii="Palatino Linotype" w:hAnsi="Palatino Linotype"/>
        </w:rPr>
      </w:pPr>
      <w:bookmarkStart w:id="0" w:name="_GoBack"/>
      <w:bookmarkEnd w:id="0"/>
      <w:r w:rsidRPr="00CE7153">
        <w:rPr>
          <w:rFonts w:ascii="Palatino Linotype" w:hAnsi="Palatino Linotype"/>
        </w:rPr>
        <w:t xml:space="preserve">                                                        </w:t>
      </w:r>
      <w:r w:rsidR="00134E6F" w:rsidRPr="00CE7153">
        <w:rPr>
          <w:rFonts w:ascii="Palatino Linotype" w:hAnsi="Palatino Linotype"/>
        </w:rPr>
        <w:t xml:space="preserve">          </w:t>
      </w:r>
      <w:r w:rsidR="00492FB6" w:rsidRPr="00CE7153">
        <w:rPr>
          <w:rFonts w:ascii="Palatino Linotype" w:hAnsi="Palatino Linotype"/>
        </w:rPr>
        <w:t xml:space="preserve">Z A P I S N I K </w:t>
      </w:r>
    </w:p>
    <w:p w:rsidR="00423042" w:rsidRPr="00CE7153" w:rsidRDefault="00423042" w:rsidP="00EF10EC">
      <w:pPr>
        <w:jc w:val="both"/>
        <w:rPr>
          <w:rFonts w:ascii="Palatino Linotype" w:hAnsi="Palatino Linotype"/>
        </w:rPr>
      </w:pPr>
      <w:r w:rsidRPr="00CE7153">
        <w:rPr>
          <w:rFonts w:ascii="Palatino Linotype" w:hAnsi="Palatino Linotype"/>
        </w:rPr>
        <w:t xml:space="preserve">                </w:t>
      </w:r>
      <w:r w:rsidR="00134E6F" w:rsidRPr="00CE7153">
        <w:rPr>
          <w:rFonts w:ascii="Palatino Linotype" w:hAnsi="Palatino Linotype"/>
        </w:rPr>
        <w:t xml:space="preserve">            </w:t>
      </w:r>
      <w:r w:rsidRPr="00CE7153">
        <w:rPr>
          <w:rFonts w:ascii="Palatino Linotype" w:hAnsi="Palatino Linotype"/>
        </w:rPr>
        <w:t xml:space="preserve">  </w:t>
      </w:r>
      <w:r w:rsidR="00750395">
        <w:rPr>
          <w:rFonts w:ascii="Palatino Linotype" w:hAnsi="Palatino Linotype"/>
        </w:rPr>
        <w:t>sa 103</w:t>
      </w:r>
      <w:r w:rsidRPr="00CE7153">
        <w:rPr>
          <w:rFonts w:ascii="Palatino Linotype" w:hAnsi="Palatino Linotype"/>
        </w:rPr>
        <w:t xml:space="preserve"> sjednice Naučno nastavnog vijeća Mašinskog fakulteta</w:t>
      </w:r>
    </w:p>
    <w:p w:rsidR="009F70FC" w:rsidRPr="00CE7153" w:rsidRDefault="0019156B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pl-PL"/>
        </w:rPr>
        <w:t>Stodruga</w:t>
      </w:r>
      <w:r w:rsidR="00423042" w:rsidRPr="00CE7153">
        <w:rPr>
          <w:rFonts w:ascii="Palatino Linotype" w:hAnsi="Palatino Linotype"/>
          <w:lang w:val="pl-PL"/>
        </w:rPr>
        <w:t xml:space="preserve"> </w:t>
      </w:r>
      <w:r w:rsidR="00423042" w:rsidRPr="00CE7153">
        <w:rPr>
          <w:rFonts w:ascii="Palatino Linotype" w:hAnsi="Palatino Linotype"/>
          <w:lang w:val="fr-CH"/>
        </w:rPr>
        <w:t xml:space="preserve"> sjednica Naučno nastavnog vijeća</w:t>
      </w:r>
      <w:r w:rsidR="00B867C7" w:rsidRPr="00CE7153">
        <w:rPr>
          <w:rFonts w:ascii="Palatino Linotype" w:hAnsi="Palatino Linotype"/>
          <w:lang w:val="fr-CH"/>
        </w:rPr>
        <w:t xml:space="preserve">,  održana </w:t>
      </w:r>
      <w:r w:rsidR="00B17C35" w:rsidRPr="00CE7153">
        <w:rPr>
          <w:rFonts w:ascii="Palatino Linotype" w:hAnsi="Palatino Linotype"/>
          <w:lang w:val="fr-CH"/>
        </w:rPr>
        <w:t xml:space="preserve">je </w:t>
      </w:r>
      <w:r w:rsidR="00750395">
        <w:rPr>
          <w:rFonts w:ascii="Palatino Linotype" w:hAnsi="Palatino Linotype"/>
          <w:lang w:val="fr-CH"/>
        </w:rPr>
        <w:t>u četvrtak</w:t>
      </w:r>
      <w:r w:rsidR="00B17C35" w:rsidRPr="00CE7153">
        <w:rPr>
          <w:rFonts w:ascii="Palatino Linotype" w:hAnsi="Palatino Linotype"/>
          <w:lang w:val="fr-CH"/>
        </w:rPr>
        <w:t>,</w:t>
      </w:r>
      <w:r w:rsidR="00750395">
        <w:rPr>
          <w:rFonts w:ascii="Palatino Linotype" w:hAnsi="Palatino Linotype"/>
          <w:lang w:val="fr-CH"/>
        </w:rPr>
        <w:t xml:space="preserve">  28</w:t>
      </w:r>
      <w:r w:rsidR="004E5331" w:rsidRPr="00CE7153">
        <w:rPr>
          <w:rFonts w:ascii="Palatino Linotype" w:hAnsi="Palatino Linotype"/>
          <w:lang w:val="fr-CH"/>
        </w:rPr>
        <w:t>. 01. 2021</w:t>
      </w:r>
      <w:r w:rsidR="00423042" w:rsidRPr="00CE7153">
        <w:rPr>
          <w:rFonts w:ascii="Palatino Linotype" w:hAnsi="Palatino Linotype"/>
          <w:lang w:val="fr-CH"/>
        </w:rPr>
        <w:t xml:space="preserve">.  </w:t>
      </w:r>
      <w:r w:rsidR="00E57EA6" w:rsidRPr="00CE7153">
        <w:rPr>
          <w:rFonts w:ascii="Palatino Linotype" w:hAnsi="Palatino Linotype"/>
          <w:lang w:val="fr-CH"/>
        </w:rPr>
        <w:t>g</w:t>
      </w:r>
      <w:r w:rsidR="009F70FC" w:rsidRPr="00CE7153">
        <w:rPr>
          <w:rFonts w:ascii="Palatino Linotype" w:hAnsi="Palatino Linotype"/>
          <w:lang w:val="fr-CH"/>
        </w:rPr>
        <w:t>odine</w:t>
      </w:r>
      <w:r w:rsidR="00E57EA6" w:rsidRPr="00CE7153">
        <w:rPr>
          <w:rFonts w:ascii="Palatino Linotype" w:hAnsi="Palatino Linotype"/>
          <w:lang w:val="fr-CH"/>
        </w:rPr>
        <w:t>,</w:t>
      </w:r>
      <w:r w:rsidR="009F70FC" w:rsidRPr="00CE7153">
        <w:rPr>
          <w:rFonts w:ascii="Palatino Linotype" w:hAnsi="Palatino Linotype"/>
          <w:lang w:val="fr-CH"/>
        </w:rPr>
        <w:t xml:space="preserve"> elektronskim putem</w:t>
      </w:r>
      <w:r w:rsidR="00B867C7" w:rsidRPr="00CE7153">
        <w:rPr>
          <w:rFonts w:ascii="Palatino Linotype" w:hAnsi="Palatino Linotype"/>
          <w:lang w:val="fr-CH"/>
        </w:rPr>
        <w:t>.</w:t>
      </w:r>
    </w:p>
    <w:p w:rsidR="009F7C6A" w:rsidRPr="00CE7153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 w:rsidRPr="00CE7153">
        <w:rPr>
          <w:rFonts w:ascii="Palatino Linotype" w:hAnsi="Palatino Linotype"/>
          <w:lang w:val="fr-CH"/>
        </w:rPr>
        <w:t>Sjednicu je zakazao dekan Fakulteta na osnovu ovlašćenja iz č</w:t>
      </w:r>
      <w:r w:rsidR="006A5D4B" w:rsidRPr="00CE7153">
        <w:rPr>
          <w:rFonts w:ascii="Palatino Linotype" w:hAnsi="Palatino Linotype"/>
          <w:lang w:val="fr-CH"/>
        </w:rPr>
        <w:t>lana 5</w:t>
      </w:r>
      <w:r w:rsidRPr="00CE7153">
        <w:rPr>
          <w:rFonts w:ascii="Palatino Linotype" w:hAnsi="Palatino Linotype"/>
          <w:lang w:val="fr-CH"/>
        </w:rPr>
        <w:t xml:space="preserve"> Poslovnika o radu Naučno nastavnog vijeća Fakulteta.</w:t>
      </w:r>
    </w:p>
    <w:p w:rsidR="00423042" w:rsidRPr="00CE7153" w:rsidRDefault="00423042" w:rsidP="00EF10EC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l-SI"/>
        </w:rPr>
      </w:pPr>
      <w:r w:rsidRPr="00CE7153">
        <w:rPr>
          <w:rFonts w:ascii="Palatino Linotype" w:hAnsi="Palatino Linotype"/>
          <w:lang w:val="fr-CH"/>
        </w:rPr>
        <w:t xml:space="preserve">O prihvatanju predloženih tačkaka dnevnog reda, elektronskim putem su se izjasnili sljedeći članovi Vijeća: prof. dr  </w:t>
      </w:r>
      <w:r w:rsidR="006A5D4B" w:rsidRPr="00CE7153">
        <w:rPr>
          <w:rFonts w:ascii="Palatino Linotype" w:hAnsi="Palatino Linotype"/>
          <w:lang w:val="fr-CH"/>
        </w:rPr>
        <w:t>Igor Vušanović</w:t>
      </w:r>
      <w:r w:rsidRPr="00CE7153">
        <w:rPr>
          <w:rFonts w:ascii="Palatino Linotype" w:hAnsi="Palatino Linotype"/>
          <w:lang w:val="fr-CH"/>
        </w:rPr>
        <w:t xml:space="preserve">, prof. dr </w:t>
      </w:r>
      <w:r w:rsidR="006A5D4B" w:rsidRPr="00CE7153">
        <w:rPr>
          <w:rFonts w:ascii="Palatino Linotype" w:hAnsi="Palatino Linotype"/>
          <w:lang w:val="fr-CH"/>
        </w:rPr>
        <w:t>Darko</w:t>
      </w:r>
      <w:r w:rsidR="001C18F0" w:rsidRPr="00CE7153">
        <w:rPr>
          <w:rFonts w:ascii="Palatino Linotype" w:hAnsi="Palatino Linotype"/>
          <w:lang w:val="fr-CH"/>
        </w:rPr>
        <w:t xml:space="preserve"> Bajić</w:t>
      </w:r>
      <w:r w:rsidRPr="00CE7153">
        <w:rPr>
          <w:rFonts w:ascii="Palatino Linotype" w:hAnsi="Palatino Linotype"/>
          <w:lang w:val="fr-CH"/>
        </w:rPr>
        <w:t>,  prof. dr</w:t>
      </w:r>
      <w:r w:rsidR="006A5D4B" w:rsidRPr="00CE7153">
        <w:rPr>
          <w:rFonts w:ascii="Palatino Linotype" w:hAnsi="Palatino Linotype"/>
        </w:rPr>
        <w:t xml:space="preserve"> Radoje Vujadinović</w:t>
      </w:r>
      <w:r w:rsidR="00F503FF" w:rsidRPr="00CE7153">
        <w:rPr>
          <w:rFonts w:ascii="Palatino Linotype" w:hAnsi="Palatino Linotype"/>
          <w:lang w:val="fr-CH"/>
        </w:rPr>
        <w:t xml:space="preserve">, </w:t>
      </w:r>
      <w:r w:rsidR="006A5D4B" w:rsidRPr="00CE7153">
        <w:rPr>
          <w:rFonts w:ascii="Palatino Linotype" w:hAnsi="Palatino Linotype"/>
          <w:lang w:val="fr-CH"/>
        </w:rPr>
        <w:t xml:space="preserve"> prof. dr Mileta Ja</w:t>
      </w:r>
      <w:r w:rsidR="00FF62A7" w:rsidRPr="00CE7153">
        <w:rPr>
          <w:rFonts w:ascii="Palatino Linotype" w:hAnsi="Palatino Linotype"/>
          <w:lang w:val="fr-CH"/>
        </w:rPr>
        <w:t xml:space="preserve">njić, </w:t>
      </w:r>
      <w:r w:rsidR="006A5D4B" w:rsidRPr="00CE7153">
        <w:rPr>
          <w:rFonts w:ascii="Palatino Linotype" w:hAnsi="Palatino Linotype"/>
          <w:lang w:val="fr-CH"/>
        </w:rPr>
        <w:t xml:space="preserve">prof. dr Jelena Jovanović, </w:t>
      </w:r>
      <w:r w:rsidR="00FF62A7" w:rsidRPr="00CE7153">
        <w:rPr>
          <w:rFonts w:ascii="Palatino Linotype" w:hAnsi="Palatino Linotype"/>
          <w:lang w:val="fr-CH"/>
        </w:rPr>
        <w:t xml:space="preserve">prof. dr </w:t>
      </w:r>
      <w:r w:rsidR="007C1F37" w:rsidRPr="00CE7153">
        <w:rPr>
          <w:rFonts w:ascii="Palatino Linotype" w:hAnsi="Palatino Linotype"/>
          <w:lang w:val="fr-CH"/>
        </w:rPr>
        <w:t>Uroš Kara</w:t>
      </w:r>
      <w:r w:rsidR="00CE7D0F">
        <w:rPr>
          <w:rFonts w:ascii="Palatino Linotype" w:hAnsi="Palatino Linotype"/>
          <w:lang w:val="fr-CH"/>
        </w:rPr>
        <w:t>džić, prof. dr Bulatović Ranislav</w:t>
      </w:r>
      <w:r w:rsidR="004E5331" w:rsidRPr="00CE7153">
        <w:rPr>
          <w:rFonts w:ascii="Palatino Linotype" w:hAnsi="Palatino Linotype"/>
          <w:lang w:val="fr-CH"/>
        </w:rPr>
        <w:t xml:space="preserve">, prof. dr Janko Jovanović, </w:t>
      </w:r>
      <w:r w:rsidR="00CE7D0F">
        <w:rPr>
          <w:rFonts w:ascii="Palatino Linotype" w:hAnsi="Palatino Linotype"/>
          <w:lang w:val="fr-CH"/>
        </w:rPr>
        <w:t xml:space="preserve">prof. dr Marina Mijanović Markuš, </w:t>
      </w:r>
      <w:r w:rsidR="007C1F37" w:rsidRPr="00CE7153">
        <w:rPr>
          <w:rFonts w:ascii="Palatino Linotype" w:hAnsi="Palatino Linotype"/>
          <w:lang w:val="fr-CH"/>
        </w:rPr>
        <w:t xml:space="preserve"> </w:t>
      </w:r>
      <w:r w:rsidR="00E57EA6" w:rsidRPr="00CE7153">
        <w:rPr>
          <w:rFonts w:ascii="Palatino Linotype" w:hAnsi="Palatino Linotype"/>
          <w:lang w:val="fr-CH"/>
        </w:rPr>
        <w:t>doc. d</w:t>
      </w:r>
      <w:r w:rsidR="004E5331" w:rsidRPr="00CE7153">
        <w:rPr>
          <w:rFonts w:ascii="Palatino Linotype" w:hAnsi="Palatino Linotype"/>
          <w:lang w:val="fr-CH"/>
        </w:rPr>
        <w:t>r Nikola Šibalić,</w:t>
      </w:r>
      <w:r w:rsidR="009D41C9" w:rsidRPr="00CE7153">
        <w:rPr>
          <w:rFonts w:ascii="Palatino Linotype" w:hAnsi="Palatino Linotype"/>
          <w:lang w:val="fr-CH"/>
        </w:rPr>
        <w:t xml:space="preserve"> doc. dr  Sreten Simović, </w:t>
      </w:r>
      <w:r w:rsidR="006A5D4B" w:rsidRPr="00CE7153">
        <w:rPr>
          <w:rFonts w:ascii="Palatino Linotype" w:hAnsi="Palatino Linotype"/>
          <w:lang w:val="fr-CH"/>
        </w:rPr>
        <w:t xml:space="preserve">doc. dr </w:t>
      </w:r>
      <w:r w:rsidR="00FF62A7" w:rsidRPr="00CE7153">
        <w:rPr>
          <w:rFonts w:ascii="Palatino Linotype" w:hAnsi="Palatino Linotype"/>
          <w:lang w:val="fr-CH"/>
        </w:rPr>
        <w:t>Esad Tombarević, doc. d</w:t>
      </w:r>
      <w:r w:rsidR="00C831C3" w:rsidRPr="00CE7153">
        <w:rPr>
          <w:rFonts w:ascii="Palatino Linotype" w:hAnsi="Palatino Linotype"/>
          <w:lang w:val="fr-CH"/>
        </w:rPr>
        <w:t xml:space="preserve">r Milanko </w:t>
      </w:r>
      <w:r w:rsidR="00C0670D" w:rsidRPr="00CE7153">
        <w:rPr>
          <w:rFonts w:ascii="Palatino Linotype" w:hAnsi="Palatino Linotype"/>
          <w:lang w:val="fr-CH"/>
        </w:rPr>
        <w:t>Damjanović,</w:t>
      </w:r>
      <w:r w:rsidR="004E5331" w:rsidRPr="00CE7153">
        <w:rPr>
          <w:rFonts w:ascii="Palatino Linotype" w:hAnsi="Palatino Linotype"/>
          <w:lang w:val="fr-CH"/>
        </w:rPr>
        <w:t xml:space="preserve"> doc. dr Milan Šekularac</w:t>
      </w:r>
      <w:r w:rsidR="00C0670D" w:rsidRPr="00CE7153">
        <w:rPr>
          <w:rFonts w:ascii="Palatino Linotype" w:hAnsi="Palatino Linotype"/>
          <w:lang w:val="fr-CH"/>
        </w:rPr>
        <w:t xml:space="preserve"> </w:t>
      </w:r>
      <w:r w:rsidR="00A8113E" w:rsidRPr="00CE7153">
        <w:rPr>
          <w:rFonts w:ascii="Palatino Linotype" w:hAnsi="Palatino Linotype"/>
          <w:lang w:val="fr-CH"/>
        </w:rPr>
        <w:t xml:space="preserve"> </w:t>
      </w:r>
      <w:r w:rsidR="00B17C35" w:rsidRPr="00CE7153">
        <w:rPr>
          <w:rFonts w:ascii="Palatino Linotype" w:hAnsi="Palatino Linotype"/>
          <w:lang w:val="fr-CH"/>
        </w:rPr>
        <w:t xml:space="preserve"> </w:t>
      </w:r>
      <w:r w:rsidR="00A8113E" w:rsidRPr="00CE7153">
        <w:rPr>
          <w:rFonts w:ascii="Palatino Linotype" w:hAnsi="Palatino Linotype"/>
          <w:lang w:val="fr-CH"/>
        </w:rPr>
        <w:t>mr Vidosava Vilotijević</w:t>
      </w:r>
      <w:r w:rsidRPr="00CE7153">
        <w:rPr>
          <w:rFonts w:ascii="Palatino Linotype" w:hAnsi="Palatino Linotype"/>
          <w:lang w:val="fr-CH"/>
        </w:rPr>
        <w:t xml:space="preserve"> </w:t>
      </w:r>
      <w:r w:rsidR="00FF62A7" w:rsidRPr="00CE7153">
        <w:rPr>
          <w:rFonts w:ascii="Palatino Linotype" w:hAnsi="Palatino Linotype"/>
          <w:lang w:val="fr-CH"/>
        </w:rPr>
        <w:t xml:space="preserve">i predstavnici studenata : </w:t>
      </w:r>
      <w:r w:rsidR="00C0670D" w:rsidRPr="00CE7153">
        <w:rPr>
          <w:rFonts w:ascii="Palatino Linotype" w:hAnsi="Palatino Linotype"/>
          <w:lang w:val="fr-CH"/>
        </w:rPr>
        <w:t>Lidija Jošović,</w:t>
      </w:r>
      <w:r w:rsidR="007C1F37" w:rsidRPr="00CE7153">
        <w:rPr>
          <w:rFonts w:ascii="Palatino Linotype" w:hAnsi="Palatino Linotype"/>
          <w:lang w:val="fr-CH"/>
        </w:rPr>
        <w:t xml:space="preserve"> Vuk Nikolić,</w:t>
      </w:r>
      <w:r w:rsidR="00C0670D" w:rsidRPr="00CE7153">
        <w:rPr>
          <w:rFonts w:ascii="Palatino Linotype" w:hAnsi="Palatino Linotype"/>
          <w:lang w:val="fr-CH"/>
        </w:rPr>
        <w:t xml:space="preserve"> Ermin Mehović, Andrea Medin, Nađa Popivić, Irena Cvijović i Stefan Jelovac, </w:t>
      </w:r>
      <w:r w:rsidRPr="00CE7153">
        <w:rPr>
          <w:rFonts w:ascii="Palatino Linotype" w:hAnsi="Palatino Linotype"/>
          <w:lang w:val="fr-CH"/>
        </w:rPr>
        <w:t xml:space="preserve">  koji su istovrem</w:t>
      </w:r>
      <w:r w:rsidR="00274256" w:rsidRPr="00CE7153">
        <w:rPr>
          <w:rFonts w:ascii="Palatino Linotype" w:hAnsi="Palatino Linotype"/>
          <w:lang w:val="fr-CH"/>
        </w:rPr>
        <w:t xml:space="preserve">eno glasali ZA </w:t>
      </w:r>
      <w:r w:rsidR="009F7C6A" w:rsidRPr="00CE7153">
        <w:rPr>
          <w:rFonts w:ascii="Palatino Linotype" w:hAnsi="Palatino Linotype"/>
          <w:lang w:val="fr-CH"/>
        </w:rPr>
        <w:t>predložene tačke.</w:t>
      </w:r>
      <w:r w:rsidR="00274256" w:rsidRPr="00CE7153">
        <w:rPr>
          <w:rFonts w:ascii="Palatino Linotype" w:eastAsia="Times New Roman" w:hAnsi="Palatino Linotype" w:cs="Arial"/>
          <w:lang w:val="sl-SI"/>
        </w:rPr>
        <w:t xml:space="preserve">     </w:t>
      </w:r>
    </w:p>
    <w:p w:rsidR="00C0670D" w:rsidRPr="00CE7153" w:rsidRDefault="00C0670D" w:rsidP="00C0670D">
      <w:pPr>
        <w:jc w:val="both"/>
        <w:rPr>
          <w:rFonts w:ascii="Palatino Linotype" w:hAnsi="Palatino Linotype"/>
        </w:rPr>
      </w:pPr>
      <w:r w:rsidRPr="00CE7153">
        <w:rPr>
          <w:rFonts w:ascii="Palatino Linotype" w:hAnsi="Palatino Linotype"/>
        </w:rPr>
        <w:t xml:space="preserve">Usvojen je sljedeći </w:t>
      </w:r>
    </w:p>
    <w:p w:rsidR="00C0670D" w:rsidRPr="00CE7153" w:rsidRDefault="00C0670D" w:rsidP="00EF10EC">
      <w:pPr>
        <w:tabs>
          <w:tab w:val="left" w:pos="284"/>
        </w:tabs>
        <w:ind w:left="-142" w:right="-283"/>
        <w:jc w:val="both"/>
        <w:rPr>
          <w:rFonts w:ascii="Palatino Linotype" w:eastAsia="Times New Roman" w:hAnsi="Palatino Linotype" w:cs="Arial"/>
          <w:lang w:val="sl-SI"/>
        </w:rPr>
      </w:pPr>
    </w:p>
    <w:p w:rsidR="00C0670D" w:rsidRPr="00CE7153" w:rsidRDefault="00C0670D" w:rsidP="00C0670D">
      <w:pPr>
        <w:jc w:val="both"/>
        <w:rPr>
          <w:rFonts w:ascii="Palatino Linotype" w:hAnsi="Palatino Linotype"/>
        </w:rPr>
      </w:pPr>
      <w:r w:rsidRPr="00CE7153">
        <w:rPr>
          <w:rFonts w:ascii="Palatino Linotype" w:hAnsi="Palatino Linotype"/>
        </w:rPr>
        <w:t xml:space="preserve">                                                          D N E V N I    R E D</w:t>
      </w:r>
    </w:p>
    <w:p w:rsidR="001D73BA" w:rsidRPr="001D73BA" w:rsidRDefault="001D73BA" w:rsidP="001D73BA">
      <w:pPr>
        <w:numPr>
          <w:ilvl w:val="0"/>
          <w:numId w:val="1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1D73BA">
        <w:rPr>
          <w:rFonts w:ascii="Palatino Linotype" w:eastAsia="Calibri" w:hAnsi="Palatino Linotype" w:cs="Times New Roman"/>
        </w:rPr>
        <w:t>Usvajanje  Zapisnika sa 102. sjednice Vijeća;</w:t>
      </w:r>
    </w:p>
    <w:p w:rsidR="001D73BA" w:rsidRPr="001D73BA" w:rsidRDefault="001D73BA" w:rsidP="001D73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D73BA">
        <w:rPr>
          <w:rFonts w:ascii="Palatino Linotype" w:eastAsia="Calibri" w:hAnsi="Palatino Linotype" w:cs="Times New Roman"/>
        </w:rPr>
        <w:t>Usvajanje Prijedloga odluke o imenovanju Komisije za pisanje Izvještajs za izbor u akademsko zvanje za oblast Industrijski inženjering;</w:t>
      </w:r>
    </w:p>
    <w:p w:rsidR="001D73BA" w:rsidRPr="001D73BA" w:rsidRDefault="001D73BA" w:rsidP="001D73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D73BA">
        <w:rPr>
          <w:rFonts w:ascii="Palatino Linotype" w:eastAsia="Calibri" w:hAnsi="Palatino Linotype" w:cs="Times New Roman"/>
        </w:rPr>
        <w:t>Usvajanje Prijedloga odluke o imenovanju Komisije za pisanje Izvještajs za izbor u akademsko zvanje za oblast Saobraćaj i transport;</w:t>
      </w:r>
    </w:p>
    <w:p w:rsidR="001D73BA" w:rsidRPr="001D73BA" w:rsidRDefault="001D73BA" w:rsidP="001D73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D73BA">
        <w:rPr>
          <w:rFonts w:ascii="Palatino Linotype" w:eastAsia="Calibri" w:hAnsi="Palatino Linotype" w:cs="Times New Roman"/>
        </w:rPr>
        <w:t>Usvajanje Prijedloga odluke o imenovanju Komisije za pisanje Izvještajs za izbor u akademsko zvanje za oblast Mašinski elementi i konstruisanje mašina;</w:t>
      </w:r>
      <w:r w:rsidRPr="001D73BA">
        <w:rPr>
          <w:rFonts w:ascii="Palatino Linotype" w:eastAsia="Calibri" w:hAnsi="Palatino Linotype" w:cs="Times New Roman"/>
        </w:rPr>
        <w:tab/>
      </w:r>
      <w:r w:rsidRPr="001D73BA">
        <w:rPr>
          <w:rFonts w:ascii="Palatino Linotype" w:eastAsia="Calibri" w:hAnsi="Palatino Linotype" w:cs="Times New Roman"/>
        </w:rPr>
        <w:tab/>
      </w:r>
      <w:r w:rsidRPr="001D73BA">
        <w:rPr>
          <w:rFonts w:ascii="Palatino Linotype" w:eastAsia="Calibri" w:hAnsi="Palatino Linotype" w:cs="Times New Roman"/>
        </w:rPr>
        <w:tab/>
      </w:r>
    </w:p>
    <w:p w:rsidR="001D73BA" w:rsidRPr="001D73BA" w:rsidRDefault="001D73BA" w:rsidP="001D73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1D73BA">
        <w:rPr>
          <w:rFonts w:ascii="Palatino Linotype" w:eastAsia="Calibri" w:hAnsi="Palatino Linotype" w:cs="Times New Roman"/>
        </w:rPr>
        <w:t>Usvajanje Prijedloga odluke o imenovanju mentora doktorandu mr Borisu Hrnčiću;</w:t>
      </w:r>
    </w:p>
    <w:p w:rsidR="001D73BA" w:rsidRPr="001D73BA" w:rsidRDefault="001D73BA" w:rsidP="001D73BA">
      <w:pPr>
        <w:numPr>
          <w:ilvl w:val="0"/>
          <w:numId w:val="12"/>
        </w:numPr>
        <w:spacing w:after="0" w:line="240" w:lineRule="auto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1D73BA">
        <w:rPr>
          <w:rFonts w:ascii="Palatino Linotype" w:eastAsia="Calibri" w:hAnsi="Palatino Linotype" w:cs="Times New Roman"/>
          <w:sz w:val="24"/>
          <w:szCs w:val="24"/>
        </w:rPr>
        <w:t>Usvajanje odluke o imenovanju Komisije za pregled i ocjenu magistarskog rada za kandidata Vidaka Šabanovića;</w:t>
      </w:r>
    </w:p>
    <w:p w:rsidR="001D73BA" w:rsidRPr="001D73BA" w:rsidRDefault="001D73BA" w:rsidP="001D73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1D73BA">
        <w:rPr>
          <w:rFonts w:ascii="Palatino Linotype" w:eastAsia="Calibri" w:hAnsi="Palatino Linotype" w:cs="Times New Roman"/>
        </w:rPr>
        <w:t>Tekuća pitanja.</w:t>
      </w:r>
    </w:p>
    <w:p w:rsidR="007C1829" w:rsidRPr="00CE7153" w:rsidRDefault="007C1829" w:rsidP="00EF10EC">
      <w:pPr>
        <w:pStyle w:val="NoSpacing"/>
        <w:jc w:val="both"/>
        <w:rPr>
          <w:rFonts w:ascii="Palatino Linotype" w:hAnsi="Palatino Linotype"/>
        </w:rPr>
      </w:pPr>
    </w:p>
    <w:p w:rsidR="00980B18" w:rsidRPr="00CE7153" w:rsidRDefault="00841CE1" w:rsidP="00EF10EC">
      <w:pPr>
        <w:jc w:val="both"/>
        <w:rPr>
          <w:rFonts w:ascii="Palatino Linotype" w:hAnsi="Palatino Linotype"/>
          <w:b/>
        </w:rPr>
      </w:pPr>
      <w:r w:rsidRPr="00CE7153">
        <w:rPr>
          <w:rFonts w:ascii="Palatino Linotype" w:hAnsi="Palatino Linotype"/>
          <w:b/>
        </w:rPr>
        <w:t xml:space="preserve">Tačka 1. </w:t>
      </w:r>
    </w:p>
    <w:p w:rsidR="00841CE1" w:rsidRPr="00CE7153" w:rsidRDefault="00841CE1" w:rsidP="00EF10EC">
      <w:pPr>
        <w:jc w:val="both"/>
        <w:rPr>
          <w:rFonts w:ascii="Palatino Linotype" w:hAnsi="Palatino Linotype"/>
        </w:rPr>
      </w:pPr>
      <w:r w:rsidRPr="00CE7153">
        <w:rPr>
          <w:rFonts w:ascii="Palatino Linotype" w:hAnsi="Palatino Linotype"/>
        </w:rPr>
        <w:t>Vijeće je bez primjedbi uvoj</w:t>
      </w:r>
      <w:r w:rsidR="00505602">
        <w:rPr>
          <w:rFonts w:ascii="Palatino Linotype" w:hAnsi="Palatino Linotype"/>
        </w:rPr>
        <w:t>ilo zapisnik sa 102</w:t>
      </w:r>
      <w:r w:rsidRPr="00CE7153">
        <w:rPr>
          <w:rFonts w:ascii="Palatino Linotype" w:hAnsi="Palatino Linotype"/>
        </w:rPr>
        <w:t xml:space="preserve"> sjednice </w:t>
      </w:r>
      <w:r w:rsidR="00980B18" w:rsidRPr="00CE7153">
        <w:rPr>
          <w:rFonts w:ascii="Palatino Linotype" w:hAnsi="Palatino Linotype"/>
        </w:rPr>
        <w:t>V</w:t>
      </w:r>
      <w:r w:rsidRPr="00CE7153">
        <w:rPr>
          <w:rFonts w:ascii="Palatino Linotype" w:hAnsi="Palatino Linotype"/>
        </w:rPr>
        <w:t>ijeća</w:t>
      </w:r>
      <w:r w:rsidR="00C831C3" w:rsidRPr="00CE7153">
        <w:rPr>
          <w:rFonts w:ascii="Palatino Linotype" w:hAnsi="Palatino Linotype"/>
        </w:rPr>
        <w:t>.</w:t>
      </w:r>
    </w:p>
    <w:p w:rsidR="009F7C6A" w:rsidRPr="00CE7153" w:rsidRDefault="009D41C9" w:rsidP="00EF10EC">
      <w:pPr>
        <w:spacing w:line="240" w:lineRule="auto"/>
        <w:jc w:val="both"/>
        <w:rPr>
          <w:rFonts w:ascii="Palatino Linotype" w:hAnsi="Palatino Linotype"/>
          <w:b/>
        </w:rPr>
      </w:pPr>
      <w:r w:rsidRPr="00CE7153">
        <w:rPr>
          <w:rFonts w:ascii="Palatino Linotype" w:hAnsi="Palatino Linotype"/>
          <w:b/>
        </w:rPr>
        <w:t>Tačka 2</w:t>
      </w:r>
      <w:r w:rsidR="009F7C6A" w:rsidRPr="00CE7153">
        <w:rPr>
          <w:rFonts w:ascii="Palatino Linotype" w:hAnsi="Palatino Linotype"/>
          <w:b/>
        </w:rPr>
        <w:t>.</w:t>
      </w:r>
    </w:p>
    <w:p w:rsidR="00505602" w:rsidRPr="00505602" w:rsidRDefault="00505602" w:rsidP="0050560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Usvojen je prijedlog Odluke o imenovanju  Komisije</w:t>
      </w:r>
      <w:r w:rsidRPr="00505602">
        <w:rPr>
          <w:rFonts w:ascii="Palatino Linotype" w:eastAsia="Calibri" w:hAnsi="Palatino Linotype" w:cs="Times New Roman"/>
        </w:rPr>
        <w:t xml:space="preserve"> za pisanje Izvještaja za izbor u akademsko zvanje na Mašinskom fakultetu za oblast Industrijski inženjering u sastavu:</w:t>
      </w:r>
    </w:p>
    <w:p w:rsidR="00505602" w:rsidRPr="00505602" w:rsidRDefault="00505602" w:rsidP="0050560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505602" w:rsidRPr="00505602" w:rsidRDefault="00505602" w:rsidP="0050560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05602">
        <w:rPr>
          <w:rFonts w:ascii="Palatino Linotype" w:eastAsia="Calibri" w:hAnsi="Palatino Linotype" w:cs="Times New Roman"/>
        </w:rPr>
        <w:t>Prof. dr Zdravko Krivokapić, redovni profesor Univerziteta Crne Gore – Mašinski fakultet, naučna oblast Industrijski inženjering;</w:t>
      </w:r>
    </w:p>
    <w:p w:rsidR="00505602" w:rsidRPr="00505602" w:rsidRDefault="00505602" w:rsidP="0050560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05602">
        <w:rPr>
          <w:rFonts w:ascii="Palatino Linotype" w:eastAsia="Calibri" w:hAnsi="Palatino Linotype" w:cs="Times New Roman"/>
        </w:rPr>
        <w:t>Prof. dr Miladin Stefanović, redovni profesor Univerziteta u Kragujevcu – Fakultet inženjerskih nauka, naučna oblast Industrijski inženjering;</w:t>
      </w:r>
    </w:p>
    <w:p w:rsidR="00505602" w:rsidRPr="00505602" w:rsidRDefault="00505602" w:rsidP="0050560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05602">
        <w:rPr>
          <w:rFonts w:ascii="Palatino Linotype" w:eastAsia="Calibri" w:hAnsi="Palatino Linotype" w:cs="Times New Roman"/>
        </w:rPr>
        <w:t>Prof. dr Branko Vučijak, redovni profesor Univerziteta u Sarajevu, Mašinski fakultet, naučna oblast Industrijski inženjering.</w:t>
      </w:r>
    </w:p>
    <w:p w:rsidR="00505602" w:rsidRPr="00505602" w:rsidRDefault="00505602" w:rsidP="0050560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505602" w:rsidRPr="00505602" w:rsidRDefault="003F6D5F" w:rsidP="0050560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CE7153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CE7153">
        <w:rPr>
          <w:rFonts w:ascii="Palatino Linotype" w:eastAsia="Calibri" w:hAnsi="Palatino Linotype" w:cs="Times New Roman"/>
          <w:lang w:val="sr-Latn-ME"/>
        </w:rPr>
        <w:t>:</w:t>
      </w:r>
      <w:r w:rsidR="00F67391" w:rsidRPr="00CE7153">
        <w:rPr>
          <w:rFonts w:ascii="Palatino Linotype" w:eastAsia="Calibri" w:hAnsi="Palatino Linotype" w:cs="Times New Roman"/>
          <w:lang w:val="sr-Latn-ME"/>
        </w:rPr>
        <w:t xml:space="preserve"> </w:t>
      </w:r>
      <w:r w:rsidR="00505602" w:rsidRPr="00505602">
        <w:rPr>
          <w:rFonts w:ascii="Palatino Linotype" w:eastAsia="Calibri" w:hAnsi="Palatino Linotype" w:cs="Times New Roman"/>
        </w:rPr>
        <w:t>Prijedlog odluke se upućuje Senatu Univerziteta Crne Gore na dalji postupak.</w:t>
      </w:r>
    </w:p>
    <w:p w:rsidR="00505602" w:rsidRPr="00505602" w:rsidRDefault="00505602" w:rsidP="0050560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9D41C9" w:rsidRDefault="009D41C9" w:rsidP="009D41C9">
      <w:pPr>
        <w:spacing w:line="240" w:lineRule="auto"/>
        <w:jc w:val="both"/>
        <w:rPr>
          <w:rFonts w:ascii="Palatino Linotype" w:hAnsi="Palatino Linotype"/>
          <w:b/>
        </w:rPr>
      </w:pPr>
      <w:r w:rsidRPr="00CE7153">
        <w:rPr>
          <w:rFonts w:ascii="Palatino Linotype" w:hAnsi="Palatino Linotype"/>
          <w:b/>
        </w:rPr>
        <w:t>Tačka 3.</w:t>
      </w:r>
    </w:p>
    <w:p w:rsidR="00505602" w:rsidRPr="00505602" w:rsidRDefault="00505602" w:rsidP="0050560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Usvojen je prijedlog Odluke o imenovanju  </w:t>
      </w:r>
      <w:r w:rsidR="009444AA">
        <w:rPr>
          <w:rFonts w:ascii="Palatino Linotype" w:eastAsia="Calibri" w:hAnsi="Palatino Linotype" w:cs="Times New Roman"/>
        </w:rPr>
        <w:t>Komisije</w:t>
      </w:r>
      <w:r w:rsidRPr="00505602">
        <w:rPr>
          <w:rFonts w:ascii="Palatino Linotype" w:eastAsia="Calibri" w:hAnsi="Palatino Linotype" w:cs="Times New Roman"/>
        </w:rPr>
        <w:t xml:space="preserve"> za pisanje Izvještaja za izbor u akademsko zvanje na Mašinskom fakultetu za oblast Saobraćaj i transport u sastavu:</w:t>
      </w:r>
    </w:p>
    <w:p w:rsidR="00505602" w:rsidRPr="00505602" w:rsidRDefault="00505602" w:rsidP="0050560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505602" w:rsidRPr="00505602" w:rsidRDefault="00505602" w:rsidP="0050560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05602">
        <w:rPr>
          <w:rFonts w:ascii="Palatino Linotype" w:eastAsia="Calibri" w:hAnsi="Palatino Linotype" w:cs="Times New Roman"/>
        </w:rPr>
        <w:t>Prof. dr Radoje Vujadinović, vanredni profesor Univerziteta Crne Gore – Mašinski fakultet;</w:t>
      </w:r>
    </w:p>
    <w:p w:rsidR="00505602" w:rsidRPr="00505602" w:rsidRDefault="00505602" w:rsidP="0050560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05602">
        <w:rPr>
          <w:rFonts w:ascii="Palatino Linotype" w:eastAsia="Calibri" w:hAnsi="Palatino Linotype" w:cs="Times New Roman"/>
        </w:rPr>
        <w:t>Prof. dr Osman Lindov, redovni profesor Univerziteta u Sarajevu – Fakultet za saobraćaj i komunikacije;</w:t>
      </w:r>
    </w:p>
    <w:p w:rsidR="00505602" w:rsidRPr="00505602" w:rsidRDefault="00505602" w:rsidP="0050560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505602">
        <w:rPr>
          <w:rFonts w:ascii="Palatino Linotype" w:eastAsia="Calibri" w:hAnsi="Palatino Linotype" w:cs="Times New Roman"/>
        </w:rPr>
        <w:t>Prof. dr Marinko Maslarić, vanredni profesor Univerziteta u Novom Sadu, Fakultet tehničkih nauka.</w:t>
      </w:r>
    </w:p>
    <w:p w:rsidR="00505602" w:rsidRPr="00505602" w:rsidRDefault="00505602" w:rsidP="0050560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9444AA" w:rsidRDefault="009444AA" w:rsidP="009444AA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CE7153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CE7153">
        <w:rPr>
          <w:rFonts w:ascii="Palatino Linotype" w:eastAsia="Calibri" w:hAnsi="Palatino Linotype" w:cs="Times New Roman"/>
          <w:lang w:val="sr-Latn-ME"/>
        </w:rPr>
        <w:t xml:space="preserve">: </w:t>
      </w:r>
      <w:r w:rsidRPr="00505602">
        <w:rPr>
          <w:rFonts w:ascii="Palatino Linotype" w:eastAsia="Calibri" w:hAnsi="Palatino Linotype" w:cs="Times New Roman"/>
        </w:rPr>
        <w:t>Prijedlog odluke se upućuje Senatu Univerziteta Crne Gore na dalji postupak.</w:t>
      </w:r>
    </w:p>
    <w:p w:rsidR="009444AA" w:rsidRPr="00505602" w:rsidRDefault="009444AA" w:rsidP="009444AA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9444AA" w:rsidRDefault="009444AA" w:rsidP="009444AA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Tačka 4</w:t>
      </w:r>
      <w:r w:rsidRPr="00CE7153">
        <w:rPr>
          <w:rFonts w:ascii="Palatino Linotype" w:hAnsi="Palatino Linotype"/>
          <w:b/>
        </w:rPr>
        <w:t>.</w:t>
      </w:r>
    </w:p>
    <w:p w:rsidR="009444AA" w:rsidRPr="009444AA" w:rsidRDefault="009444AA" w:rsidP="009444AA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Usvojen je prijedlog Odluke o imenovanju  Komisije</w:t>
      </w:r>
      <w:r w:rsidRPr="009444AA">
        <w:rPr>
          <w:rFonts w:ascii="Palatino Linotype" w:eastAsia="Calibri" w:hAnsi="Palatino Linotype" w:cs="Times New Roman"/>
        </w:rPr>
        <w:t xml:space="preserve"> za pisanje Izvještaja za izbor u akademsko zvanje na Mašinskom fakultetu za oblast Mašinski elementi i konstruisanje mašina u sastavu:</w:t>
      </w:r>
    </w:p>
    <w:p w:rsidR="009444AA" w:rsidRPr="009444AA" w:rsidRDefault="009444AA" w:rsidP="009444AA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9444AA" w:rsidRPr="009444AA" w:rsidRDefault="009444AA" w:rsidP="009444A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9444AA">
        <w:rPr>
          <w:rFonts w:ascii="Palatino Linotype" w:eastAsia="Calibri" w:hAnsi="Palatino Linotype" w:cs="Times New Roman"/>
        </w:rPr>
        <w:t>Prof. dr Radoš Bulatović, redovni profesor u penziji Univerziteta Crne Gore – Mašinski fakultet, naučna oblast Mašinski elementi i konstruisanje mašina;</w:t>
      </w:r>
    </w:p>
    <w:p w:rsidR="009444AA" w:rsidRPr="009444AA" w:rsidRDefault="009444AA" w:rsidP="009444A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9444AA">
        <w:rPr>
          <w:rFonts w:ascii="Palatino Linotype" w:eastAsia="Calibri" w:hAnsi="Palatino Linotype" w:cs="Times New Roman"/>
        </w:rPr>
        <w:t>Prof. dr Remzo Dedić, redovni profesor Sveučilišta u Mostaru - Fakultet strojarstva, računarstva i elektrotehnike, naučna oblast Mašinske konstrukcije, uža naučna oblast Mehanizmi i oblikovanje mehanizama;</w:t>
      </w:r>
    </w:p>
    <w:p w:rsidR="009444AA" w:rsidRPr="009444AA" w:rsidRDefault="009444AA" w:rsidP="009444A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9444AA">
        <w:rPr>
          <w:rFonts w:ascii="Palatino Linotype" w:eastAsia="Calibri" w:hAnsi="Palatino Linotype" w:cs="Times New Roman"/>
        </w:rPr>
        <w:t>Prof. dr Janko Jovanović, redovni profesor Univerziteta Crne Gore – Mašinski fakultet, naučna oblast Mašinski elementi i konstruisanje mašina.</w:t>
      </w:r>
    </w:p>
    <w:p w:rsidR="009444AA" w:rsidRPr="009444AA" w:rsidRDefault="009444AA" w:rsidP="009444AA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9444AA" w:rsidRDefault="009444AA" w:rsidP="009444AA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CE7153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CE7153">
        <w:rPr>
          <w:rFonts w:ascii="Palatino Linotype" w:eastAsia="Calibri" w:hAnsi="Palatino Linotype" w:cs="Times New Roman"/>
          <w:lang w:val="sr-Latn-ME"/>
        </w:rPr>
        <w:t xml:space="preserve">: </w:t>
      </w:r>
      <w:r w:rsidRPr="00505602">
        <w:rPr>
          <w:rFonts w:ascii="Palatino Linotype" w:eastAsia="Calibri" w:hAnsi="Palatino Linotype" w:cs="Times New Roman"/>
        </w:rPr>
        <w:t>Prijedlog odluke se upućuje Senatu Univerziteta Crne Gore na dalji postupak.</w:t>
      </w:r>
    </w:p>
    <w:p w:rsidR="00505602" w:rsidRDefault="00505602" w:rsidP="009D41C9">
      <w:pPr>
        <w:spacing w:line="240" w:lineRule="auto"/>
        <w:jc w:val="both"/>
        <w:rPr>
          <w:rFonts w:ascii="Palatino Linotype" w:hAnsi="Palatino Linotype"/>
          <w:b/>
        </w:rPr>
      </w:pPr>
    </w:p>
    <w:p w:rsidR="00565A54" w:rsidRDefault="009444AA" w:rsidP="00565A54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Tačka 5</w:t>
      </w:r>
      <w:r w:rsidR="00565A54" w:rsidRPr="00CE7153">
        <w:rPr>
          <w:rFonts w:ascii="Palatino Linotype" w:hAnsi="Palatino Linotype"/>
          <w:b/>
        </w:rPr>
        <w:t>.</w:t>
      </w:r>
    </w:p>
    <w:p w:rsidR="009444AA" w:rsidRPr="009444AA" w:rsidRDefault="00565A54" w:rsidP="009444AA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Članovi Vijeća su usvojili  P</w:t>
      </w:r>
      <w:r w:rsidRPr="00CE7153">
        <w:rPr>
          <w:rFonts w:ascii="Palatino Linotype" w:eastAsia="Calibri" w:hAnsi="Palatino Linotype" w:cs="Times New Roman"/>
        </w:rPr>
        <w:t>rijedlog</w:t>
      </w:r>
      <w:r>
        <w:rPr>
          <w:rFonts w:ascii="Palatino Linotype" w:eastAsia="Calibri" w:hAnsi="Palatino Linotype" w:cs="Times New Roman"/>
        </w:rPr>
        <w:t xml:space="preserve"> odluke da se, k</w:t>
      </w:r>
      <w:r w:rsidRPr="00565A54">
        <w:rPr>
          <w:rFonts w:ascii="Palatino Linotype" w:eastAsia="Calibri" w:hAnsi="Palatino Linotype" w:cs="Times New Roman"/>
        </w:rPr>
        <w:t>and</w:t>
      </w:r>
      <w:r w:rsidR="009444AA">
        <w:rPr>
          <w:rFonts w:ascii="Palatino Linotype" w:eastAsia="Calibri" w:hAnsi="Palatino Linotype" w:cs="Times New Roman"/>
        </w:rPr>
        <w:t>idatu Borisu Hrnčiću</w:t>
      </w:r>
      <w:r>
        <w:rPr>
          <w:rFonts w:ascii="Palatino Linotype" w:eastAsia="Calibri" w:hAnsi="Palatino Linotype" w:cs="Times New Roman"/>
        </w:rPr>
        <w:t xml:space="preserve"> za</w:t>
      </w:r>
      <w:r w:rsidRPr="00565A54">
        <w:rPr>
          <w:rFonts w:ascii="Palatino Linotype" w:eastAsia="Calibri" w:hAnsi="Palatino Linotype" w:cs="Times New Roman"/>
        </w:rPr>
        <w:t xml:space="preserve"> mentor</w:t>
      </w:r>
      <w:r w:rsidR="009444AA">
        <w:rPr>
          <w:rFonts w:ascii="Palatino Linotype" w:eastAsia="Calibri" w:hAnsi="Palatino Linotype" w:cs="Times New Roman"/>
        </w:rPr>
        <w:t>a predloži</w:t>
      </w:r>
      <w:r w:rsidR="009444AA" w:rsidRPr="009444AA">
        <w:rPr>
          <w:rFonts w:ascii="Palatino Linotype" w:eastAsia="Calibri" w:hAnsi="Palatino Linotype" w:cs="Times New Roman"/>
        </w:rPr>
        <w:t xml:space="preserve"> prof. dr Igor Vušanović, naučna oblast Prenos toplote i mase, Numerički prenos toplote i dodatni </w:t>
      </w:r>
      <w:r w:rsidR="009444AA" w:rsidRPr="009444AA">
        <w:rPr>
          <w:rFonts w:ascii="Palatino Linotype" w:eastAsia="Calibri" w:hAnsi="Palatino Linotype" w:cs="Times New Roman"/>
        </w:rPr>
        <w:lastRenderedPageBreak/>
        <w:t xml:space="preserve">mentor (komentor) dr Vedran Perić, Head of Research Center, naučna oblast Dinamička stabilnost, kontrola i upravljanje pametnim mrežama, Integracija električnih sistema obnovljivih izvora energije sa sistemima daljinskog grijanja i hlađenja.       </w:t>
      </w:r>
    </w:p>
    <w:p w:rsidR="00565A54" w:rsidRPr="00565A54" w:rsidRDefault="00565A54" w:rsidP="00565A54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565A54" w:rsidRDefault="009444AA" w:rsidP="00565A54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Kandidat  Boris Hrnčić</w:t>
      </w:r>
      <w:r w:rsidR="00565A54" w:rsidRPr="00565A54">
        <w:rPr>
          <w:rFonts w:ascii="Palatino Linotype" w:eastAsia="Calibri" w:hAnsi="Palatino Linotype" w:cs="Times New Roman"/>
        </w:rPr>
        <w:t xml:space="preserve">  je upisao doktorske studije studije 2020/2021 godine na Mašinskom fakultetu.</w:t>
      </w:r>
    </w:p>
    <w:p w:rsidR="00A22A05" w:rsidRPr="00565A54" w:rsidRDefault="00A22A05" w:rsidP="00565A54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565A54" w:rsidRDefault="00565A54" w:rsidP="00565A54">
      <w:pPr>
        <w:spacing w:line="240" w:lineRule="auto"/>
        <w:jc w:val="both"/>
        <w:rPr>
          <w:rFonts w:ascii="Palatino Linotype" w:eastAsia="Calibri" w:hAnsi="Palatino Linotype" w:cs="Times New Roman"/>
        </w:rPr>
      </w:pPr>
      <w:r w:rsidRPr="00CE7153">
        <w:rPr>
          <w:rFonts w:ascii="Palatino Linotype" w:hAnsi="Palatino Linotype"/>
          <w:b/>
        </w:rPr>
        <w:t>Zaključak:</w:t>
      </w:r>
      <w:r w:rsidRPr="00CE7153">
        <w:rPr>
          <w:rFonts w:ascii="Palatino Linotype" w:hAnsi="Palatino Linotype"/>
          <w:lang w:val="sl-SI"/>
        </w:rPr>
        <w:t xml:space="preserve">  </w:t>
      </w:r>
      <w:r>
        <w:rPr>
          <w:rFonts w:ascii="Palatino Linotype" w:eastAsia="Calibri" w:hAnsi="Palatino Linotype" w:cs="Times New Roman"/>
        </w:rPr>
        <w:t>P</w:t>
      </w:r>
      <w:r w:rsidRPr="00CE7153">
        <w:rPr>
          <w:rFonts w:ascii="Palatino Linotype" w:eastAsia="Calibri" w:hAnsi="Palatino Linotype" w:cs="Times New Roman"/>
        </w:rPr>
        <w:t>rijedlog</w:t>
      </w:r>
      <w:r>
        <w:rPr>
          <w:rFonts w:ascii="Palatino Linotype" w:eastAsia="Calibri" w:hAnsi="Palatino Linotype" w:cs="Times New Roman"/>
        </w:rPr>
        <w:t xml:space="preserve"> odluke o predlaganju </w:t>
      </w:r>
      <w:r w:rsidR="009444AA">
        <w:rPr>
          <w:rFonts w:ascii="Palatino Linotype" w:eastAsia="Calibri" w:hAnsi="Palatino Linotype" w:cs="Times New Roman"/>
        </w:rPr>
        <w:t>mentora kandidatu Borisu Hrnčiću</w:t>
      </w:r>
      <w:r>
        <w:rPr>
          <w:rFonts w:ascii="Palatino Linotype" w:eastAsia="Calibri" w:hAnsi="Palatino Linotype" w:cs="Times New Roman"/>
        </w:rPr>
        <w:t xml:space="preserve"> biće upućen Senatu na dalji postupak.</w:t>
      </w:r>
    </w:p>
    <w:p w:rsidR="009444AA" w:rsidRDefault="009444AA" w:rsidP="009444AA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Tačka 6</w:t>
      </w:r>
      <w:r w:rsidRPr="00CE7153">
        <w:rPr>
          <w:rFonts w:ascii="Palatino Linotype" w:hAnsi="Palatino Linotype"/>
          <w:b/>
        </w:rPr>
        <w:t>.</w:t>
      </w:r>
    </w:p>
    <w:p w:rsidR="000027BB" w:rsidRPr="000027BB" w:rsidRDefault="000027BB" w:rsidP="000027B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  <w:r>
        <w:rPr>
          <w:rFonts w:ascii="Palatino Linotype" w:eastAsia="Calibri" w:hAnsi="Palatino Linotype" w:cs="Times New Roman"/>
        </w:rPr>
        <w:t xml:space="preserve">Usvojena je Odluka o imenovanju </w:t>
      </w:r>
      <w:r w:rsidRPr="000027BB">
        <w:rPr>
          <w:rFonts w:ascii="Palatino Linotype" w:eastAsia="Times New Roman" w:hAnsi="Palatino Linotype" w:cs="Arial"/>
          <w:sz w:val="24"/>
          <w:szCs w:val="24"/>
          <w:lang w:val="sl-SI"/>
        </w:rPr>
        <w:t xml:space="preserve">Komisija za pregled i ocjenu magistarskog rada pod nazivom: </w:t>
      </w:r>
      <w:r w:rsidRPr="00746D24">
        <w:rPr>
          <w:rFonts w:ascii="Palatino Linotype" w:eastAsia="Times New Roman" w:hAnsi="Palatino Linotype" w:cs="Arial"/>
          <w:sz w:val="24"/>
          <w:szCs w:val="24"/>
          <w:lang w:val="sl-SI"/>
        </w:rPr>
        <w:t>»Supstitucija zupčasto-polužnog mehanizma polužnim kod uvodnog mehanizma perionice flaša</w:t>
      </w:r>
      <w:r w:rsidR="00B101AA">
        <w:rPr>
          <w:rFonts w:ascii="Palatino Linotype" w:eastAsia="Times New Roman" w:hAnsi="Palatino Linotype" w:cs="Arial"/>
          <w:sz w:val="24"/>
          <w:szCs w:val="24"/>
          <w:lang w:val="sl-SI"/>
        </w:rPr>
        <w:t xml:space="preserve"> </w:t>
      </w:r>
      <w:r w:rsidRPr="00746D24">
        <w:rPr>
          <w:rFonts w:ascii="Palatino Linotype" w:eastAsia="Times New Roman" w:hAnsi="Palatino Linotype" w:cs="Arial"/>
          <w:sz w:val="24"/>
          <w:szCs w:val="24"/>
          <w:lang w:val="sl-SI"/>
        </w:rPr>
        <w:t>«</w:t>
      </w:r>
      <w:r w:rsidRPr="000027BB">
        <w:rPr>
          <w:rFonts w:ascii="Palatino Linotype" w:eastAsia="Times New Roman" w:hAnsi="Palatino Linotype" w:cs="Arial"/>
          <w:sz w:val="24"/>
          <w:szCs w:val="24"/>
          <w:lang w:val="sl-SI"/>
        </w:rPr>
        <w:t xml:space="preserve">kandidata </w:t>
      </w:r>
      <w:r w:rsidR="00B101AA">
        <w:rPr>
          <w:rFonts w:ascii="Palatino Linotype" w:eastAsia="Times New Roman" w:hAnsi="Palatino Linotype" w:cs="Arial"/>
          <w:sz w:val="24"/>
          <w:szCs w:val="24"/>
          <w:lang w:val="sl-SI"/>
        </w:rPr>
        <w:t xml:space="preserve">Vidaka Šabanovića, </w:t>
      </w:r>
      <w:r w:rsidRPr="000027BB">
        <w:rPr>
          <w:rFonts w:ascii="Palatino Linotype" w:eastAsia="Times New Roman" w:hAnsi="Palatino Linotype" w:cs="Arial"/>
          <w:sz w:val="24"/>
          <w:szCs w:val="24"/>
          <w:lang w:val="sl-SI"/>
        </w:rPr>
        <w:t xml:space="preserve">spec. sci. mašinstva, u sastavu: </w:t>
      </w:r>
    </w:p>
    <w:p w:rsidR="000027BB" w:rsidRPr="000027BB" w:rsidRDefault="000027BB" w:rsidP="000027B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</w:p>
    <w:p w:rsidR="000027BB" w:rsidRPr="000027BB" w:rsidRDefault="000027BB" w:rsidP="000027BB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  <w:r w:rsidRPr="000027BB">
        <w:rPr>
          <w:rFonts w:ascii="Palatino Linotype" w:eastAsia="Times New Roman" w:hAnsi="Palatino Linotype" w:cs="Arial"/>
          <w:sz w:val="24"/>
          <w:szCs w:val="24"/>
          <w:lang w:val="sl-SI"/>
        </w:rPr>
        <w:t xml:space="preserve">Prof. dr Darko Bajić, redovni profesor,  Mašinskog fakulteta u Podgorici,  </w:t>
      </w:r>
    </w:p>
    <w:p w:rsidR="000027BB" w:rsidRPr="000027BB" w:rsidRDefault="000027BB" w:rsidP="000027BB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  <w:r w:rsidRPr="000027BB">
        <w:rPr>
          <w:rFonts w:ascii="Palatino Linotype" w:eastAsia="Times New Roman" w:hAnsi="Palatino Linotype" w:cs="Arial"/>
          <w:sz w:val="24"/>
          <w:szCs w:val="24"/>
          <w:lang w:val="sl-SI"/>
        </w:rPr>
        <w:t>Prof. dr  Goran Ćulafić, redovni  profesor, Mašinskog fakulteta u Podgorici, mentor,</w:t>
      </w:r>
    </w:p>
    <w:p w:rsidR="000027BB" w:rsidRPr="000027BB" w:rsidRDefault="000027BB" w:rsidP="000027BB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  <w:r w:rsidRPr="000027BB">
        <w:rPr>
          <w:rFonts w:ascii="Palatino Linotype" w:eastAsia="Times New Roman" w:hAnsi="Palatino Linotype" w:cs="Arial"/>
          <w:sz w:val="24"/>
          <w:szCs w:val="24"/>
          <w:lang w:val="sl-SI"/>
        </w:rPr>
        <w:t>Prof. dr Sreten Savićević, redovni profesor, Mašinskog fakulteta u Podgorici.</w:t>
      </w:r>
    </w:p>
    <w:p w:rsidR="000027BB" w:rsidRPr="000027BB" w:rsidRDefault="000027BB" w:rsidP="000027B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</w:p>
    <w:p w:rsidR="000027BB" w:rsidRPr="000027BB" w:rsidRDefault="000027BB" w:rsidP="000027B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  <w:r w:rsidRPr="00CE7153">
        <w:rPr>
          <w:rFonts w:ascii="Palatino Linotype" w:hAnsi="Palatino Linotype"/>
          <w:b/>
        </w:rPr>
        <w:t>Zaključak:</w:t>
      </w:r>
      <w:r>
        <w:rPr>
          <w:rFonts w:ascii="Palatino Linotype" w:hAnsi="Palatino Linotype"/>
          <w:b/>
        </w:rPr>
        <w:t xml:space="preserve"> </w:t>
      </w:r>
      <w:r w:rsidRPr="000027BB">
        <w:rPr>
          <w:rFonts w:ascii="Palatino Linotype" w:eastAsia="Times New Roman" w:hAnsi="Palatino Linotype" w:cs="Arial"/>
          <w:sz w:val="24"/>
          <w:szCs w:val="24"/>
          <w:lang w:val="sl-SI"/>
        </w:rPr>
        <w:t>Komisija će podnijeti Izvještaj Vijeću u roku od 15 dana računajući od dana imenovanja.</w:t>
      </w:r>
    </w:p>
    <w:p w:rsidR="000027BB" w:rsidRPr="000027BB" w:rsidRDefault="000027BB" w:rsidP="000027B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sl-SI"/>
        </w:rPr>
      </w:pPr>
    </w:p>
    <w:p w:rsidR="00FE028E" w:rsidRPr="00A22A05" w:rsidRDefault="00FE028E" w:rsidP="009D41C9">
      <w:pPr>
        <w:spacing w:line="240" w:lineRule="auto"/>
        <w:jc w:val="both"/>
        <w:rPr>
          <w:rFonts w:ascii="Palatino Linotype" w:hAnsi="Palatino Linotype"/>
          <w:lang w:val="sl-SI"/>
        </w:rPr>
      </w:pPr>
    </w:p>
    <w:p w:rsidR="009D41C9" w:rsidRPr="00CE7153" w:rsidRDefault="009D41C9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CE7153" w:rsidRDefault="003F6D5F" w:rsidP="003F6D5F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Default="00D24FEB" w:rsidP="00A22A05">
      <w:pPr>
        <w:spacing w:after="0" w:line="240" w:lineRule="auto"/>
        <w:jc w:val="both"/>
        <w:rPr>
          <w:rFonts w:ascii="Palatino Linotype" w:hAnsi="Palatino Linotype"/>
        </w:rPr>
      </w:pPr>
      <w:r w:rsidRPr="00CE7153">
        <w:rPr>
          <w:rFonts w:ascii="Palatino Linotype" w:eastAsia="Times New Roman" w:hAnsi="Palatino Linotype" w:cs="Arial"/>
          <w:lang w:val="sl-SI"/>
        </w:rPr>
        <w:t xml:space="preserve">                              </w:t>
      </w:r>
      <w:r w:rsidR="00A22A05">
        <w:rPr>
          <w:rFonts w:ascii="Palatino Linotype" w:eastAsia="Times New Roman" w:hAnsi="Palatino Linotype" w:cs="Arial"/>
          <w:lang w:val="sl-SI"/>
        </w:rPr>
        <w:t xml:space="preserve">       </w:t>
      </w:r>
      <w:r w:rsidR="00F6784F" w:rsidRPr="00CE7153">
        <w:rPr>
          <w:rFonts w:ascii="Palatino Linotype" w:hAnsi="Palatino Linotype"/>
        </w:rPr>
        <w:t xml:space="preserve">      </w:t>
      </w:r>
      <w:r w:rsidR="00750031" w:rsidRPr="00CE7153">
        <w:rPr>
          <w:rFonts w:ascii="Palatino Linotype" w:hAnsi="Palatino Linotype"/>
        </w:rPr>
        <w:t xml:space="preserve">                                                             </w:t>
      </w:r>
      <w:r w:rsidR="00A22A05">
        <w:rPr>
          <w:rFonts w:ascii="Palatino Linotype" w:hAnsi="Palatino Linotype"/>
        </w:rPr>
        <w:t xml:space="preserve">           </w:t>
      </w:r>
      <w:r w:rsidR="00492FB6" w:rsidRPr="00CE7153">
        <w:rPr>
          <w:rFonts w:ascii="Palatino Linotype" w:hAnsi="Palatino Linotype"/>
        </w:rPr>
        <w:t>D E K A N</w:t>
      </w:r>
    </w:p>
    <w:p w:rsidR="00A22A05" w:rsidRPr="00A22A05" w:rsidRDefault="00A22A05" w:rsidP="00A22A05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492FB6" w:rsidRPr="00CE7153" w:rsidRDefault="00F40D51" w:rsidP="00EF10EC">
      <w:pPr>
        <w:jc w:val="both"/>
        <w:rPr>
          <w:rFonts w:ascii="Palatino Linotype" w:hAnsi="Palatino Linotype"/>
        </w:rPr>
      </w:pPr>
      <w:r w:rsidRPr="00CE7153">
        <w:rPr>
          <w:rFonts w:ascii="Palatino Linotype" w:hAnsi="Palatino Linotype"/>
        </w:rPr>
        <w:t>Zapinik sačinila</w:t>
      </w:r>
      <w:r w:rsidR="00492FB6" w:rsidRPr="00CE7153">
        <w:rPr>
          <w:rFonts w:ascii="Palatino Linotype" w:hAnsi="Palatino Linotype"/>
        </w:rPr>
        <w:tab/>
      </w:r>
      <w:r w:rsidR="00492FB6" w:rsidRPr="00CE7153">
        <w:rPr>
          <w:rFonts w:ascii="Palatino Linotype" w:hAnsi="Palatino Linotype"/>
        </w:rPr>
        <w:tab/>
      </w:r>
      <w:r w:rsidR="00492FB6" w:rsidRPr="00CE7153">
        <w:rPr>
          <w:rFonts w:ascii="Palatino Linotype" w:hAnsi="Palatino Linotype"/>
        </w:rPr>
        <w:tab/>
      </w:r>
      <w:r w:rsidR="00492FB6" w:rsidRPr="00CE7153">
        <w:rPr>
          <w:rFonts w:ascii="Palatino Linotype" w:hAnsi="Palatino Linotype"/>
        </w:rPr>
        <w:tab/>
      </w:r>
      <w:r w:rsidR="00492FB6" w:rsidRPr="00CE7153">
        <w:rPr>
          <w:rFonts w:ascii="Palatino Linotype" w:hAnsi="Palatino Linotype"/>
        </w:rPr>
        <w:tab/>
      </w:r>
      <w:r w:rsidR="00492FB6" w:rsidRPr="00CE7153">
        <w:rPr>
          <w:rFonts w:ascii="Palatino Linotype" w:hAnsi="Palatino Linotype"/>
        </w:rPr>
        <w:tab/>
      </w:r>
      <w:r w:rsidRPr="00CE7153">
        <w:rPr>
          <w:rFonts w:ascii="Palatino Linotype" w:hAnsi="Palatino Linotype"/>
        </w:rPr>
        <w:t xml:space="preserve">       </w:t>
      </w:r>
      <w:r w:rsidR="00492FB6" w:rsidRPr="00CE7153">
        <w:rPr>
          <w:rFonts w:ascii="Palatino Linotype" w:hAnsi="Palatino Linotype"/>
        </w:rPr>
        <w:t>Prof. dr Igor Vušanović</w:t>
      </w:r>
    </w:p>
    <w:p w:rsidR="00492FB6" w:rsidRPr="00CE7153" w:rsidRDefault="00134E6F" w:rsidP="00EF10EC">
      <w:pPr>
        <w:jc w:val="both"/>
        <w:rPr>
          <w:rFonts w:ascii="Palatino Linotype" w:hAnsi="Palatino Linotype"/>
        </w:rPr>
      </w:pPr>
      <w:r w:rsidRPr="00CE7153">
        <w:rPr>
          <w:rFonts w:ascii="Palatino Linotype" w:hAnsi="Palatino Linotype"/>
        </w:rPr>
        <w:t>Vesna</w:t>
      </w:r>
      <w:r w:rsidR="00492FB6" w:rsidRPr="00CE7153">
        <w:rPr>
          <w:rFonts w:ascii="Palatino Linotype" w:hAnsi="Palatino Linotype"/>
        </w:rPr>
        <w:t xml:space="preserve"> </w:t>
      </w:r>
      <w:r w:rsidR="00923202" w:rsidRPr="00CE7153">
        <w:rPr>
          <w:rFonts w:ascii="Palatino Linotype" w:hAnsi="Palatino Linotype"/>
        </w:rPr>
        <w:t>Mijatović</w:t>
      </w:r>
    </w:p>
    <w:sectPr w:rsidR="00492FB6" w:rsidRPr="00CE7153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18" w:rsidRDefault="00B27518" w:rsidP="00CE7153">
      <w:pPr>
        <w:spacing w:after="0" w:line="240" w:lineRule="auto"/>
      </w:pPr>
      <w:r>
        <w:separator/>
      </w:r>
    </w:p>
  </w:endnote>
  <w:endnote w:type="continuationSeparator" w:id="0">
    <w:p w:rsidR="00B27518" w:rsidRDefault="00B27518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18" w:rsidRDefault="00B27518" w:rsidP="00CE7153">
      <w:pPr>
        <w:spacing w:after="0" w:line="240" w:lineRule="auto"/>
      </w:pPr>
      <w:r>
        <w:separator/>
      </w:r>
    </w:p>
  </w:footnote>
  <w:footnote w:type="continuationSeparator" w:id="0">
    <w:p w:rsidR="00B27518" w:rsidRDefault="00B27518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D27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43AF8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4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13"/>
  </w:num>
  <w:num w:numId="5">
    <w:abstractNumId w:val="21"/>
  </w:num>
  <w:num w:numId="6">
    <w:abstractNumId w:val="3"/>
  </w:num>
  <w:num w:numId="7">
    <w:abstractNumId w:val="23"/>
  </w:num>
  <w:num w:numId="8">
    <w:abstractNumId w:val="9"/>
  </w:num>
  <w:num w:numId="9">
    <w:abstractNumId w:val="19"/>
  </w:num>
  <w:num w:numId="10">
    <w:abstractNumId w:val="6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0"/>
  </w:num>
  <w:num w:numId="15">
    <w:abstractNumId w:val="10"/>
  </w:num>
  <w:num w:numId="16">
    <w:abstractNumId w:val="18"/>
  </w:num>
  <w:num w:numId="17">
    <w:abstractNumId w:val="17"/>
  </w:num>
  <w:num w:numId="18">
    <w:abstractNumId w:val="24"/>
  </w:num>
  <w:num w:numId="19">
    <w:abstractNumId w:val="12"/>
  </w:num>
  <w:num w:numId="20">
    <w:abstractNumId w:val="15"/>
  </w:num>
  <w:num w:numId="21">
    <w:abstractNumId w:val="5"/>
  </w:num>
  <w:num w:numId="22">
    <w:abstractNumId w:val="16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</w:num>
  <w:num w:numId="27">
    <w:abstractNumId w:val="11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751FD"/>
    <w:rsid w:val="000A1466"/>
    <w:rsid w:val="000B0ACF"/>
    <w:rsid w:val="000D0E83"/>
    <w:rsid w:val="00111698"/>
    <w:rsid w:val="00134E6F"/>
    <w:rsid w:val="00171088"/>
    <w:rsid w:val="0017236D"/>
    <w:rsid w:val="0019156B"/>
    <w:rsid w:val="001C18F0"/>
    <w:rsid w:val="001D73BA"/>
    <w:rsid w:val="001E365C"/>
    <w:rsid w:val="00234F27"/>
    <w:rsid w:val="00242A4F"/>
    <w:rsid w:val="00272C9A"/>
    <w:rsid w:val="00274256"/>
    <w:rsid w:val="00280B72"/>
    <w:rsid w:val="002A0434"/>
    <w:rsid w:val="002B6004"/>
    <w:rsid w:val="002D22D6"/>
    <w:rsid w:val="002F6D01"/>
    <w:rsid w:val="00323DC2"/>
    <w:rsid w:val="00345672"/>
    <w:rsid w:val="003508D8"/>
    <w:rsid w:val="0037752D"/>
    <w:rsid w:val="003F6D5F"/>
    <w:rsid w:val="0041650C"/>
    <w:rsid w:val="00423042"/>
    <w:rsid w:val="00492FB6"/>
    <w:rsid w:val="004A63FA"/>
    <w:rsid w:val="004B0C69"/>
    <w:rsid w:val="004B3863"/>
    <w:rsid w:val="004E5331"/>
    <w:rsid w:val="00505602"/>
    <w:rsid w:val="00507992"/>
    <w:rsid w:val="00515BB9"/>
    <w:rsid w:val="00565A54"/>
    <w:rsid w:val="00597BD8"/>
    <w:rsid w:val="005C39A9"/>
    <w:rsid w:val="005E7CF3"/>
    <w:rsid w:val="005F1B79"/>
    <w:rsid w:val="00647BA3"/>
    <w:rsid w:val="00692325"/>
    <w:rsid w:val="006A5D4B"/>
    <w:rsid w:val="006A7477"/>
    <w:rsid w:val="00721D3F"/>
    <w:rsid w:val="00746D24"/>
    <w:rsid w:val="00750031"/>
    <w:rsid w:val="00750395"/>
    <w:rsid w:val="00773122"/>
    <w:rsid w:val="00787031"/>
    <w:rsid w:val="007C1829"/>
    <w:rsid w:val="007C1F37"/>
    <w:rsid w:val="007C44B8"/>
    <w:rsid w:val="007C76B6"/>
    <w:rsid w:val="007D0DA7"/>
    <w:rsid w:val="007E04EA"/>
    <w:rsid w:val="00833419"/>
    <w:rsid w:val="00841CE1"/>
    <w:rsid w:val="008C36EE"/>
    <w:rsid w:val="00923202"/>
    <w:rsid w:val="009444AA"/>
    <w:rsid w:val="0094791E"/>
    <w:rsid w:val="00980B18"/>
    <w:rsid w:val="009D41C9"/>
    <w:rsid w:val="009F70FC"/>
    <w:rsid w:val="009F7C6A"/>
    <w:rsid w:val="00A154A8"/>
    <w:rsid w:val="00A22A05"/>
    <w:rsid w:val="00A622AC"/>
    <w:rsid w:val="00A64257"/>
    <w:rsid w:val="00A64847"/>
    <w:rsid w:val="00A8113E"/>
    <w:rsid w:val="00AE2070"/>
    <w:rsid w:val="00AE7C4F"/>
    <w:rsid w:val="00B101AA"/>
    <w:rsid w:val="00B17C35"/>
    <w:rsid w:val="00B27518"/>
    <w:rsid w:val="00B33A9F"/>
    <w:rsid w:val="00B35E9A"/>
    <w:rsid w:val="00B824A6"/>
    <w:rsid w:val="00B867C7"/>
    <w:rsid w:val="00B92174"/>
    <w:rsid w:val="00BA51E1"/>
    <w:rsid w:val="00BE2431"/>
    <w:rsid w:val="00BE647E"/>
    <w:rsid w:val="00C0670D"/>
    <w:rsid w:val="00C23FAB"/>
    <w:rsid w:val="00C36043"/>
    <w:rsid w:val="00C831C3"/>
    <w:rsid w:val="00CE7153"/>
    <w:rsid w:val="00CE7D0F"/>
    <w:rsid w:val="00D22129"/>
    <w:rsid w:val="00D24BEE"/>
    <w:rsid w:val="00D24FEB"/>
    <w:rsid w:val="00D36675"/>
    <w:rsid w:val="00D928D4"/>
    <w:rsid w:val="00D92CDD"/>
    <w:rsid w:val="00D93D58"/>
    <w:rsid w:val="00DB5E21"/>
    <w:rsid w:val="00E42C5D"/>
    <w:rsid w:val="00E57EA6"/>
    <w:rsid w:val="00EA4F12"/>
    <w:rsid w:val="00EC72E9"/>
    <w:rsid w:val="00EF10EC"/>
    <w:rsid w:val="00F40D51"/>
    <w:rsid w:val="00F503FF"/>
    <w:rsid w:val="00F53F8C"/>
    <w:rsid w:val="00F54B99"/>
    <w:rsid w:val="00F67391"/>
    <w:rsid w:val="00F6784F"/>
    <w:rsid w:val="00F72115"/>
    <w:rsid w:val="00FE028E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7EB1C-94CF-4381-9358-9599F6CF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E5E1-F66C-45F5-8339-2E13FF56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3</cp:revision>
  <cp:lastPrinted>2020-12-22T08:32:00Z</cp:lastPrinted>
  <dcterms:created xsi:type="dcterms:W3CDTF">2021-03-05T07:20:00Z</dcterms:created>
  <dcterms:modified xsi:type="dcterms:W3CDTF">2021-03-05T07:32:00Z</dcterms:modified>
</cp:coreProperties>
</file>