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F52" w:rsidRPr="00A87066" w:rsidRDefault="002B4F52" w:rsidP="002B4F52">
      <w:pPr>
        <w:jc w:val="center"/>
        <w:rPr>
          <w:b/>
          <w:u w:val="single"/>
          <w:lang w:val="sr-Latn-ME"/>
        </w:rPr>
      </w:pPr>
      <w:r w:rsidRPr="007A4DFD">
        <w:rPr>
          <w:b/>
          <w:u w:val="single"/>
          <w:lang w:val="sr-Latn-CS"/>
        </w:rPr>
        <w:t xml:space="preserve">Izmjena sastava Komisije za </w:t>
      </w:r>
      <w:r w:rsidRPr="00306FE6">
        <w:rPr>
          <w:b/>
          <w:i/>
          <w:color w:val="0070C0"/>
          <w:u w:val="single"/>
          <w:lang w:val="sr-Latn-CS"/>
        </w:rPr>
        <w:t xml:space="preserve">ocjenu </w:t>
      </w:r>
      <w:r w:rsidR="0040635A">
        <w:rPr>
          <w:b/>
          <w:i/>
          <w:color w:val="0070C0"/>
          <w:u w:val="single"/>
          <w:lang w:val="sr-Latn-CS"/>
        </w:rPr>
        <w:t>teme</w:t>
      </w:r>
    </w:p>
    <w:tbl>
      <w:tblPr>
        <w:tblStyle w:val="TableGrid"/>
        <w:tblW w:w="12348" w:type="dxa"/>
        <w:tblLook w:val="04A0" w:firstRow="1" w:lastRow="0" w:firstColumn="1" w:lastColumn="0" w:noHBand="0" w:noVBand="1"/>
      </w:tblPr>
      <w:tblGrid>
        <w:gridCol w:w="1005"/>
        <w:gridCol w:w="2067"/>
        <w:gridCol w:w="3648"/>
        <w:gridCol w:w="2761"/>
        <w:gridCol w:w="2867"/>
      </w:tblGrid>
      <w:tr w:rsidR="00155BF8" w:rsidRPr="00201320" w:rsidTr="00ED7204">
        <w:trPr>
          <w:trHeight w:val="683"/>
        </w:trPr>
        <w:tc>
          <w:tcPr>
            <w:tcW w:w="1005" w:type="dxa"/>
          </w:tcPr>
          <w:p w:rsidR="00155BF8" w:rsidRPr="009C3312" w:rsidRDefault="00155BF8" w:rsidP="00155BF8">
            <w:pPr>
              <w:pStyle w:val="ListParagraph"/>
              <w:rPr>
                <w:lang w:val="sr-Latn-CS"/>
              </w:rPr>
            </w:pPr>
          </w:p>
        </w:tc>
        <w:tc>
          <w:tcPr>
            <w:tcW w:w="2067" w:type="dxa"/>
          </w:tcPr>
          <w:p w:rsidR="00155BF8" w:rsidRPr="00135609" w:rsidRDefault="00155BF8" w:rsidP="00911374">
            <w:pPr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P</w:t>
            </w:r>
            <w:r w:rsidRPr="00135609">
              <w:rPr>
                <w:b/>
                <w:lang w:val="sr-Latn-CS"/>
              </w:rPr>
              <w:t xml:space="preserve">rezime, </w:t>
            </w:r>
            <w:r>
              <w:rPr>
                <w:b/>
                <w:lang w:val="sr-Latn-CS"/>
              </w:rPr>
              <w:t>i</w:t>
            </w:r>
            <w:r w:rsidRPr="00135609">
              <w:rPr>
                <w:b/>
                <w:lang w:val="sr-Latn-CS"/>
              </w:rPr>
              <w:t>me,  br. indeksa</w:t>
            </w:r>
          </w:p>
        </w:tc>
        <w:tc>
          <w:tcPr>
            <w:tcW w:w="3648" w:type="dxa"/>
          </w:tcPr>
          <w:p w:rsidR="00155BF8" w:rsidRPr="00135609" w:rsidRDefault="00155BF8" w:rsidP="00911374">
            <w:pPr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Tema</w:t>
            </w:r>
          </w:p>
        </w:tc>
        <w:tc>
          <w:tcPr>
            <w:tcW w:w="2761" w:type="dxa"/>
          </w:tcPr>
          <w:p w:rsidR="00155BF8" w:rsidRPr="00135609" w:rsidRDefault="00155BF8" w:rsidP="00911374">
            <w:pPr>
              <w:rPr>
                <w:b/>
                <w:lang w:val="sr-Latn-CS"/>
              </w:rPr>
            </w:pPr>
            <w:r w:rsidRPr="00135609">
              <w:rPr>
                <w:b/>
                <w:lang w:val="sr-Latn-CS"/>
              </w:rPr>
              <w:t>Mentor</w:t>
            </w:r>
          </w:p>
        </w:tc>
        <w:tc>
          <w:tcPr>
            <w:tcW w:w="2867" w:type="dxa"/>
          </w:tcPr>
          <w:p w:rsidR="00155BF8" w:rsidRPr="00135609" w:rsidRDefault="00155BF8" w:rsidP="00271900">
            <w:pPr>
              <w:rPr>
                <w:b/>
                <w:lang w:val="sr-Latn-CS"/>
              </w:rPr>
            </w:pPr>
            <w:r w:rsidRPr="00135609">
              <w:rPr>
                <w:b/>
                <w:lang w:val="sr-Latn-CS"/>
              </w:rPr>
              <w:t>Komisija</w:t>
            </w:r>
            <w:r>
              <w:rPr>
                <w:b/>
                <w:lang w:val="sr-Latn-CS"/>
              </w:rPr>
              <w:t xml:space="preserve"> za ocjenu </w:t>
            </w:r>
            <w:r w:rsidR="00A87066">
              <w:rPr>
                <w:b/>
                <w:lang w:val="sr-Latn-CS"/>
              </w:rPr>
              <w:t>teme</w:t>
            </w:r>
          </w:p>
        </w:tc>
      </w:tr>
      <w:tr w:rsidR="002B4F52" w:rsidRPr="00201320" w:rsidTr="005008D6">
        <w:trPr>
          <w:trHeight w:val="1340"/>
        </w:trPr>
        <w:tc>
          <w:tcPr>
            <w:tcW w:w="1005" w:type="dxa"/>
          </w:tcPr>
          <w:p w:rsidR="002B4F52" w:rsidRPr="009C3312" w:rsidRDefault="002B4F52" w:rsidP="009C3312">
            <w:pPr>
              <w:pStyle w:val="ListParagraph"/>
              <w:numPr>
                <w:ilvl w:val="0"/>
                <w:numId w:val="4"/>
              </w:numPr>
              <w:rPr>
                <w:lang w:val="sr-Latn-CS"/>
              </w:rPr>
            </w:pPr>
          </w:p>
        </w:tc>
        <w:tc>
          <w:tcPr>
            <w:tcW w:w="2067" w:type="dxa"/>
          </w:tcPr>
          <w:p w:rsidR="002B4F52" w:rsidRPr="001E0344" w:rsidRDefault="00A87066" w:rsidP="00F66AFE">
            <w:pPr>
              <w:rPr>
                <w:rFonts w:cs="Arial"/>
                <w:color w:val="000000"/>
                <w:lang w:val="sr-Latn-CS"/>
              </w:rPr>
            </w:pPr>
            <w:r>
              <w:rPr>
                <w:rFonts w:cs="Arial"/>
                <w:color w:val="000000"/>
              </w:rPr>
              <w:t>Lukić Ranko</w:t>
            </w:r>
          </w:p>
          <w:p w:rsidR="00881E95" w:rsidRDefault="00A87066" w:rsidP="00A87066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  <w:r w:rsidR="00881E95">
              <w:rPr>
                <w:rFonts w:cs="Arial"/>
                <w:color w:val="000000"/>
              </w:rPr>
              <w:t>/</w:t>
            </w:r>
            <w:r>
              <w:rPr>
                <w:rFonts w:cs="Arial"/>
                <w:color w:val="000000"/>
              </w:rPr>
              <w:t>12</w:t>
            </w:r>
          </w:p>
        </w:tc>
        <w:tc>
          <w:tcPr>
            <w:tcW w:w="3648" w:type="dxa"/>
          </w:tcPr>
          <w:p w:rsidR="002B4F52" w:rsidRPr="00A64F4A" w:rsidRDefault="00A87066" w:rsidP="00A87066">
            <w:pPr>
              <w:rPr>
                <w:rFonts w:eastAsia="Calibri" w:cs="Arial"/>
                <w:lang w:val="sr-Latn-CS"/>
              </w:rPr>
            </w:pPr>
            <w:r>
              <w:rPr>
                <w:rFonts w:ascii="Calibri" w:eastAsia="Calibri" w:hAnsi="Calibri" w:cs="Arial"/>
                <w:color w:val="000000"/>
              </w:rPr>
              <w:t>Analiza kretanja javnog duga Crne Gore u periodu 2005-2014.godine</w:t>
            </w:r>
          </w:p>
        </w:tc>
        <w:tc>
          <w:tcPr>
            <w:tcW w:w="2761" w:type="dxa"/>
          </w:tcPr>
          <w:p w:rsidR="002B4F52" w:rsidRPr="001E0344" w:rsidRDefault="00881E95" w:rsidP="00F66AFE">
            <w:pPr>
              <w:rPr>
                <w:rFonts w:ascii="Calibri" w:eastAsia="Calibri" w:hAnsi="Calibri" w:cs="Arial"/>
                <w:lang w:val="sr-Latn-CS"/>
              </w:rPr>
            </w:pPr>
            <w:r w:rsidRPr="00DB1E5A">
              <w:rPr>
                <w:rFonts w:cs="Arial"/>
              </w:rPr>
              <w:t xml:space="preserve">Prof.dr </w:t>
            </w:r>
            <w:r w:rsidR="00A87066">
              <w:rPr>
                <w:rFonts w:cs="Arial"/>
              </w:rPr>
              <w:t>Predrag Goranović</w:t>
            </w:r>
          </w:p>
        </w:tc>
        <w:tc>
          <w:tcPr>
            <w:tcW w:w="2867" w:type="dxa"/>
          </w:tcPr>
          <w:p w:rsidR="00881E95" w:rsidRPr="00DB1E5A" w:rsidRDefault="00881E95" w:rsidP="00881E95">
            <w:pPr>
              <w:rPr>
                <w:rFonts w:cs="Arial"/>
              </w:rPr>
            </w:pPr>
            <w:r w:rsidRPr="00DB1E5A">
              <w:rPr>
                <w:rFonts w:cs="Arial"/>
              </w:rPr>
              <w:t xml:space="preserve">Prof.dr </w:t>
            </w:r>
            <w:r w:rsidR="00A87066">
              <w:rPr>
                <w:rFonts w:cs="Arial"/>
              </w:rPr>
              <w:t>Predrag Goranović</w:t>
            </w:r>
          </w:p>
          <w:p w:rsidR="00881E95" w:rsidRPr="00DB1E5A" w:rsidRDefault="005008D6" w:rsidP="00881E95">
            <w:pPr>
              <w:rPr>
                <w:b/>
                <w:u w:val="single"/>
                <w:lang w:val="sr-Latn-CS"/>
              </w:rPr>
            </w:pPr>
            <w:r>
              <w:rPr>
                <w:b/>
                <w:u w:val="single"/>
                <w:lang w:val="sr-Latn-CS"/>
              </w:rPr>
              <w:t>Prof. dr Milivoje Radović</w:t>
            </w:r>
          </w:p>
          <w:p w:rsidR="00881E95" w:rsidRPr="00DB1E5A" w:rsidRDefault="00881E95" w:rsidP="00881E95">
            <w:pPr>
              <w:rPr>
                <w:rFonts w:eastAsia="Calibri" w:cs="Times New Roman"/>
                <w:lang w:val="sr-Latn-CS"/>
              </w:rPr>
            </w:pPr>
            <w:r w:rsidRPr="00DB1E5A">
              <w:rPr>
                <w:lang w:val="sr-Latn-CS"/>
              </w:rPr>
              <w:t>(Umjesto prof. dr  Nevenke Glišević)</w:t>
            </w:r>
          </w:p>
          <w:p w:rsidR="002B4F52" w:rsidRPr="00A87066" w:rsidRDefault="00A87066" w:rsidP="001E0344">
            <w:pPr>
              <w:rPr>
                <w:rFonts w:cs="Arial"/>
              </w:rPr>
            </w:pPr>
            <w:r w:rsidRPr="00DB1E5A">
              <w:rPr>
                <w:rFonts w:cs="Arial"/>
              </w:rPr>
              <w:t xml:space="preserve">Prof.dr </w:t>
            </w:r>
            <w:r>
              <w:rPr>
                <w:rFonts w:cs="Arial"/>
              </w:rPr>
              <w:t>Slobodan Lakić</w:t>
            </w:r>
          </w:p>
        </w:tc>
      </w:tr>
    </w:tbl>
    <w:p w:rsidR="007F0867" w:rsidRPr="00A87066" w:rsidRDefault="007F0867" w:rsidP="007F0867">
      <w:pPr>
        <w:jc w:val="center"/>
        <w:rPr>
          <w:b/>
          <w:u w:val="single"/>
          <w:lang w:val="sr-Latn-ME"/>
        </w:rPr>
      </w:pPr>
      <w:r w:rsidRPr="007A4DFD">
        <w:rPr>
          <w:b/>
          <w:u w:val="single"/>
          <w:lang w:val="sr-Latn-CS"/>
        </w:rPr>
        <w:t xml:space="preserve">Izmjena sastava Komisije za </w:t>
      </w:r>
      <w:r w:rsidRPr="00306FE6">
        <w:rPr>
          <w:b/>
          <w:i/>
          <w:color w:val="0070C0"/>
          <w:u w:val="single"/>
          <w:lang w:val="sr-Latn-CS"/>
        </w:rPr>
        <w:t xml:space="preserve">ocjenu </w:t>
      </w:r>
      <w:r>
        <w:rPr>
          <w:b/>
          <w:i/>
          <w:color w:val="0070C0"/>
          <w:u w:val="single"/>
          <w:lang w:val="sr-Latn-CS"/>
        </w:rPr>
        <w:t>rada</w:t>
      </w:r>
    </w:p>
    <w:tbl>
      <w:tblPr>
        <w:tblStyle w:val="TableGrid"/>
        <w:tblW w:w="12348" w:type="dxa"/>
        <w:tblLook w:val="04A0" w:firstRow="1" w:lastRow="0" w:firstColumn="1" w:lastColumn="0" w:noHBand="0" w:noVBand="1"/>
      </w:tblPr>
      <w:tblGrid>
        <w:gridCol w:w="1005"/>
        <w:gridCol w:w="2067"/>
        <w:gridCol w:w="3648"/>
        <w:gridCol w:w="2761"/>
        <w:gridCol w:w="2867"/>
      </w:tblGrid>
      <w:tr w:rsidR="007F0867" w:rsidRPr="00201320" w:rsidTr="00BB1A24">
        <w:trPr>
          <w:trHeight w:val="683"/>
        </w:trPr>
        <w:tc>
          <w:tcPr>
            <w:tcW w:w="1005" w:type="dxa"/>
          </w:tcPr>
          <w:p w:rsidR="007F0867" w:rsidRPr="009C3312" w:rsidRDefault="007F0867" w:rsidP="00BB1A24">
            <w:pPr>
              <w:pStyle w:val="ListParagraph"/>
              <w:rPr>
                <w:lang w:val="sr-Latn-CS"/>
              </w:rPr>
            </w:pPr>
          </w:p>
        </w:tc>
        <w:tc>
          <w:tcPr>
            <w:tcW w:w="2067" w:type="dxa"/>
          </w:tcPr>
          <w:p w:rsidR="007F0867" w:rsidRPr="00135609" w:rsidRDefault="007F0867" w:rsidP="00BB1A24">
            <w:pPr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P</w:t>
            </w:r>
            <w:r w:rsidRPr="00135609">
              <w:rPr>
                <w:b/>
                <w:lang w:val="sr-Latn-CS"/>
              </w:rPr>
              <w:t xml:space="preserve">rezime, </w:t>
            </w:r>
            <w:r>
              <w:rPr>
                <w:b/>
                <w:lang w:val="sr-Latn-CS"/>
              </w:rPr>
              <w:t>i</w:t>
            </w:r>
            <w:r w:rsidRPr="00135609">
              <w:rPr>
                <w:b/>
                <w:lang w:val="sr-Latn-CS"/>
              </w:rPr>
              <w:t>me,  br. indeksa</w:t>
            </w:r>
          </w:p>
        </w:tc>
        <w:tc>
          <w:tcPr>
            <w:tcW w:w="3648" w:type="dxa"/>
          </w:tcPr>
          <w:p w:rsidR="007F0867" w:rsidRPr="00135609" w:rsidRDefault="007F0867" w:rsidP="00BB1A24">
            <w:pPr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Tema</w:t>
            </w:r>
          </w:p>
        </w:tc>
        <w:tc>
          <w:tcPr>
            <w:tcW w:w="2761" w:type="dxa"/>
          </w:tcPr>
          <w:p w:rsidR="007F0867" w:rsidRPr="00135609" w:rsidRDefault="007F0867" w:rsidP="00BB1A24">
            <w:pPr>
              <w:rPr>
                <w:b/>
                <w:lang w:val="sr-Latn-CS"/>
              </w:rPr>
            </w:pPr>
            <w:r w:rsidRPr="00135609">
              <w:rPr>
                <w:b/>
                <w:lang w:val="sr-Latn-CS"/>
              </w:rPr>
              <w:t>Mentor</w:t>
            </w:r>
          </w:p>
        </w:tc>
        <w:tc>
          <w:tcPr>
            <w:tcW w:w="2867" w:type="dxa"/>
          </w:tcPr>
          <w:p w:rsidR="007F0867" w:rsidRPr="00135609" w:rsidRDefault="007F0867" w:rsidP="00BB1A24">
            <w:pPr>
              <w:rPr>
                <w:b/>
                <w:lang w:val="sr-Latn-CS"/>
              </w:rPr>
            </w:pPr>
            <w:r w:rsidRPr="00135609">
              <w:rPr>
                <w:b/>
                <w:lang w:val="sr-Latn-CS"/>
              </w:rPr>
              <w:t>Komisija</w:t>
            </w:r>
            <w:r>
              <w:rPr>
                <w:b/>
                <w:lang w:val="sr-Latn-CS"/>
              </w:rPr>
              <w:t xml:space="preserve"> za ocjenu rada</w:t>
            </w:r>
          </w:p>
        </w:tc>
      </w:tr>
      <w:tr w:rsidR="007F0867" w:rsidRPr="00201320" w:rsidTr="00BB1A24">
        <w:trPr>
          <w:trHeight w:val="1545"/>
        </w:trPr>
        <w:tc>
          <w:tcPr>
            <w:tcW w:w="1005" w:type="dxa"/>
          </w:tcPr>
          <w:p w:rsidR="007F0867" w:rsidRPr="009C3312" w:rsidRDefault="007F0867" w:rsidP="007F0867">
            <w:pPr>
              <w:pStyle w:val="ListParagraph"/>
              <w:numPr>
                <w:ilvl w:val="0"/>
                <w:numId w:val="10"/>
              </w:numPr>
              <w:rPr>
                <w:lang w:val="sr-Latn-CS"/>
              </w:rPr>
            </w:pPr>
          </w:p>
        </w:tc>
        <w:tc>
          <w:tcPr>
            <w:tcW w:w="2067" w:type="dxa"/>
          </w:tcPr>
          <w:p w:rsidR="007F0867" w:rsidRPr="001E0344" w:rsidRDefault="007F0867" w:rsidP="00BB1A24">
            <w:pPr>
              <w:rPr>
                <w:rFonts w:cs="Arial"/>
                <w:color w:val="000000"/>
                <w:lang w:val="sr-Latn-CS"/>
              </w:rPr>
            </w:pPr>
            <w:r>
              <w:rPr>
                <w:rFonts w:cs="Arial"/>
                <w:color w:val="000000"/>
              </w:rPr>
              <w:t>Zeković Radonja</w:t>
            </w:r>
          </w:p>
          <w:p w:rsidR="007F0867" w:rsidRDefault="007F0867" w:rsidP="00BB1A24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273/06</w:t>
            </w:r>
          </w:p>
        </w:tc>
        <w:tc>
          <w:tcPr>
            <w:tcW w:w="3648" w:type="dxa"/>
          </w:tcPr>
          <w:p w:rsidR="007F0867" w:rsidRPr="00A64F4A" w:rsidRDefault="007F0867" w:rsidP="00BB1A24">
            <w:pPr>
              <w:rPr>
                <w:rFonts w:eastAsia="Calibri" w:cs="Arial"/>
                <w:lang w:val="sr-Latn-CS"/>
              </w:rPr>
            </w:pPr>
            <w:r>
              <w:rPr>
                <w:rFonts w:ascii="Calibri" w:eastAsia="Calibri" w:hAnsi="Calibri" w:cs="Arial"/>
                <w:color w:val="000000"/>
              </w:rPr>
              <w:t>Avio saobraćaj u funkciji marketinga turističke destinacije (primjer Crne Gore)</w:t>
            </w:r>
          </w:p>
        </w:tc>
        <w:tc>
          <w:tcPr>
            <w:tcW w:w="2761" w:type="dxa"/>
          </w:tcPr>
          <w:p w:rsidR="007F0867" w:rsidRPr="001E0344" w:rsidRDefault="007F0867" w:rsidP="00BB1A24">
            <w:pPr>
              <w:rPr>
                <w:rFonts w:ascii="Calibri" w:eastAsia="Calibri" w:hAnsi="Calibri" w:cs="Arial"/>
                <w:lang w:val="sr-Latn-CS"/>
              </w:rPr>
            </w:pPr>
            <w:r w:rsidRPr="00DB1E5A">
              <w:rPr>
                <w:rFonts w:cs="Arial"/>
              </w:rPr>
              <w:t xml:space="preserve">Prof.dr </w:t>
            </w:r>
            <w:r>
              <w:rPr>
                <w:rFonts w:cs="Arial"/>
              </w:rPr>
              <w:t>Ljubinko Dedović</w:t>
            </w:r>
          </w:p>
        </w:tc>
        <w:tc>
          <w:tcPr>
            <w:tcW w:w="2867" w:type="dxa"/>
          </w:tcPr>
          <w:p w:rsidR="007F0867" w:rsidRPr="00DB1E5A" w:rsidRDefault="007F0867" w:rsidP="00BB1A24">
            <w:pPr>
              <w:rPr>
                <w:rFonts w:cs="Arial"/>
              </w:rPr>
            </w:pPr>
            <w:r w:rsidRPr="00DB1E5A">
              <w:rPr>
                <w:rFonts w:cs="Arial"/>
              </w:rPr>
              <w:t xml:space="preserve">Prof.dr </w:t>
            </w:r>
            <w:r>
              <w:rPr>
                <w:rFonts w:cs="Arial"/>
              </w:rPr>
              <w:t>Ljubinko Dedović</w:t>
            </w:r>
          </w:p>
          <w:p w:rsidR="007F0867" w:rsidRDefault="007F0867" w:rsidP="00BB1A24">
            <w:pPr>
              <w:rPr>
                <w:b/>
                <w:u w:val="single"/>
                <w:lang w:val="sr-Latn-CS"/>
              </w:rPr>
            </w:pPr>
          </w:p>
          <w:p w:rsidR="007F0867" w:rsidRPr="00DB1E5A" w:rsidRDefault="007F0867" w:rsidP="00BB1A24">
            <w:pPr>
              <w:rPr>
                <w:b/>
                <w:u w:val="single"/>
                <w:lang w:val="sr-Latn-CS"/>
              </w:rPr>
            </w:pPr>
            <w:r>
              <w:rPr>
                <w:b/>
                <w:u w:val="single"/>
                <w:lang w:val="sr-Latn-CS"/>
              </w:rPr>
              <w:t>Prof. dr Boban Melović</w:t>
            </w:r>
          </w:p>
          <w:p w:rsidR="007F0867" w:rsidRPr="00DB1E5A" w:rsidRDefault="007F0867" w:rsidP="00BB1A24">
            <w:pPr>
              <w:rPr>
                <w:rFonts w:eastAsia="Calibri" w:cs="Times New Roman"/>
                <w:lang w:val="sr-Latn-CS"/>
              </w:rPr>
            </w:pPr>
            <w:r w:rsidRPr="00DB1E5A">
              <w:rPr>
                <w:lang w:val="sr-Latn-CS"/>
              </w:rPr>
              <w:t>(Um</w:t>
            </w:r>
            <w:r>
              <w:rPr>
                <w:lang w:val="sr-Latn-CS"/>
              </w:rPr>
              <w:t>jesto prof. dr Borislava Uskokovića</w:t>
            </w:r>
            <w:r w:rsidRPr="00DB1E5A">
              <w:rPr>
                <w:lang w:val="sr-Latn-CS"/>
              </w:rPr>
              <w:t>)</w:t>
            </w:r>
          </w:p>
          <w:p w:rsidR="007F0867" w:rsidRDefault="007F0867" w:rsidP="00BB1A24">
            <w:pPr>
              <w:rPr>
                <w:b/>
                <w:u w:val="single"/>
                <w:lang w:val="sr-Latn-CS"/>
              </w:rPr>
            </w:pPr>
          </w:p>
          <w:p w:rsidR="007F0867" w:rsidRPr="00DB1E5A" w:rsidRDefault="007F0867" w:rsidP="00BB1A24">
            <w:pPr>
              <w:rPr>
                <w:b/>
                <w:u w:val="single"/>
                <w:lang w:val="sr-Latn-CS"/>
              </w:rPr>
            </w:pPr>
            <w:r>
              <w:rPr>
                <w:b/>
                <w:u w:val="single"/>
                <w:lang w:val="sr-Latn-CS"/>
              </w:rPr>
              <w:t>Prof. dr Milorad Jovović</w:t>
            </w:r>
            <w:bookmarkStart w:id="0" w:name="_GoBack"/>
            <w:bookmarkEnd w:id="0"/>
          </w:p>
          <w:p w:rsidR="007F0867" w:rsidRPr="00FA0B67" w:rsidRDefault="007F0867" w:rsidP="00BB1A24">
            <w:pPr>
              <w:rPr>
                <w:rFonts w:eastAsia="Calibri" w:cs="Times New Roman"/>
                <w:lang w:val="sr-Latn-CS"/>
              </w:rPr>
            </w:pPr>
            <w:r w:rsidRPr="00DB1E5A">
              <w:rPr>
                <w:lang w:val="sr-Latn-CS"/>
              </w:rPr>
              <w:t>(Um</w:t>
            </w:r>
            <w:r>
              <w:rPr>
                <w:lang w:val="sr-Latn-CS"/>
              </w:rPr>
              <w:t>jesto prof. dr Žarka Božovića</w:t>
            </w:r>
            <w:r w:rsidRPr="00DB1E5A">
              <w:rPr>
                <w:lang w:val="sr-Latn-CS"/>
              </w:rPr>
              <w:t>)</w:t>
            </w:r>
          </w:p>
        </w:tc>
      </w:tr>
    </w:tbl>
    <w:p w:rsidR="002B4F52" w:rsidRDefault="002B4F52">
      <w:pPr>
        <w:rPr>
          <w:lang w:val="sr-Latn-CS"/>
        </w:rPr>
      </w:pPr>
    </w:p>
    <w:sectPr w:rsidR="002B4F52" w:rsidSect="0013560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558BD"/>
    <w:multiLevelType w:val="hybridMultilevel"/>
    <w:tmpl w:val="1CBCA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928BA"/>
    <w:multiLevelType w:val="hybridMultilevel"/>
    <w:tmpl w:val="3D8A3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25088"/>
    <w:multiLevelType w:val="hybridMultilevel"/>
    <w:tmpl w:val="84CAD8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8D4E76"/>
    <w:multiLevelType w:val="hybridMultilevel"/>
    <w:tmpl w:val="73B66B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EA3419"/>
    <w:multiLevelType w:val="hybridMultilevel"/>
    <w:tmpl w:val="A68CBE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1E4232"/>
    <w:multiLevelType w:val="hybridMultilevel"/>
    <w:tmpl w:val="D48A59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90430"/>
    <w:multiLevelType w:val="hybridMultilevel"/>
    <w:tmpl w:val="BA5E2A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292284"/>
    <w:multiLevelType w:val="hybridMultilevel"/>
    <w:tmpl w:val="D48A59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FA270B"/>
    <w:multiLevelType w:val="hybridMultilevel"/>
    <w:tmpl w:val="D48A59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1C541D"/>
    <w:multiLevelType w:val="hybridMultilevel"/>
    <w:tmpl w:val="D48A59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1"/>
  </w:num>
  <w:num w:numId="8">
    <w:abstractNumId w:val="5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35609"/>
    <w:rsid w:val="00020D75"/>
    <w:rsid w:val="00024AAD"/>
    <w:rsid w:val="000347CB"/>
    <w:rsid w:val="000711C1"/>
    <w:rsid w:val="000811E8"/>
    <w:rsid w:val="00086E6A"/>
    <w:rsid w:val="00087330"/>
    <w:rsid w:val="000C309A"/>
    <w:rsid w:val="000C34E8"/>
    <w:rsid w:val="000E09D1"/>
    <w:rsid w:val="000F5400"/>
    <w:rsid w:val="000F6220"/>
    <w:rsid w:val="00135609"/>
    <w:rsid w:val="00147002"/>
    <w:rsid w:val="00155305"/>
    <w:rsid w:val="00155BF8"/>
    <w:rsid w:val="001756A4"/>
    <w:rsid w:val="00190EBD"/>
    <w:rsid w:val="001966E1"/>
    <w:rsid w:val="001B1C72"/>
    <w:rsid w:val="001D1AE9"/>
    <w:rsid w:val="001E0344"/>
    <w:rsid w:val="00201320"/>
    <w:rsid w:val="0023394C"/>
    <w:rsid w:val="00243660"/>
    <w:rsid w:val="00271900"/>
    <w:rsid w:val="002A1622"/>
    <w:rsid w:val="002B4F52"/>
    <w:rsid w:val="002E06C5"/>
    <w:rsid w:val="002F5354"/>
    <w:rsid w:val="00306FE6"/>
    <w:rsid w:val="00312294"/>
    <w:rsid w:val="003173FA"/>
    <w:rsid w:val="003323B0"/>
    <w:rsid w:val="003627A4"/>
    <w:rsid w:val="003941E2"/>
    <w:rsid w:val="003C3DF8"/>
    <w:rsid w:val="0040635A"/>
    <w:rsid w:val="00456DE2"/>
    <w:rsid w:val="004A14EB"/>
    <w:rsid w:val="004C7F4F"/>
    <w:rsid w:val="004D5DB6"/>
    <w:rsid w:val="004E379C"/>
    <w:rsid w:val="005008D6"/>
    <w:rsid w:val="005B4202"/>
    <w:rsid w:val="005D0C7B"/>
    <w:rsid w:val="005D45E5"/>
    <w:rsid w:val="00637CD7"/>
    <w:rsid w:val="006A2993"/>
    <w:rsid w:val="006B15D1"/>
    <w:rsid w:val="006B4AE1"/>
    <w:rsid w:val="006D690B"/>
    <w:rsid w:val="006E5221"/>
    <w:rsid w:val="00711756"/>
    <w:rsid w:val="00746570"/>
    <w:rsid w:val="00775616"/>
    <w:rsid w:val="007A4DFD"/>
    <w:rsid w:val="007A7940"/>
    <w:rsid w:val="007B5047"/>
    <w:rsid w:val="007C0790"/>
    <w:rsid w:val="007F0867"/>
    <w:rsid w:val="0080404B"/>
    <w:rsid w:val="008076B5"/>
    <w:rsid w:val="00820773"/>
    <w:rsid w:val="00835A1E"/>
    <w:rsid w:val="008446BC"/>
    <w:rsid w:val="00881E95"/>
    <w:rsid w:val="009344F6"/>
    <w:rsid w:val="0099092C"/>
    <w:rsid w:val="00996759"/>
    <w:rsid w:val="009C3312"/>
    <w:rsid w:val="00A3141C"/>
    <w:rsid w:val="00A64F4A"/>
    <w:rsid w:val="00A65D38"/>
    <w:rsid w:val="00A87066"/>
    <w:rsid w:val="00AC129C"/>
    <w:rsid w:val="00AE1C06"/>
    <w:rsid w:val="00AE2568"/>
    <w:rsid w:val="00AF7FED"/>
    <w:rsid w:val="00B05EC9"/>
    <w:rsid w:val="00B46E99"/>
    <w:rsid w:val="00B525F5"/>
    <w:rsid w:val="00B87CA0"/>
    <w:rsid w:val="00BA6B7D"/>
    <w:rsid w:val="00BB3FBC"/>
    <w:rsid w:val="00BB7A7C"/>
    <w:rsid w:val="00BF25CE"/>
    <w:rsid w:val="00BF606E"/>
    <w:rsid w:val="00C73662"/>
    <w:rsid w:val="00CA157A"/>
    <w:rsid w:val="00D66A9F"/>
    <w:rsid w:val="00DB1E5A"/>
    <w:rsid w:val="00E01273"/>
    <w:rsid w:val="00E15A6E"/>
    <w:rsid w:val="00E97874"/>
    <w:rsid w:val="00EA6A6D"/>
    <w:rsid w:val="00EC2A04"/>
    <w:rsid w:val="00ED7204"/>
    <w:rsid w:val="00EF186F"/>
    <w:rsid w:val="00EF3A25"/>
    <w:rsid w:val="00EF5979"/>
    <w:rsid w:val="00F31784"/>
    <w:rsid w:val="00F56D46"/>
    <w:rsid w:val="00F70669"/>
    <w:rsid w:val="00F70DBE"/>
    <w:rsid w:val="00F91C76"/>
    <w:rsid w:val="00FB6E85"/>
    <w:rsid w:val="00FC12FB"/>
    <w:rsid w:val="00FC5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6956532-91D6-41F2-868F-5B7B5E0C4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17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56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C331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1C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C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3AB4B6-5913-45ED-B27D-DA1D22944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Acer</cp:lastModifiedBy>
  <cp:revision>31</cp:revision>
  <cp:lastPrinted>2020-10-27T09:12:00Z</cp:lastPrinted>
  <dcterms:created xsi:type="dcterms:W3CDTF">2019-06-20T07:38:00Z</dcterms:created>
  <dcterms:modified xsi:type="dcterms:W3CDTF">2021-01-26T08:40:00Z</dcterms:modified>
</cp:coreProperties>
</file>