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73F87">
        <w:rPr>
          <w:rFonts w:ascii="Times New Roman Bold" w:hAnsi="Times New Roman Bold"/>
          <w:b/>
          <w:caps/>
          <w:sz w:val="32"/>
          <w:szCs w:val="32"/>
        </w:rPr>
        <w:t>MARIJA VUKČEVIĆ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73F87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E73F87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65B91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E73F87">
        <w:rPr>
          <w:b/>
          <w:bCs/>
          <w:sz w:val="32"/>
          <w:szCs w:val="32"/>
        </w:rPr>
        <w:t>UTICAJ PREDUZETNIČKOG LIDERSTVA NA JAČANJU POLOŽAJA I ULOGE ŽENA U DRUŠTVENOM ŽIVOTU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73F87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565B91">
        <w:rPr>
          <w:rFonts w:ascii="Times New Roman" w:hAnsi="Times New Roman"/>
          <w:sz w:val="28"/>
          <w:szCs w:val="28"/>
          <w:lang w:val="sl-SI"/>
        </w:rPr>
        <w:t>4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73F87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2021-06-03T11:22:00Z</cp:lastPrinted>
  <dcterms:created xsi:type="dcterms:W3CDTF">2021-06-03T11:23:00Z</dcterms:created>
  <dcterms:modified xsi:type="dcterms:W3CDTF">2021-06-03T11:23:00Z</dcterms:modified>
</cp:coreProperties>
</file>