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8F00F2">
        <w:rPr>
          <w:b/>
          <w:sz w:val="36"/>
          <w:lang w:val="sl-SI"/>
        </w:rPr>
        <w:t xml:space="preserve"> DAMJANA KATNIĆ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E32A2">
        <w:rPr>
          <w:b/>
          <w:sz w:val="32"/>
          <w:szCs w:val="32"/>
          <w:lang w:val="sl-SI"/>
        </w:rPr>
        <w:t>39</w:t>
      </w:r>
      <w:r w:rsidR="009326A2">
        <w:rPr>
          <w:b/>
          <w:sz w:val="32"/>
          <w:szCs w:val="32"/>
          <w:lang w:val="sl-SI"/>
        </w:rPr>
        <w:t>/</w:t>
      </w:r>
      <w:r w:rsidR="00DE32A2">
        <w:rPr>
          <w:b/>
          <w:sz w:val="32"/>
          <w:szCs w:val="32"/>
          <w:lang w:val="sl-SI"/>
        </w:rPr>
        <w:t>16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E32A2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DE32A2">
        <w:rPr>
          <w:b/>
          <w:bCs/>
          <w:sz w:val="32"/>
          <w:szCs w:val="32"/>
        </w:rPr>
        <w:t>UTICAJ ODABRANE MARKETING STRATEGIJE NA PERCEPCIJU KVALITETA I LOJALNOST KORISNIKA BANKARSKIH USLUGA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E32A2">
        <w:rPr>
          <w:b/>
          <w:sz w:val="28"/>
          <w:szCs w:val="28"/>
          <w:lang w:val="sl-SI"/>
        </w:rPr>
        <w:t>Boban Melović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E32A2">
        <w:rPr>
          <w:rFonts w:ascii="Times New Roman" w:hAnsi="Times New Roman"/>
          <w:sz w:val="28"/>
          <w:szCs w:val="28"/>
          <w:lang w:val="sl-SI"/>
        </w:rPr>
        <w:t>0</w:t>
      </w:r>
      <w:r w:rsidR="006E1956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DE32A2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00F2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E32A2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2021-08-31T09:13:00Z</cp:lastPrinted>
  <dcterms:created xsi:type="dcterms:W3CDTF">2021-08-31T09:14:00Z</dcterms:created>
  <dcterms:modified xsi:type="dcterms:W3CDTF">2021-08-31T09:14:00Z</dcterms:modified>
</cp:coreProperties>
</file>