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DD3B73">
        <w:rPr>
          <w:b/>
          <w:sz w:val="36"/>
          <w:lang w:val="sl-SI"/>
        </w:rPr>
        <w:t xml:space="preserve"> GORAN BOŽOVIĆ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D3B73">
        <w:rPr>
          <w:b/>
          <w:sz w:val="32"/>
          <w:szCs w:val="32"/>
          <w:lang w:val="sl-SI"/>
        </w:rPr>
        <w:t>36</w:t>
      </w:r>
      <w:r w:rsidR="009326A2">
        <w:rPr>
          <w:b/>
          <w:sz w:val="32"/>
          <w:szCs w:val="32"/>
          <w:lang w:val="sl-SI"/>
        </w:rPr>
        <w:t>/</w:t>
      </w:r>
      <w:r w:rsidR="00DD3B73">
        <w:rPr>
          <w:b/>
          <w:sz w:val="32"/>
          <w:szCs w:val="32"/>
          <w:lang w:val="sl-SI"/>
        </w:rPr>
        <w:t>15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E1956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D3B73">
        <w:rPr>
          <w:b/>
          <w:bCs/>
          <w:sz w:val="32"/>
          <w:szCs w:val="32"/>
        </w:rPr>
        <w:t>UTICAJ KVALITETA USLUGE I POVJERENJA NA ZADOVOLJSTVO I LOJALNOST KORISNIKA ONLINE BANKARSKIH SERVISA-PRIMJER BANKARSKOG SEKTORA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D3B73">
        <w:rPr>
          <w:b/>
          <w:sz w:val="28"/>
          <w:szCs w:val="28"/>
          <w:lang w:val="sl-SI"/>
        </w:rPr>
        <w:t>Biljana Rondović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D3B73">
        <w:rPr>
          <w:rFonts w:ascii="Times New Roman" w:hAnsi="Times New Roman"/>
          <w:sz w:val="28"/>
          <w:szCs w:val="28"/>
          <w:lang w:val="sl-SI"/>
        </w:rPr>
        <w:t>14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AB46C6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2021-09-13T10:47:00Z</cp:lastPrinted>
  <dcterms:created xsi:type="dcterms:W3CDTF">2021-09-13T10:48:00Z</dcterms:created>
  <dcterms:modified xsi:type="dcterms:W3CDTF">2021-09-13T10:48:00Z</dcterms:modified>
</cp:coreProperties>
</file>