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002A8">
        <w:rPr>
          <w:rFonts w:ascii="Times New Roman Bold" w:hAnsi="Times New Roman Bold"/>
          <w:b/>
          <w:caps/>
          <w:sz w:val="32"/>
          <w:szCs w:val="32"/>
        </w:rPr>
        <w:t>JULIJA MARTINOVIĆ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002A8">
        <w:rPr>
          <w:b/>
          <w:sz w:val="32"/>
          <w:szCs w:val="32"/>
          <w:lang w:val="sl-SI"/>
        </w:rPr>
        <w:t>179</w:t>
      </w:r>
      <w:r w:rsidR="009326A2">
        <w:rPr>
          <w:b/>
          <w:sz w:val="32"/>
          <w:szCs w:val="32"/>
          <w:lang w:val="sl-SI"/>
        </w:rPr>
        <w:t>/</w:t>
      </w:r>
      <w:r w:rsidR="008002A8">
        <w:rPr>
          <w:b/>
          <w:sz w:val="32"/>
          <w:szCs w:val="32"/>
          <w:lang w:val="sl-SI"/>
        </w:rPr>
        <w:t>08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002A8">
        <w:rPr>
          <w:b/>
          <w:bCs/>
          <w:sz w:val="32"/>
          <w:szCs w:val="32"/>
        </w:rPr>
        <w:t>EFEKTI ELEKTRONSKE KADROVSKE EVIDENCIJE NA UPRAVLJANJE LJUDSKIM RESURSIMA U JAVNOM SEKTORU SA FOKUSOM NA LOKALNU SAMOUPRAVU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72E63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8002A8">
        <w:rPr>
          <w:b/>
          <w:sz w:val="28"/>
          <w:szCs w:val="28"/>
          <w:lang w:val="sl-SI"/>
        </w:rPr>
        <w:t>Žarko Božović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8002A8">
        <w:rPr>
          <w:rFonts w:ascii="Times New Roman" w:hAnsi="Times New Roman"/>
          <w:sz w:val="28"/>
          <w:szCs w:val="28"/>
          <w:lang w:val="sl-SI"/>
        </w:rPr>
        <w:t>13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ED6008">
        <w:rPr>
          <w:rFonts w:ascii="Times New Roman" w:hAnsi="Times New Roman"/>
          <w:sz w:val="28"/>
          <w:szCs w:val="28"/>
          <w:lang w:val="sl-SI"/>
        </w:rPr>
        <w:t>6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2022-06-13T07:55:00Z</cp:lastPrinted>
  <dcterms:created xsi:type="dcterms:W3CDTF">2022-06-13T08:04:00Z</dcterms:created>
  <dcterms:modified xsi:type="dcterms:W3CDTF">2022-06-13T08:04:00Z</dcterms:modified>
</cp:coreProperties>
</file>