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2B" w:rsidRPr="001D07BC" w:rsidRDefault="00401E15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1D07BC">
        <w:rPr>
          <w:rFonts w:ascii="Georgia" w:eastAsia="Times New Roman" w:hAnsi="Georgia" w:cs="Times New Roman"/>
          <w:b/>
          <w:sz w:val="32"/>
          <w:szCs w:val="32"/>
          <w:highlight w:val="yellow"/>
        </w:rPr>
        <w:t>SP</w:t>
      </w:r>
      <w:r w:rsidR="007B63E3" w:rsidRPr="001D07BC">
        <w:rPr>
          <w:rFonts w:ascii="Georgia" w:eastAsia="Times New Roman" w:hAnsi="Georgia" w:cs="Times New Roman"/>
          <w:b/>
          <w:sz w:val="32"/>
          <w:szCs w:val="32"/>
          <w:highlight w:val="yellow"/>
        </w:rPr>
        <w:t xml:space="preserve"> ENGLESKI JEZIK I KNJIŽEVNOST</w:t>
      </w:r>
    </w:p>
    <w:p w:rsidR="00AE442B" w:rsidRPr="00401E15" w:rsidRDefault="00401E15" w:rsidP="00401E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E442B" w:rsidRDefault="00AE442B" w:rsidP="0040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7BC" w:rsidRDefault="001D07BC" w:rsidP="0040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Prva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godina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- II SEMESTAR</w:t>
      </w:r>
    </w:p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1D07BC" w:rsidRDefault="00E9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Default="00AE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825"/>
        <w:gridCol w:w="2805"/>
        <w:gridCol w:w="2805"/>
      </w:tblGrid>
      <w:tr w:rsidR="00AE442B">
        <w:trPr>
          <w:trHeight w:val="564"/>
          <w:jc w:val="center"/>
        </w:trPr>
        <w:tc>
          <w:tcPr>
            <w:tcW w:w="90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5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805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 (final exam)</w:t>
            </w:r>
          </w:p>
        </w:tc>
        <w:tc>
          <w:tcPr>
            <w:tcW w:w="2805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ZAVRŠNI(make- up exam)</w:t>
            </w:r>
          </w:p>
        </w:tc>
      </w:tr>
      <w:tr w:rsidR="00AE442B">
        <w:trPr>
          <w:trHeight w:val="57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Renesansa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07.06.2024. u 15.00h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21.06.2024. u 15.00h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592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Fonologija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05.06.2024. u 15h</w:t>
            </w:r>
          </w:p>
        </w:tc>
        <w:tc>
          <w:tcPr>
            <w:tcW w:w="2805" w:type="dxa"/>
            <w:shd w:val="clear" w:color="auto" w:fill="FFFF99"/>
          </w:tcPr>
          <w:p w:rsidR="00AE442B" w:rsidRPr="00B64DA0" w:rsidRDefault="0018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bookmarkStart w:id="0" w:name="_GoBack"/>
            <w:bookmarkEnd w:id="0"/>
            <w:r w:rsidR="007B63E3" w:rsidRPr="00B64DA0">
              <w:rPr>
                <w:rFonts w:ascii="Times New Roman" w:eastAsia="Times New Roman" w:hAnsi="Times New Roman" w:cs="Times New Roman"/>
                <w:b/>
              </w:rPr>
              <w:t>.06.2024. u 10h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B2.2</w:t>
            </w:r>
          </w:p>
          <w:p w:rsidR="00AE442B" w:rsidRDefault="00AE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 06. 2024. u 11.00h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03.06.2024</w:t>
            </w:r>
            <w:r>
              <w:rPr>
                <w:rFonts w:ascii="Times New Roman" w:eastAsia="Times New Roman" w:hAnsi="Times New Roman" w:cs="Times New Roman"/>
                <w:b/>
              </w:rPr>
              <w:t>. u 12:30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03.06.2024. u 13.30h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19. 06. 2024. u 08.30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19. 06. 2024 10.00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(Mitchell Johnson): 11.6.2024. 9:30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10. 06. 2024 11.00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</w:t>
            </w:r>
            <w:r>
              <w:rPr>
                <w:rFonts w:ascii="Times New Roman" w:eastAsia="Times New Roman" w:hAnsi="Times New Roman" w:cs="Times New Roman"/>
                <w:b/>
              </w:rPr>
              <w:t>. u 12:30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10.06.2024. u 13.30h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26. 06. 2024. u 08.30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26. 06. 2024 u 10.00h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(Mitchell Johnson): 25.6.2024. u 9:30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442B">
        <w:trPr>
          <w:trHeight w:val="56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Pr="00B64DA0" w:rsidRDefault="0016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6. u 10.00</w:t>
            </w:r>
            <w:r w:rsidR="007B63E3" w:rsidRPr="00B64DA0">
              <w:rPr>
                <w:rFonts w:ascii="Times New Roman" w:eastAsia="Times New Roman" w:hAnsi="Times New Roman" w:cs="Times New Roman"/>
                <w:b/>
              </w:rPr>
              <w:t>h</w:t>
            </w:r>
          </w:p>
          <w:p w:rsidR="00AE442B" w:rsidRDefault="00B6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</w:t>
            </w:r>
            <w:r w:rsidR="007B63E3" w:rsidRPr="00B64DA0">
              <w:rPr>
                <w:rFonts w:ascii="Times New Roman" w:eastAsia="Times New Roman" w:hAnsi="Times New Roman" w:cs="Times New Roman"/>
                <w:b/>
              </w:rPr>
              <w:t>mfiteatar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Default="0016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6. u 10.00</w:t>
            </w:r>
            <w:r w:rsidR="007B63E3">
              <w:rPr>
                <w:rFonts w:ascii="Times New Roman" w:eastAsia="Times New Roman" w:hAnsi="Times New Roman" w:cs="Times New Roman"/>
                <w:b/>
              </w:rPr>
              <w:t>h</w:t>
            </w:r>
          </w:p>
          <w:p w:rsidR="00AE442B" w:rsidRDefault="0032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7B63E3">
              <w:rPr>
                <w:rFonts w:ascii="Times New Roman" w:eastAsia="Times New Roman" w:hAnsi="Times New Roman" w:cs="Times New Roman"/>
                <w:b/>
              </w:rPr>
              <w:t>mfiteatar</w:t>
            </w:r>
            <w:proofErr w:type="spellEnd"/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4.6. u 12.30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24.6 u 12.30h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 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11.jun u 12h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27,jun u 12h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06. u 12:00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06. u 12:00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1.06. u 10:00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06. u 10:00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05. u 14h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9h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</w:tr>
      <w:tr w:rsidR="00AE442B">
        <w:trPr>
          <w:trHeight w:val="1020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06. u 13:00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 06. u 13:00</w:t>
            </w:r>
          </w:p>
        </w:tc>
      </w:tr>
    </w:tbl>
    <w:p w:rsidR="00AE442B" w:rsidRDefault="00AE442B"/>
    <w:p w:rsidR="00AE442B" w:rsidRDefault="00AE442B"/>
    <w:p w:rsidR="00AE442B" w:rsidRDefault="00AE442B"/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Druga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godina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- IV SEMESTAR</w:t>
      </w:r>
    </w:p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2024.</w:t>
      </w:r>
      <w:proofErr w:type="gramEnd"/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721"/>
        <w:gridCol w:w="2610"/>
        <w:gridCol w:w="2461"/>
      </w:tblGrid>
      <w:tr w:rsidR="00AE442B">
        <w:trPr>
          <w:trHeight w:val="596"/>
          <w:jc w:val="center"/>
        </w:trPr>
        <w:tc>
          <w:tcPr>
            <w:tcW w:w="911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61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724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6. 2024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6. 2024.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riječi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FFFF99"/>
          </w:tcPr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5. 6. 2024. u 11h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7.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2925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C1.2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03.06.2024. u 08.30 no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6.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11:30h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106/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21.06. u 11h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u 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8.30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13.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11.00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11.00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106/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u 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</w:tc>
      </w:tr>
      <w:tr w:rsidR="00AE442B">
        <w:trPr>
          <w:trHeight w:val="31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6. 2024.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6. 2024.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Romantizam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61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4. 06. u 8.30h,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18.06. u 8.30h,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 06. u 8:30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 06. u 8:30</w:t>
            </w:r>
          </w:p>
        </w:tc>
      </w:tr>
      <w:tr w:rsidR="00AE442B">
        <w:trPr>
          <w:trHeight w:val="6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 u 11:30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06. u 11:30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13h00,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13h00,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11.jun u 11.30h,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centar</w:t>
            </w:r>
            <w:proofErr w:type="spellEnd"/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21.jun u 11.30h,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centar</w:t>
            </w:r>
            <w:proofErr w:type="spellEnd"/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31.05. u 14:30h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9:30h</w:t>
            </w:r>
          </w:p>
        </w:tc>
      </w:tr>
    </w:tbl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AE442B" w:rsidRDefault="00AE44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Treća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godina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– VI SEMESTAR</w:t>
      </w:r>
    </w:p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Pr="00401E15" w:rsidRDefault="007B63E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146"/>
        <w:gridCol w:w="2250"/>
        <w:gridCol w:w="3090"/>
      </w:tblGrid>
      <w:tr w:rsidR="00AE442B">
        <w:trPr>
          <w:trHeight w:val="570"/>
          <w:jc w:val="center"/>
        </w:trPr>
        <w:tc>
          <w:tcPr>
            <w:tcW w:w="754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25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09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7.6. </w:t>
            </w:r>
            <w:proofErr w:type="gramStart"/>
            <w:r w:rsidRPr="00B64DA0"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09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 w:rsidRPr="00B64DA0"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Transformaciona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sintaksa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03.06.2024. u 12.00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24.06.2024. u 12.00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</w:tr>
      <w:tr w:rsidR="00AE442B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C2.2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5. 6. 2024. </w:t>
            </w:r>
          </w:p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11 h</w:t>
            </w:r>
          </w:p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14h </w:t>
            </w:r>
          </w:p>
        </w:tc>
        <w:tc>
          <w:tcPr>
            <w:tcW w:w="309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3. 7. 2024.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11h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13h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04.06.2024.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12.00h,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18.06.2024. u 12.00h,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08. 06. u 10:00</w:t>
            </w:r>
          </w:p>
        </w:tc>
        <w:tc>
          <w:tcPr>
            <w:tcW w:w="309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22. 06. u 8:30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D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06. u 12:00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D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 06. u 12:00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10. 06. u 12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 06. u 12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8. 6. u 9:30h (211)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29. 6. u 9:30h (211)</w:t>
            </w:r>
          </w:p>
        </w:tc>
      </w:tr>
      <w:tr w:rsidR="00AE442B">
        <w:trPr>
          <w:trHeight w:val="900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12. 6. 2024. u 10.00h (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25. 6. 2024. u 10.00h (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1065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11 no in. 06. 2024. u 12h</w:t>
            </w: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25. 06. 2024. u 12h</w:t>
            </w: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C2.2 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05.06. u 9:00</w:t>
            </w:r>
          </w:p>
          <w:p w:rsidR="00AE442B" w:rsidRPr="00B64DA0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14.06. u 9:00</w:t>
            </w: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42B" w:rsidRDefault="00AE44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SPECIJALISTIČKI STUDIJ</w:t>
      </w: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(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Nastavni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smjer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) – II SEMESTAR</w:t>
      </w:r>
    </w:p>
    <w:p w:rsidR="00AE442B" w:rsidRDefault="007B63E3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401E15" w:rsidP="00401E15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proofErr w:type="gramStart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Pr="00401E15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98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958"/>
        <w:gridCol w:w="2340"/>
        <w:gridCol w:w="2572"/>
      </w:tblGrid>
      <w:tr w:rsidR="00AE442B">
        <w:trPr>
          <w:trHeight w:val="579"/>
          <w:jc w:val="center"/>
        </w:trPr>
        <w:tc>
          <w:tcPr>
            <w:tcW w:w="954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58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34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572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Pr="00401E15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E15">
              <w:rPr>
                <w:rFonts w:ascii="Times New Roman" w:eastAsia="Times New Roman" w:hAnsi="Times New Roman" w:cs="Times New Roman"/>
                <w:b/>
              </w:rPr>
              <w:t>12. 06. u 13:00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Pr="00401E15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E15">
              <w:rPr>
                <w:rFonts w:ascii="Times New Roman" w:eastAsia="Times New Roman" w:hAnsi="Times New Roman" w:cs="Times New Roman"/>
                <w:b/>
              </w:rPr>
              <w:t>26. 06. u 13:00</w:t>
            </w:r>
          </w:p>
        </w:tc>
      </w:tr>
      <w:tr w:rsidR="00AE442B">
        <w:trPr>
          <w:trHeight w:val="60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34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 u 10:00</w:t>
            </w:r>
          </w:p>
        </w:tc>
        <w:tc>
          <w:tcPr>
            <w:tcW w:w="2572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10:00</w:t>
            </w:r>
          </w:p>
        </w:tc>
      </w:tr>
      <w:tr w:rsidR="00AE442B">
        <w:trPr>
          <w:trHeight w:val="267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340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3.6.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24.06.2024. u 9.00h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Mitchell Johnson 11.6.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572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10.6.2024.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4.7.2024. u 9h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Mitchell Johnson 25.6. u 14h</w:t>
            </w:r>
          </w:p>
        </w:tc>
      </w:tr>
      <w:tr w:rsidR="00AE442B">
        <w:trPr>
          <w:trHeight w:val="57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srednjoškolskom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obrazovanju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 u 11:00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11:00</w:t>
            </w:r>
          </w:p>
        </w:tc>
      </w:tr>
      <w:tr w:rsidR="00AE442B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06. u 13:30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06. u 13:30</w:t>
            </w:r>
          </w:p>
        </w:tc>
      </w:tr>
    </w:tbl>
    <w:p w:rsidR="00AE442B" w:rsidRDefault="00AE442B"/>
    <w:p w:rsidR="00AE442B" w:rsidRDefault="00AE442B"/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SPECIJALISTIČKI STUDIJ</w:t>
      </w: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(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Književno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prevođenje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) – II SEMESTAR</w:t>
      </w:r>
    </w:p>
    <w:p w:rsidR="00AE442B" w:rsidRDefault="007B63E3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AE442B">
        <w:trPr>
          <w:trHeight w:val="579"/>
          <w:jc w:val="center"/>
        </w:trPr>
        <w:tc>
          <w:tcPr>
            <w:tcW w:w="97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</w:tcPr>
          <w:p w:rsidR="00AE442B" w:rsidRPr="00401E15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E15">
              <w:rPr>
                <w:rFonts w:ascii="Times New Roman" w:eastAsia="Times New Roman" w:hAnsi="Times New Roman" w:cs="Times New Roman"/>
                <w:b/>
              </w:rPr>
              <w:t xml:space="preserve">4. 6. u 14h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401E15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6. u 14h</w:t>
            </w:r>
          </w:p>
          <w:p w:rsidR="00AE442B" w:rsidRDefault="0032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7B63E3">
              <w:rPr>
                <w:rFonts w:ascii="Times New Roman" w:eastAsia="Times New Roman" w:hAnsi="Times New Roman" w:cs="Times New Roman"/>
                <w:b/>
              </w:rPr>
              <w:t>mfiteatar</w:t>
            </w:r>
            <w:proofErr w:type="spellEnd"/>
          </w:p>
        </w:tc>
      </w:tr>
      <w:tr w:rsidR="00AE442B">
        <w:trPr>
          <w:trHeight w:val="267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03.06.2024.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Mitchell Johnson 11.6. y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24.06.2024. u 9.00h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Mitchell Johnson 25.6.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4.7.2024. u 9h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</w:tr>
      <w:tr w:rsidR="00AE442B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6.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7. 2024. u 11 h</w:t>
            </w:r>
          </w:p>
          <w:p w:rsidR="00AE442B" w:rsidRDefault="0032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7B63E3">
              <w:rPr>
                <w:rFonts w:ascii="Times New Roman" w:eastAsia="Times New Roman" w:hAnsi="Times New Roman" w:cs="Times New Roman"/>
                <w:b/>
              </w:rPr>
              <w:t>mfiteatar</w:t>
            </w:r>
            <w:proofErr w:type="spellEnd"/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Stilistika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profesorom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profesorom</w:t>
            </w:r>
            <w:proofErr w:type="spellEnd"/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10.06. u 15h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28.06. u 15h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tendencije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</w:t>
            </w:r>
          </w:p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angloameričkoj</w:t>
            </w:r>
            <w:proofErr w:type="spellEnd"/>
          </w:p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07.06.2024. u 13.00h,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24.06.2024. u 10.00h,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</w:tr>
    </w:tbl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MASTER STUDIJE</w:t>
      </w: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(</w:t>
      </w:r>
      <w:proofErr w:type="spellStart"/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Prevodilaštvo</w:t>
      </w:r>
      <w:proofErr w:type="spellEnd"/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) – II SEMESTAR</w:t>
      </w:r>
    </w:p>
    <w:p w:rsidR="00AE442B" w:rsidRDefault="007B63E3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Pr="00401E15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AE442B">
        <w:trPr>
          <w:trHeight w:val="579"/>
          <w:jc w:val="center"/>
        </w:trPr>
        <w:tc>
          <w:tcPr>
            <w:tcW w:w="97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pravnih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tekstova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osnovama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uređivanja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teksta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revizije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  <w:t>17.06.2024.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  <w:t>18.00</w:t>
            </w: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08.07.2024.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AE442B">
        <w:trPr>
          <w:trHeight w:val="103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pravnih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tekstova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tehnologije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prevođenju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03.06.2024.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24.06.2024.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</w:tr>
      <w:tr w:rsidR="00AE442B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Konsekutivno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57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30.05.2024.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27.06.2024.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Književno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prevođenje</w:t>
            </w:r>
            <w:proofErr w:type="spellEnd"/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6.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amfiteatar</w:t>
            </w:r>
            <w:proofErr w:type="spellEnd"/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7.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amfiteatar</w:t>
            </w:r>
            <w:proofErr w:type="spellEnd"/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semantikom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23.05.2024.</w:t>
            </w:r>
          </w:p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06.06.2024.</w:t>
            </w:r>
          </w:p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442B" w:rsidRDefault="007B63E3">
            <w:pPr>
              <w:spacing w:before="24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Teorija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deontologijom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10.06. u 15h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28.06. u 15h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MASTER STUDIJE</w:t>
      </w:r>
    </w:p>
    <w:p w:rsidR="00AE442B" w:rsidRDefault="001D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nastavni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smjer</w:t>
      </w:r>
      <w:proofErr w:type="spellEnd"/>
      <w:r w:rsidRPr="001D07BC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) – II SEMESTAR</w:t>
      </w:r>
      <w:r w:rsidR="007B63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442B" w:rsidRDefault="007B63E3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Default="00AE442B"/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AE442B">
        <w:trPr>
          <w:trHeight w:val="579"/>
          <w:jc w:val="center"/>
        </w:trPr>
        <w:tc>
          <w:tcPr>
            <w:tcW w:w="97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58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Savremeni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Mitchell Johnson 11.6.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24.06.2024. u 9.00h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Poporavni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Mitchell Johnson 25.6.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4.7.2024. u 9h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</w:tr>
      <w:tr w:rsidR="00AE442B">
        <w:trPr>
          <w:trHeight w:val="103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Metodika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 u 10:00</w:t>
            </w: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10:00</w:t>
            </w:r>
          </w:p>
        </w:tc>
      </w:tr>
      <w:tr w:rsidR="00AE442B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Savremene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tendencije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07.06.2024. u 13.00h,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24.06.2024. u 10.00h,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Analiza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Pedagoška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06. u 13:30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06. u 13:30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sectPr w:rsidR="00AE442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9D" w:rsidRDefault="00BB5C9D">
      <w:pPr>
        <w:spacing w:after="0" w:line="240" w:lineRule="auto"/>
      </w:pPr>
      <w:r>
        <w:separator/>
      </w:r>
    </w:p>
  </w:endnote>
  <w:endnote w:type="continuationSeparator" w:id="0">
    <w:p w:rsidR="00BB5C9D" w:rsidRDefault="00BB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9D" w:rsidRDefault="00BB5C9D">
      <w:pPr>
        <w:spacing w:after="0" w:line="240" w:lineRule="auto"/>
      </w:pPr>
      <w:r>
        <w:separator/>
      </w:r>
    </w:p>
  </w:footnote>
  <w:footnote w:type="continuationSeparator" w:id="0">
    <w:p w:rsidR="00BB5C9D" w:rsidRDefault="00BB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A9" w:rsidRDefault="00163B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024"/>
    <w:multiLevelType w:val="multilevel"/>
    <w:tmpl w:val="AD647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442B"/>
    <w:rsid w:val="00163BA9"/>
    <w:rsid w:val="00180ED5"/>
    <w:rsid w:val="001D07BC"/>
    <w:rsid w:val="001D4138"/>
    <w:rsid w:val="00284B90"/>
    <w:rsid w:val="003230C4"/>
    <w:rsid w:val="00401E15"/>
    <w:rsid w:val="0064192F"/>
    <w:rsid w:val="006B4A8F"/>
    <w:rsid w:val="007B63E3"/>
    <w:rsid w:val="0089675E"/>
    <w:rsid w:val="00AE442B"/>
    <w:rsid w:val="00B64DA0"/>
    <w:rsid w:val="00BB5C9D"/>
    <w:rsid w:val="00BC741B"/>
    <w:rsid w:val="00E96A05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8GTGOnLQIqwv9jTGrBgQlIZq6w==">CgMxLjA4AHIhMXJZWjZzcTY5WmwyQzRwYkRqeG44UnlUN2tiQVpQS1Vl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Sasa Simovic</cp:lastModifiedBy>
  <cp:revision>8</cp:revision>
  <dcterms:created xsi:type="dcterms:W3CDTF">2024-05-23T15:40:00Z</dcterms:created>
  <dcterms:modified xsi:type="dcterms:W3CDTF">2024-05-26T20:28:00Z</dcterms:modified>
</cp:coreProperties>
</file>