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24" w:rsidRDefault="003B4E24" w:rsidP="003B4E24">
      <w:pPr>
        <w:jc w:val="center"/>
        <w:rPr>
          <w:b/>
          <w:color w:val="000000"/>
          <w:sz w:val="26"/>
          <w:szCs w:val="26"/>
          <w:lang w:val="sr-Latn-CS"/>
        </w:rPr>
      </w:pPr>
      <w:bookmarkStart w:id="0" w:name="_GoBack"/>
      <w:bookmarkEnd w:id="0"/>
      <w:r>
        <w:rPr>
          <w:b/>
          <w:color w:val="000000"/>
          <w:sz w:val="26"/>
          <w:szCs w:val="26"/>
          <w:lang w:val="sr-Latn-CS"/>
        </w:rPr>
        <w:t>Dodatni ispitni rok za akademsku 201</w:t>
      </w:r>
      <w:r>
        <w:rPr>
          <w:b/>
          <w:color w:val="000000"/>
          <w:sz w:val="26"/>
          <w:szCs w:val="26"/>
          <w:lang w:val="sr-Cyrl-RS"/>
        </w:rPr>
        <w:t>6</w:t>
      </w:r>
      <w:r>
        <w:rPr>
          <w:b/>
          <w:color w:val="000000"/>
          <w:sz w:val="26"/>
          <w:szCs w:val="26"/>
          <w:lang w:val="sr-Latn-CS"/>
        </w:rPr>
        <w:t>/1</w:t>
      </w:r>
      <w:r>
        <w:rPr>
          <w:b/>
          <w:color w:val="000000"/>
          <w:sz w:val="26"/>
          <w:szCs w:val="26"/>
          <w:lang w:val="sr-Cyrl-RS"/>
        </w:rPr>
        <w:t>7</w:t>
      </w:r>
      <w:r>
        <w:rPr>
          <w:b/>
          <w:color w:val="000000"/>
          <w:sz w:val="26"/>
          <w:szCs w:val="26"/>
          <w:lang w:val="sr-Latn-CS"/>
        </w:rPr>
        <w:t>. g.</w:t>
      </w:r>
    </w:p>
    <w:p w:rsidR="003B4E24" w:rsidRDefault="003B4E24" w:rsidP="003B4E24">
      <w:pPr>
        <w:rPr>
          <w:b/>
          <w:color w:val="000000"/>
          <w:sz w:val="28"/>
          <w:szCs w:val="28"/>
          <w:lang w:val="sr-Latn-CS"/>
        </w:rPr>
      </w:pPr>
    </w:p>
    <w:p w:rsidR="003B4E24" w:rsidRDefault="003B4E24" w:rsidP="003B4E24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</w:t>
      </w:r>
      <w:r>
        <w:rPr>
          <w:b/>
          <w:color w:val="000000"/>
          <w:sz w:val="28"/>
          <w:szCs w:val="28"/>
          <w:u w:val="single"/>
          <w:lang w:val="sr-Latn-CS"/>
        </w:rPr>
        <w:t>SOCIOLOGIJA</w:t>
      </w:r>
    </w:p>
    <w:p w:rsidR="003B4E24" w:rsidRDefault="003B4E24" w:rsidP="003B4E24">
      <w:pPr>
        <w:jc w:val="center"/>
        <w:rPr>
          <w:b/>
          <w:color w:val="3366FF"/>
          <w:sz w:val="28"/>
          <w:szCs w:val="28"/>
          <w:lang w:val="sr-Latn-CS"/>
        </w:rPr>
      </w:pPr>
    </w:p>
    <w:p w:rsidR="003B4E24" w:rsidRDefault="003B4E24" w:rsidP="003B4E24">
      <w:pPr>
        <w:jc w:val="center"/>
        <w:rPr>
          <w:b/>
          <w:color w:val="3366FF"/>
          <w:sz w:val="28"/>
          <w:szCs w:val="28"/>
          <w:lang w:val="sr-Latn-CS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</w:p>
    <w:p w:rsidR="003B4E24" w:rsidRDefault="003B4E24" w:rsidP="003B4E24">
      <w:pPr>
        <w:jc w:val="center"/>
        <w:rPr>
          <w:b/>
          <w:color w:val="3366FF"/>
          <w:sz w:val="28"/>
          <w:szCs w:val="28"/>
          <w:lang w:val="sr-Latn-CS"/>
        </w:rPr>
      </w:pPr>
    </w:p>
    <w:p w:rsidR="003B4E24" w:rsidRDefault="003B4E24" w:rsidP="003B4E24">
      <w:pPr>
        <w:jc w:val="center"/>
        <w:rPr>
          <w:b/>
          <w:color w:val="3366FF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3B4E24" w:rsidRDefault="003B4E24" w:rsidP="003B4E24">
      <w:pPr>
        <w:jc w:val="center"/>
        <w:rPr>
          <w:b/>
          <w:color w:val="FF6600"/>
          <w:u w:val="single"/>
          <w:lang w:val="hr-HR"/>
        </w:rPr>
      </w:pPr>
    </w:p>
    <w:tbl>
      <w:tblPr>
        <w:tblW w:w="935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9"/>
        <w:gridCol w:w="4410"/>
        <w:gridCol w:w="2066"/>
        <w:gridCol w:w="1964"/>
      </w:tblGrid>
      <w:tr w:rsidR="003B4E24" w:rsidTr="003B4E24">
        <w:trPr>
          <w:trHeight w:val="321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Termin </w:t>
            </w:r>
          </w:p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kolokvijuma</w:t>
            </w:r>
          </w:p>
        </w:tc>
      </w:tr>
      <w:tr w:rsidR="003B4E24" w:rsidTr="003B4E24">
        <w:trPr>
          <w:trHeight w:val="276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Uvod u sociologiju</w:t>
            </w:r>
          </w:p>
          <w:p w:rsidR="003B4E24" w:rsidRDefault="003B4E24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Temeljni sociološki pojmovi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31.08. u 10:00h</w:t>
            </w:r>
          </w:p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07.09. u 10:00h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30.08. u 1</w:t>
            </w:r>
            <w:r w:rsidR="00833436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:00h</w:t>
            </w:r>
          </w:p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06.09. u 12:00h</w:t>
            </w:r>
          </w:p>
        </w:tc>
      </w:tr>
      <w:tr w:rsidR="003B4E24" w:rsidTr="003B4E24">
        <w:trPr>
          <w:trHeight w:val="406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bCs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pl-PL"/>
              </w:rPr>
              <w:t>Istorija političkih i socijalnih teorija</w:t>
            </w:r>
            <w:r>
              <w:rPr>
                <w:bCs/>
                <w:sz w:val="22"/>
                <w:szCs w:val="22"/>
                <w:lang w:val="it-IT"/>
              </w:rPr>
              <w:t xml:space="preserve"> </w:t>
            </w:r>
          </w:p>
          <w:p w:rsidR="003B4E24" w:rsidRDefault="003B4E24">
            <w:pPr>
              <w:jc w:val="both"/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bCs/>
                <w:sz w:val="22"/>
                <w:szCs w:val="22"/>
              </w:rPr>
              <w:t>Savremene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sociološke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teorije</w:t>
            </w:r>
            <w:proofErr w:type="spellEnd"/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11.09. u 11:00h</w:t>
            </w:r>
          </w:p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15.09. u 11:00h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AF3E8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</w:t>
            </w:r>
            <w:r w:rsidR="003B4E24">
              <w:rPr>
                <w:sz w:val="22"/>
                <w:szCs w:val="22"/>
                <w:lang w:val="hr-HR"/>
              </w:rPr>
              <w:t xml:space="preserve">.09. u </w:t>
            </w:r>
            <w:r>
              <w:rPr>
                <w:sz w:val="22"/>
                <w:szCs w:val="22"/>
                <w:lang w:val="hr-HR"/>
              </w:rPr>
              <w:t>09</w:t>
            </w:r>
            <w:r w:rsidR="003B4E24">
              <w:rPr>
                <w:sz w:val="22"/>
                <w:szCs w:val="22"/>
                <w:lang w:val="hr-HR"/>
              </w:rPr>
              <w:t>:00h</w:t>
            </w:r>
          </w:p>
          <w:p w:rsidR="003B4E24" w:rsidRDefault="003B4E24" w:rsidP="00DD19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DD19A9">
              <w:rPr>
                <w:sz w:val="22"/>
                <w:szCs w:val="22"/>
                <w:lang w:val="hr-HR"/>
              </w:rPr>
              <w:t>5.09. u 09</w:t>
            </w:r>
            <w:r>
              <w:rPr>
                <w:sz w:val="22"/>
                <w:szCs w:val="22"/>
                <w:lang w:val="hr-HR"/>
              </w:rPr>
              <w:t>:00h</w:t>
            </w:r>
          </w:p>
        </w:tc>
      </w:tr>
      <w:tr w:rsidR="003B4E24" w:rsidTr="003B4E24">
        <w:trPr>
          <w:trHeight w:val="265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Etnologija</w:t>
            </w:r>
          </w:p>
          <w:p w:rsidR="003B4E24" w:rsidRDefault="003B4E24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Socijalna antropologija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29.08. u 11:30h</w:t>
            </w:r>
          </w:p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30.08. u 11:30h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B4E24" w:rsidTr="003B4E24">
        <w:trPr>
          <w:trHeight w:val="265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Socijalna</w:t>
            </w:r>
            <w:r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hr-HR"/>
              </w:rPr>
              <w:t>demografija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13.09. u 13:00h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 w:rsidP="00B9068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B90688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.09. u 1</w:t>
            </w:r>
            <w:r w:rsidR="00B90688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:00h</w:t>
            </w:r>
          </w:p>
        </w:tc>
      </w:tr>
      <w:tr w:rsidR="003B4E24" w:rsidTr="003B4E24">
        <w:trPr>
          <w:trHeight w:val="190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Uvod u filozofiju sa metodologijom nauke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01.09. u 10:30h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B4E24" w:rsidTr="003B4E24">
        <w:trPr>
          <w:trHeight w:val="190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Statistika</w:t>
            </w:r>
            <w:proofErr w:type="spellEnd"/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4103CA" w:rsidP="004103C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3B4E24">
              <w:rPr>
                <w:sz w:val="22"/>
                <w:szCs w:val="22"/>
                <w:lang w:val="hr-HR"/>
              </w:rPr>
              <w:t xml:space="preserve">.09. u </w:t>
            </w:r>
            <w:r>
              <w:rPr>
                <w:sz w:val="22"/>
                <w:szCs w:val="22"/>
                <w:lang w:val="hr-HR"/>
              </w:rPr>
              <w:t>13</w:t>
            </w:r>
            <w:r w:rsidR="003B4E24">
              <w:rPr>
                <w:sz w:val="22"/>
                <w:szCs w:val="22"/>
                <w:lang w:val="hr-HR"/>
              </w:rPr>
              <w:t>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4103C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12.09. u 13:00h</w:t>
            </w:r>
          </w:p>
        </w:tc>
      </w:tr>
      <w:tr w:rsidR="003B4E24" w:rsidTr="003B4E24">
        <w:trPr>
          <w:trHeight w:val="206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hr-HR"/>
              </w:rPr>
              <w:t>Socijalna psihologija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06.09. u 10:00h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B4E24" w:rsidTr="003B4E24">
        <w:trPr>
          <w:trHeight w:val="311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hr-HR"/>
              </w:rPr>
              <w:t>Osnovi</w:t>
            </w:r>
            <w:r>
              <w:rPr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bCs/>
                <w:sz w:val="22"/>
                <w:szCs w:val="22"/>
                <w:lang w:val="hr-HR"/>
              </w:rPr>
              <w:t>ekonomije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05.09. u 10:00h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B4E24" w:rsidTr="003B4E24">
        <w:trPr>
          <w:trHeight w:val="311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EA479B" w:rsidP="00EA479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</w:t>
            </w:r>
            <w:r w:rsidR="004103CA">
              <w:rPr>
                <w:sz w:val="22"/>
                <w:szCs w:val="22"/>
                <w:lang w:val="hr-HR"/>
              </w:rPr>
              <w:t xml:space="preserve">.09. </w:t>
            </w:r>
            <w:r w:rsidR="003B4E24">
              <w:rPr>
                <w:sz w:val="22"/>
                <w:szCs w:val="22"/>
                <w:lang w:val="hr-HR"/>
              </w:rPr>
              <w:t>u 10:00h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08.09. u 10:00h</w:t>
            </w: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hr-HR"/>
              </w:rPr>
              <w:t>Engleski</w:t>
            </w:r>
            <w:r>
              <w:rPr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bCs/>
                <w:sz w:val="22"/>
                <w:szCs w:val="22"/>
                <w:lang w:val="hr-HR"/>
              </w:rPr>
              <w:t xml:space="preserve">jezik </w:t>
            </w:r>
            <w:r>
              <w:rPr>
                <w:bCs/>
                <w:sz w:val="22"/>
                <w:szCs w:val="22"/>
                <w:lang w:val="sr-Latn-CS"/>
              </w:rPr>
              <w:t xml:space="preserve">I </w:t>
            </w:r>
          </w:p>
          <w:p w:rsidR="003B4E24" w:rsidRDefault="003B4E24">
            <w:pPr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hr-HR"/>
              </w:rPr>
              <w:t>Engleski</w:t>
            </w:r>
            <w:r>
              <w:rPr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bCs/>
                <w:sz w:val="22"/>
                <w:szCs w:val="22"/>
                <w:lang w:val="hr-HR"/>
              </w:rPr>
              <w:t xml:space="preserve">jezik </w:t>
            </w:r>
            <w:r>
              <w:rPr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12:00h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 xml:space="preserve">Ruski jezik I </w:t>
            </w:r>
          </w:p>
          <w:p w:rsidR="003B4E24" w:rsidRDefault="003B4E24">
            <w:p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Ruski jezik II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Italijanski jezik II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04.09. u 09:00h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3B4E24" w:rsidRDefault="003B4E24" w:rsidP="003B4E24">
      <w:pPr>
        <w:rPr>
          <w:lang w:val="sr-Latn-CS"/>
        </w:rPr>
      </w:pPr>
    </w:p>
    <w:p w:rsidR="003B4E24" w:rsidRDefault="003B4E24" w:rsidP="003B4E24">
      <w:pPr>
        <w:jc w:val="center"/>
        <w:rPr>
          <w:b/>
          <w:color w:val="3366FF"/>
          <w:sz w:val="28"/>
          <w:szCs w:val="28"/>
          <w:lang w:val="sr-Latn-CS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</w:p>
    <w:p w:rsidR="003B4E24" w:rsidRDefault="003B4E24" w:rsidP="003B4E24">
      <w:pPr>
        <w:jc w:val="center"/>
        <w:rPr>
          <w:b/>
          <w:color w:val="3366FF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3B4E24" w:rsidRDefault="003B4E24" w:rsidP="003B4E24">
      <w:pPr>
        <w:jc w:val="center"/>
        <w:rPr>
          <w:b/>
          <w:color w:val="3366FF"/>
          <w:u w:val="single"/>
          <w:lang w:val="hr-HR"/>
        </w:rPr>
      </w:pPr>
    </w:p>
    <w:tbl>
      <w:tblPr>
        <w:tblW w:w="935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1"/>
        <w:gridCol w:w="4401"/>
        <w:gridCol w:w="2068"/>
        <w:gridCol w:w="1969"/>
      </w:tblGrid>
      <w:tr w:rsidR="003B4E24" w:rsidTr="003B4E24">
        <w:trPr>
          <w:trHeight w:val="321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Termin </w:t>
            </w:r>
          </w:p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kolokvijuma</w:t>
            </w:r>
          </w:p>
        </w:tc>
      </w:tr>
      <w:tr w:rsidR="003B4E24" w:rsidTr="003B4E24">
        <w:trPr>
          <w:trHeight w:val="276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sv-SE"/>
              </w:rPr>
              <w:t xml:space="preserve">Teorije društvene strukture i sistema </w:t>
            </w:r>
            <w:r>
              <w:rPr>
                <w:color w:val="000000"/>
                <w:sz w:val="22"/>
                <w:szCs w:val="22"/>
                <w:lang w:val="it-IT"/>
              </w:rPr>
              <w:t xml:space="preserve">I </w:t>
            </w:r>
          </w:p>
          <w:p w:rsidR="003B4E24" w:rsidRDefault="003B4E24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v-SE"/>
              </w:rPr>
              <w:t xml:space="preserve">Teorije društvene strukture i sistema </w:t>
            </w:r>
            <w:r>
              <w:rPr>
                <w:color w:val="000000"/>
                <w:sz w:val="22"/>
                <w:szCs w:val="22"/>
                <w:lang w:val="it-IT"/>
              </w:rPr>
              <w:t>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</w:pPr>
            <w:r>
              <w:rPr>
                <w:lang w:val="hr-HR"/>
              </w:rPr>
              <w:t>01.09. u 11</w:t>
            </w:r>
            <w:r>
              <w:t>:00h</w:t>
            </w:r>
          </w:p>
          <w:p w:rsidR="003B4E24" w:rsidRDefault="003B4E24">
            <w:pPr>
              <w:jc w:val="center"/>
            </w:pPr>
            <w:r>
              <w:t>07.09. u 11:00h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406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Metodologija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socioloških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istraživanja</w:t>
            </w:r>
            <w:proofErr w:type="spellEnd"/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12.09. u 10:00h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11.09. u 15:00h</w:t>
            </w:r>
          </w:p>
        </w:tc>
      </w:tr>
      <w:tr w:rsidR="003B4E24" w:rsidTr="003B4E24">
        <w:trPr>
          <w:trHeight w:val="265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Teorija kulture i potreba  I</w:t>
            </w: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Teorija kulture i potreba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08.09. u 11:00h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09.09. u 11:00h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06.09. u 10:30h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07.09. u 09:30h</w:t>
            </w:r>
          </w:p>
        </w:tc>
      </w:tr>
      <w:tr w:rsidR="003B4E24" w:rsidTr="003B4E24">
        <w:trPr>
          <w:trHeight w:val="190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Sociologija rada I </w:t>
            </w: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rada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05.09. u 10:00h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06.09. u 10:00h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04.09. u 16:00h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05.06. u 16:00h</w:t>
            </w:r>
          </w:p>
        </w:tc>
      </w:tr>
      <w:tr w:rsidR="003B4E24" w:rsidTr="003B4E24">
        <w:trPr>
          <w:trHeight w:val="206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Socijalna patologija I </w:t>
            </w: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Socijalna patologija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13.09. u 11:00h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14.09. u 11:00h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B90688">
              <w:rPr>
                <w:lang w:val="hr-HR"/>
              </w:rPr>
              <w:t>3</w:t>
            </w:r>
            <w:r>
              <w:rPr>
                <w:lang w:val="hr-HR"/>
              </w:rPr>
              <w:t>.09. u 1</w:t>
            </w:r>
            <w:r w:rsidR="00B90688">
              <w:rPr>
                <w:lang w:val="hr-HR"/>
              </w:rPr>
              <w:t>0</w:t>
            </w:r>
            <w:r>
              <w:rPr>
                <w:lang w:val="hr-HR"/>
              </w:rPr>
              <w:t>:00h</w:t>
            </w:r>
          </w:p>
          <w:p w:rsidR="003B4E24" w:rsidRDefault="003B4E24" w:rsidP="00CA6F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CA6F24">
              <w:rPr>
                <w:lang w:val="hr-HR"/>
              </w:rPr>
              <w:t>4</w:t>
            </w:r>
            <w:r>
              <w:rPr>
                <w:lang w:val="hr-HR"/>
              </w:rPr>
              <w:t>.09. u 1</w:t>
            </w:r>
            <w:r w:rsidR="00CA6F24">
              <w:rPr>
                <w:lang w:val="hr-HR"/>
              </w:rPr>
              <w:t>0</w:t>
            </w:r>
            <w:r>
              <w:rPr>
                <w:lang w:val="hr-HR"/>
              </w:rPr>
              <w:t>:00h</w:t>
            </w:r>
          </w:p>
        </w:tc>
      </w:tr>
      <w:tr w:rsidR="003B4E24" w:rsidTr="003B4E24">
        <w:trPr>
          <w:trHeight w:val="311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Sociologija sela I </w:t>
            </w: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sela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04.09. u 09:10h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11.09. u 09:10h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Engleski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jezik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III </w:t>
            </w:r>
          </w:p>
          <w:p w:rsidR="003B4E24" w:rsidRDefault="003B4E24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lastRenderedPageBreak/>
              <w:t>Engleski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jezik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30.08. u 11:30h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31.08. u 11:30h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9.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Kvalitativne metode istraživanja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15.09. u 10:00h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11.09. u 15:00h</w:t>
            </w: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 xml:space="preserve">Ruski jezik III </w:t>
            </w:r>
          </w:p>
          <w:p w:rsidR="003B4E24" w:rsidRDefault="003B4E24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Ruski jezik IV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31.08. u 09:00h</w:t>
            </w:r>
          </w:p>
          <w:p w:rsidR="003B4E24" w:rsidRDefault="003B4E24">
            <w:pPr>
              <w:jc w:val="center"/>
              <w:rPr>
                <w:lang w:val="sr-Latn-CS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3B4E24" w:rsidRDefault="003B4E24" w:rsidP="003B4E24">
      <w:pPr>
        <w:jc w:val="both"/>
        <w:rPr>
          <w:b/>
          <w:color w:val="FF6600"/>
          <w:sz w:val="28"/>
          <w:szCs w:val="28"/>
          <w:lang w:val="sr-Cyrl-RS"/>
        </w:rPr>
      </w:pPr>
    </w:p>
    <w:p w:rsidR="003B4E24" w:rsidRDefault="003B4E24" w:rsidP="003B4E24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</w:p>
    <w:p w:rsidR="003B4E24" w:rsidRDefault="003B4E24" w:rsidP="003B4E24">
      <w:pPr>
        <w:jc w:val="center"/>
        <w:rPr>
          <w:b/>
          <w:color w:val="3366FF"/>
          <w:u w:val="single"/>
          <w:lang w:val="hr-HR"/>
        </w:rPr>
      </w:pPr>
    </w:p>
    <w:p w:rsidR="003B4E24" w:rsidRDefault="003B4E24" w:rsidP="003B4E24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3B4E24" w:rsidRDefault="003B4E24" w:rsidP="003B4E24">
      <w:pPr>
        <w:jc w:val="center"/>
        <w:rPr>
          <w:b/>
          <w:u w:val="single"/>
          <w:lang w:val="sr-Cyrl-CS"/>
        </w:rPr>
      </w:pPr>
    </w:p>
    <w:p w:rsidR="003B4E24" w:rsidRDefault="003B4E24" w:rsidP="003B4E24">
      <w:pPr>
        <w:jc w:val="center"/>
        <w:rPr>
          <w:b/>
          <w:u w:val="single"/>
          <w:lang w:val="sr-Latn-CS"/>
        </w:rPr>
      </w:pPr>
    </w:p>
    <w:tbl>
      <w:tblPr>
        <w:tblW w:w="935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"/>
        <w:gridCol w:w="4402"/>
        <w:gridCol w:w="2068"/>
        <w:gridCol w:w="1969"/>
      </w:tblGrid>
      <w:tr w:rsidR="003B4E24" w:rsidTr="003B4E24">
        <w:trPr>
          <w:trHeight w:val="321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Termin </w:t>
            </w:r>
          </w:p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kolokvijuma</w:t>
            </w:r>
          </w:p>
        </w:tc>
      </w:tr>
      <w:tr w:rsidR="003B4E24" w:rsidTr="003B4E24">
        <w:trPr>
          <w:trHeight w:val="276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sz w:val="22"/>
                <w:szCs w:val="22"/>
                <w:lang w:val="it-IT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  <w:t xml:space="preserve">Sociologija religije </w:t>
            </w:r>
            <w:r>
              <w:rPr>
                <w:sz w:val="22"/>
                <w:szCs w:val="22"/>
                <w:lang w:val="it-IT"/>
              </w:rPr>
              <w:t xml:space="preserve">I </w:t>
            </w:r>
          </w:p>
          <w:p w:rsidR="003B4E24" w:rsidRDefault="003B4E24">
            <w:pPr>
              <w:rPr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  <w:t xml:space="preserve">Sociologija religije </w:t>
            </w: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06.09. u 10:00h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07.09. u 10:00h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406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Kvantitativne metode istraživanja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14.09. u 10:00h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11.09. u 16:00h </w:t>
            </w:r>
          </w:p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265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porodice I</w:t>
            </w:r>
            <w:r>
              <w:rPr>
                <w:color w:val="000000"/>
                <w:sz w:val="22"/>
                <w:szCs w:val="22"/>
                <w:lang w:val="it-IT"/>
              </w:rPr>
              <w:br/>
              <w:t>Sociologija porodice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04.09. u 09:10h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11.09. u 09:10h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190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Sociologija grada I </w:t>
            </w: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grada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31.08. u 11:00h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01.09. u 11:00h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650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Teorija društvenog razvoja I </w:t>
            </w: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Teorija društvenog razvoja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08.09. u 11:00h</w:t>
            </w:r>
          </w:p>
          <w:p w:rsidR="003B4E24" w:rsidRDefault="008E521D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3B4E24">
              <w:rPr>
                <w:lang w:val="hr-HR"/>
              </w:rPr>
              <w:t>12.09. u 11:00h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520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sr-Latn-CS"/>
              </w:rPr>
            </w:pP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 xml:space="preserve">Sociologija slobodnog vremena 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30.08. u 10:00h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Sociologija umjetnosti I </w:t>
            </w: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umjetnosti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14706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</w:t>
            </w:r>
            <w:r w:rsidR="003A44F9">
              <w:rPr>
                <w:lang w:val="hr-HR"/>
              </w:rPr>
              <w:t>08</w:t>
            </w:r>
            <w:r w:rsidR="003B4E24">
              <w:rPr>
                <w:lang w:val="hr-HR"/>
              </w:rPr>
              <w:t>. u 11:00h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05.09. u 11:00h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  <w:t>Sociologija politike</w:t>
            </w:r>
            <w:r>
              <w:rPr>
                <w:color w:val="000000"/>
                <w:sz w:val="22"/>
                <w:szCs w:val="22"/>
                <w:lang w:val="it-IT"/>
              </w:rPr>
              <w:t xml:space="preserve"> I  </w:t>
            </w:r>
          </w:p>
          <w:p w:rsidR="003B4E24" w:rsidRDefault="003B4E24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politike II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13.09. u 13:00h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15.09. u 10:00h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11.09. u 16:00h 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14.09. u 12:00h</w:t>
            </w:r>
          </w:p>
        </w:tc>
      </w:tr>
    </w:tbl>
    <w:p w:rsidR="003B4E24" w:rsidRDefault="003B4E24" w:rsidP="003B4E24">
      <w:pPr>
        <w:jc w:val="both"/>
        <w:rPr>
          <w:b/>
          <w:color w:val="3366FF"/>
          <w:sz w:val="20"/>
          <w:szCs w:val="20"/>
          <w:lang w:val="hr-HR"/>
        </w:rPr>
      </w:pPr>
    </w:p>
    <w:p w:rsidR="003B4E24" w:rsidRDefault="003B4E24" w:rsidP="003B4E24">
      <w:pPr>
        <w:jc w:val="both"/>
        <w:rPr>
          <w:b/>
          <w:color w:val="3366FF"/>
          <w:sz w:val="20"/>
          <w:szCs w:val="20"/>
          <w:lang w:val="hr-HR"/>
        </w:rPr>
      </w:pPr>
    </w:p>
    <w:p w:rsidR="003B4E24" w:rsidRDefault="003B4E24" w:rsidP="003B4E24">
      <w:pPr>
        <w:jc w:val="center"/>
        <w:rPr>
          <w:b/>
          <w:color w:val="3366FF"/>
          <w:sz w:val="28"/>
          <w:szCs w:val="28"/>
          <w:lang w:val="sr-Cyrl-RS"/>
        </w:rPr>
      </w:pPr>
      <w:r>
        <w:rPr>
          <w:b/>
          <w:color w:val="3366FF"/>
          <w:sz w:val="28"/>
          <w:szCs w:val="28"/>
          <w:lang w:val="hr-HR"/>
        </w:rPr>
        <w:t>SPECIJALISTIČKI STUDIJ</w:t>
      </w:r>
    </w:p>
    <w:p w:rsidR="003B4E24" w:rsidRDefault="003B4E24" w:rsidP="003B4E24">
      <w:pPr>
        <w:jc w:val="center"/>
        <w:rPr>
          <w:b/>
          <w:color w:val="3366FF"/>
          <w:sz w:val="28"/>
          <w:szCs w:val="28"/>
          <w:lang w:val="sr-Cyrl-RS"/>
        </w:rPr>
      </w:pPr>
    </w:p>
    <w:p w:rsidR="003B4E24" w:rsidRDefault="003B4E24" w:rsidP="003B4E24">
      <w:pPr>
        <w:jc w:val="center"/>
        <w:rPr>
          <w:b/>
          <w:color w:val="3366FF"/>
          <w:u w:val="single"/>
          <w:lang w:val="sr-Cyrl-RS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3B4E24" w:rsidRDefault="003B4E24" w:rsidP="003B4E24">
      <w:pPr>
        <w:jc w:val="center"/>
        <w:rPr>
          <w:b/>
          <w:color w:val="FF6600"/>
          <w:u w:val="single"/>
          <w:lang w:val="sr-Cyrl-RS"/>
        </w:rPr>
      </w:pPr>
    </w:p>
    <w:tbl>
      <w:tblPr>
        <w:tblW w:w="935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1"/>
        <w:gridCol w:w="4407"/>
        <w:gridCol w:w="2066"/>
        <w:gridCol w:w="1965"/>
      </w:tblGrid>
      <w:tr w:rsidR="003B4E24" w:rsidTr="003B4E24">
        <w:trPr>
          <w:trHeight w:val="321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E24" w:rsidRDefault="003B4E2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Termin </w:t>
            </w:r>
          </w:p>
          <w:p w:rsidR="003B4E24" w:rsidRDefault="003B4E2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kolokvijuma</w:t>
            </w:r>
          </w:p>
        </w:tc>
      </w:tr>
      <w:tr w:rsidR="003B4E24" w:rsidTr="003B4E24">
        <w:trPr>
          <w:trHeight w:val="276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lang w:val="hr-HR"/>
              </w:rPr>
            </w:pPr>
            <w:r>
              <w:rPr>
                <w:lang w:val="hr-HR"/>
              </w:rPr>
              <w:t xml:space="preserve">Sociologija komunikacija I  </w:t>
            </w:r>
          </w:p>
          <w:p w:rsidR="003B4E24" w:rsidRDefault="003B4E24">
            <w:pPr>
              <w:rPr>
                <w:lang w:val="hr-HR"/>
              </w:rPr>
            </w:pPr>
            <w:r>
              <w:rPr>
                <w:lang w:val="hr-HR"/>
              </w:rPr>
              <w:t>Sociologija komunikacija II</w:t>
            </w:r>
          </w:p>
          <w:p w:rsidR="003B4E24" w:rsidRDefault="003B4E24">
            <w:pPr>
              <w:rPr>
                <w:lang w:val="hr-HR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Antropologija savremenosti i popularne kulture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29.08. u 09:15h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30.08. u 09:15h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29.08. u 10:00h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406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Sociologija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obrazovanja</w:t>
            </w:r>
            <w:proofErr w:type="spellEnd"/>
          </w:p>
          <w:p w:rsidR="003B4E24" w:rsidRDefault="003B4E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Teorijske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osnove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metodike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sociologije</w:t>
            </w:r>
            <w:proofErr w:type="spellEnd"/>
          </w:p>
          <w:p w:rsidR="003B4E24" w:rsidRDefault="003B4E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Metodika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nastave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sociologije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školskim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radom</w:t>
            </w:r>
            <w:proofErr w:type="spellEnd"/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07.09. u 11:00h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05.09. u 12:00h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06.09. u 12:00h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265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Sociologija crnogorskog društva I </w:t>
            </w:r>
          </w:p>
          <w:p w:rsidR="003B4E24" w:rsidRDefault="003B4E24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crnogorskog društva II</w:t>
            </w:r>
          </w:p>
          <w:p w:rsidR="003B4E24" w:rsidRDefault="003B4E24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lastRenderedPageBreak/>
              <w:t>Društvene razvoj i promjene u Crnoj Gori</w:t>
            </w:r>
          </w:p>
          <w:p w:rsidR="003B4E24" w:rsidRDefault="003B4E24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turizma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04.09. u 10:00h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04.09. u 10:00h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08.09. u 10:00h</w:t>
            </w:r>
          </w:p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09.09. u 10:00h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  <w:tr w:rsidR="003B4E24" w:rsidTr="003B4E24">
        <w:trPr>
          <w:trHeight w:val="265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4.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Rod i rodni odnosi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12.09. u 10:00h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11.09. u 16:00h</w:t>
            </w:r>
          </w:p>
        </w:tc>
      </w:tr>
      <w:tr w:rsidR="003B4E24" w:rsidTr="003B4E24">
        <w:trPr>
          <w:trHeight w:val="293"/>
          <w:tblCellSpacing w:w="8" w:type="dxa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E24" w:rsidRDefault="003B4E2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Opšta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pedagogija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Teorija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vaspitanja</w:t>
            </w:r>
            <w:proofErr w:type="spellEnd"/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4E24" w:rsidRDefault="003B4E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13.09. u 14:30h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E24" w:rsidRDefault="003B4E24">
            <w:pPr>
              <w:jc w:val="center"/>
              <w:rPr>
                <w:lang w:val="hr-HR"/>
              </w:rPr>
            </w:pPr>
          </w:p>
        </w:tc>
      </w:tr>
    </w:tbl>
    <w:p w:rsidR="00F35897" w:rsidRDefault="00F35897"/>
    <w:sectPr w:rsidR="00F3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B8"/>
    <w:rsid w:val="000B4F43"/>
    <w:rsid w:val="0014706A"/>
    <w:rsid w:val="00245EFC"/>
    <w:rsid w:val="00306BB8"/>
    <w:rsid w:val="003A44F9"/>
    <w:rsid w:val="003B4E24"/>
    <w:rsid w:val="004103CA"/>
    <w:rsid w:val="00457819"/>
    <w:rsid w:val="00511242"/>
    <w:rsid w:val="00547469"/>
    <w:rsid w:val="00593DB2"/>
    <w:rsid w:val="00712A76"/>
    <w:rsid w:val="007E2A30"/>
    <w:rsid w:val="007F2FC2"/>
    <w:rsid w:val="00833436"/>
    <w:rsid w:val="008E521D"/>
    <w:rsid w:val="00AF3E81"/>
    <w:rsid w:val="00B90688"/>
    <w:rsid w:val="00CA6F24"/>
    <w:rsid w:val="00DD19A9"/>
    <w:rsid w:val="00EA479B"/>
    <w:rsid w:val="00F35897"/>
    <w:rsid w:val="00F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7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A7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A7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A7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A7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A7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A7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A7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A7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7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A7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A7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A7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A7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A7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A7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A7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2A7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sr-Latn-ME"/>
    </w:rPr>
  </w:style>
  <w:style w:type="character" w:customStyle="1" w:styleId="TitleChar">
    <w:name w:val="Title Char"/>
    <w:basedOn w:val="DefaultParagraphFont"/>
    <w:link w:val="Title"/>
    <w:uiPriority w:val="10"/>
    <w:rsid w:val="00712A7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A7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sr-Latn-ME"/>
    </w:rPr>
  </w:style>
  <w:style w:type="character" w:customStyle="1" w:styleId="SubtitleChar">
    <w:name w:val="Subtitle Char"/>
    <w:basedOn w:val="DefaultParagraphFont"/>
    <w:link w:val="Subtitle"/>
    <w:uiPriority w:val="11"/>
    <w:rsid w:val="00712A7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12A76"/>
    <w:rPr>
      <w:b/>
      <w:bCs/>
    </w:rPr>
  </w:style>
  <w:style w:type="character" w:styleId="Emphasis">
    <w:name w:val="Emphasis"/>
    <w:uiPriority w:val="20"/>
    <w:qFormat/>
    <w:rsid w:val="00712A7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12A76"/>
    <w:rPr>
      <w:rFonts w:asciiTheme="majorHAnsi" w:eastAsiaTheme="minorHAnsi" w:hAnsiTheme="majorHAnsi" w:cstheme="majorBidi"/>
      <w:sz w:val="22"/>
      <w:szCs w:val="22"/>
      <w:lang w:val="sr-Latn-ME"/>
    </w:rPr>
  </w:style>
  <w:style w:type="paragraph" w:styleId="ListParagraph">
    <w:name w:val="List Paragraph"/>
    <w:basedOn w:val="Normal"/>
    <w:uiPriority w:val="34"/>
    <w:qFormat/>
    <w:rsid w:val="00712A7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712A7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sr-Latn-ME"/>
    </w:rPr>
  </w:style>
  <w:style w:type="character" w:customStyle="1" w:styleId="QuoteChar">
    <w:name w:val="Quote Char"/>
    <w:basedOn w:val="DefaultParagraphFont"/>
    <w:link w:val="Quote"/>
    <w:uiPriority w:val="29"/>
    <w:rsid w:val="00712A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A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sr-Latn-M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A76"/>
    <w:rPr>
      <w:i/>
      <w:iCs/>
    </w:rPr>
  </w:style>
  <w:style w:type="character" w:styleId="SubtleEmphasis">
    <w:name w:val="Subtle Emphasis"/>
    <w:uiPriority w:val="19"/>
    <w:qFormat/>
    <w:rsid w:val="00712A76"/>
    <w:rPr>
      <w:i/>
      <w:iCs/>
    </w:rPr>
  </w:style>
  <w:style w:type="character" w:styleId="IntenseEmphasis">
    <w:name w:val="Intense Emphasis"/>
    <w:uiPriority w:val="21"/>
    <w:qFormat/>
    <w:rsid w:val="00712A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2A76"/>
    <w:rPr>
      <w:smallCaps/>
    </w:rPr>
  </w:style>
  <w:style w:type="character" w:styleId="IntenseReference">
    <w:name w:val="Intense Reference"/>
    <w:uiPriority w:val="32"/>
    <w:qFormat/>
    <w:rsid w:val="00712A7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12A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A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7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A7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A7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A7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A7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A7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A7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A7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A7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7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A7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A7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A7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A7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A7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A7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A7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2A7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sr-Latn-ME"/>
    </w:rPr>
  </w:style>
  <w:style w:type="character" w:customStyle="1" w:styleId="TitleChar">
    <w:name w:val="Title Char"/>
    <w:basedOn w:val="DefaultParagraphFont"/>
    <w:link w:val="Title"/>
    <w:uiPriority w:val="10"/>
    <w:rsid w:val="00712A7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A7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sr-Latn-ME"/>
    </w:rPr>
  </w:style>
  <w:style w:type="character" w:customStyle="1" w:styleId="SubtitleChar">
    <w:name w:val="Subtitle Char"/>
    <w:basedOn w:val="DefaultParagraphFont"/>
    <w:link w:val="Subtitle"/>
    <w:uiPriority w:val="11"/>
    <w:rsid w:val="00712A7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12A76"/>
    <w:rPr>
      <w:b/>
      <w:bCs/>
    </w:rPr>
  </w:style>
  <w:style w:type="character" w:styleId="Emphasis">
    <w:name w:val="Emphasis"/>
    <w:uiPriority w:val="20"/>
    <w:qFormat/>
    <w:rsid w:val="00712A7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12A76"/>
    <w:rPr>
      <w:rFonts w:asciiTheme="majorHAnsi" w:eastAsiaTheme="minorHAnsi" w:hAnsiTheme="majorHAnsi" w:cstheme="majorBidi"/>
      <w:sz w:val="22"/>
      <w:szCs w:val="22"/>
      <w:lang w:val="sr-Latn-ME"/>
    </w:rPr>
  </w:style>
  <w:style w:type="paragraph" w:styleId="ListParagraph">
    <w:name w:val="List Paragraph"/>
    <w:basedOn w:val="Normal"/>
    <w:uiPriority w:val="34"/>
    <w:qFormat/>
    <w:rsid w:val="00712A7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712A7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sr-Latn-ME"/>
    </w:rPr>
  </w:style>
  <w:style w:type="character" w:customStyle="1" w:styleId="QuoteChar">
    <w:name w:val="Quote Char"/>
    <w:basedOn w:val="DefaultParagraphFont"/>
    <w:link w:val="Quote"/>
    <w:uiPriority w:val="29"/>
    <w:rsid w:val="00712A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A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sr-Latn-M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A76"/>
    <w:rPr>
      <w:i/>
      <w:iCs/>
    </w:rPr>
  </w:style>
  <w:style w:type="character" w:styleId="SubtleEmphasis">
    <w:name w:val="Subtle Emphasis"/>
    <w:uiPriority w:val="19"/>
    <w:qFormat/>
    <w:rsid w:val="00712A76"/>
    <w:rPr>
      <w:i/>
      <w:iCs/>
    </w:rPr>
  </w:style>
  <w:style w:type="character" w:styleId="IntenseEmphasis">
    <w:name w:val="Intense Emphasis"/>
    <w:uiPriority w:val="21"/>
    <w:qFormat/>
    <w:rsid w:val="00712A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2A76"/>
    <w:rPr>
      <w:smallCaps/>
    </w:rPr>
  </w:style>
  <w:style w:type="character" w:styleId="IntenseReference">
    <w:name w:val="Intense Reference"/>
    <w:uiPriority w:val="32"/>
    <w:qFormat/>
    <w:rsid w:val="00712A7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12A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A7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dcterms:created xsi:type="dcterms:W3CDTF">2017-08-29T08:32:00Z</dcterms:created>
  <dcterms:modified xsi:type="dcterms:W3CDTF">2017-08-29T08:32:00Z</dcterms:modified>
</cp:coreProperties>
</file>