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83" w:type="dxa"/>
        <w:tblLook w:val="04A0" w:firstRow="1" w:lastRow="0" w:firstColumn="1" w:lastColumn="0" w:noHBand="0" w:noVBand="1"/>
      </w:tblPr>
      <w:tblGrid>
        <w:gridCol w:w="5188"/>
        <w:gridCol w:w="758"/>
        <w:gridCol w:w="551"/>
        <w:gridCol w:w="551"/>
        <w:gridCol w:w="663"/>
        <w:gridCol w:w="551"/>
        <w:gridCol w:w="721"/>
      </w:tblGrid>
      <w:tr w:rsidR="00622FB1" w:rsidRPr="00622FB1" w:rsidTr="00C06CB2">
        <w:trPr>
          <w:trHeight w:val="300"/>
        </w:trPr>
        <w:tc>
          <w:tcPr>
            <w:tcW w:w="8983" w:type="dxa"/>
            <w:gridSpan w:val="7"/>
            <w:noWrap/>
            <w:hideMark/>
          </w:tcPr>
          <w:p w:rsidR="00622FB1" w:rsidRPr="00622FB1" w:rsidRDefault="00622FB1" w:rsidP="00622FB1">
            <w:pPr>
              <w:jc w:val="center"/>
            </w:pPr>
            <w:bookmarkStart w:id="0" w:name="_GoBack"/>
            <w:bookmarkEnd w:id="0"/>
            <w:r w:rsidRPr="00622FB1">
              <w:rPr>
                <w:b/>
                <w:bCs/>
              </w:rPr>
              <w:t>VISOKA MEDICINSKA ŠKOLA PRIMJENJENE STUDIJE (MODEL 3+0)</w:t>
            </w:r>
          </w:p>
          <w:p w:rsidR="00622FB1" w:rsidRPr="00622FB1" w:rsidRDefault="00622FB1" w:rsidP="00622FB1">
            <w:r w:rsidRPr="00622FB1">
              <w:t xml:space="preserve"> </w:t>
            </w:r>
          </w:p>
        </w:tc>
      </w:tr>
      <w:tr w:rsidR="00622FB1" w:rsidRPr="00622FB1" w:rsidTr="00463CCB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Naziv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predmeta</w:t>
            </w:r>
            <w:proofErr w:type="spellEnd"/>
            <w:r w:rsidRPr="00622FB1">
              <w:t xml:space="preserve"> </w:t>
            </w:r>
          </w:p>
        </w:tc>
        <w:tc>
          <w:tcPr>
            <w:tcW w:w="3795" w:type="dxa"/>
            <w:gridSpan w:val="6"/>
            <w:noWrap/>
            <w:hideMark/>
          </w:tcPr>
          <w:p w:rsidR="00622FB1" w:rsidRPr="00622FB1" w:rsidRDefault="00622FB1" w:rsidP="00622FB1">
            <w:proofErr w:type="spellStart"/>
            <w:r w:rsidRPr="00622FB1">
              <w:t>Broj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časova</w:t>
            </w:r>
            <w:proofErr w:type="spellEnd"/>
            <w:r w:rsidRPr="00622FB1">
              <w:t xml:space="preserve"> 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/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 xml:space="preserve">P 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 xml:space="preserve">S 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 xml:space="preserve">V 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KV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KP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 xml:space="preserve">ECTS 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r w:rsidRPr="00622FB1">
              <w:rPr>
                <w:b/>
                <w:bCs/>
                <w:i/>
                <w:iCs/>
              </w:rPr>
              <w:t xml:space="preserve">PRVA GODINA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proofErr w:type="spellStart"/>
            <w:r w:rsidRPr="00622FB1">
              <w:rPr>
                <w:b/>
                <w:bCs/>
                <w:i/>
                <w:iCs/>
              </w:rPr>
              <w:t>Zimski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22FB1">
              <w:rPr>
                <w:b/>
                <w:bCs/>
                <w:i/>
                <w:iCs/>
              </w:rPr>
              <w:t>semestar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Anatomija</w:t>
            </w:r>
            <w:proofErr w:type="spellEnd"/>
          </w:p>
        </w:tc>
        <w:tc>
          <w:tcPr>
            <w:tcW w:w="758" w:type="dxa"/>
            <w:noWrap/>
            <w:hideMark/>
          </w:tcPr>
          <w:p w:rsidR="00622FB1" w:rsidRPr="00622FB1" w:rsidRDefault="00A60A36" w:rsidP="00622FB1">
            <w:r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3075E0" w:rsidRDefault="00A60A36" w:rsidP="003075E0">
            <w:pPr>
              <w:rPr>
                <w:color w:val="FF0000"/>
              </w:rPr>
            </w:pPr>
            <w:r w:rsidRPr="00A60A36">
              <w:t>4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Medicinska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fiziologija</w:t>
            </w:r>
            <w:proofErr w:type="spellEnd"/>
          </w:p>
        </w:tc>
        <w:tc>
          <w:tcPr>
            <w:tcW w:w="758" w:type="dxa"/>
            <w:noWrap/>
            <w:hideMark/>
          </w:tcPr>
          <w:p w:rsidR="00622FB1" w:rsidRPr="00622FB1" w:rsidRDefault="00A60A36" w:rsidP="00622FB1">
            <w:r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5D60CC" w:rsidP="00622FB1">
            <w:r w:rsidRPr="00A60A36">
              <w:t>4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Osnovi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zdravstvene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njege</w:t>
            </w:r>
            <w:proofErr w:type="spellEnd"/>
            <w:r w:rsidRPr="00622FB1">
              <w:t xml:space="preserve"> I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A60A36" w:rsidP="00622FB1">
            <w:r>
              <w:t>225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A60A36" w:rsidP="00622FB1">
            <w:r>
              <w:t>11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Etika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sestrinstvu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3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Engleski</w:t>
            </w:r>
            <w:proofErr w:type="spellEnd"/>
            <w:r w:rsidRPr="00622FB1">
              <w:t xml:space="preserve">  I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3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Psihologija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3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Klinička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praksa</w:t>
            </w:r>
            <w:proofErr w:type="spellEnd"/>
            <w:r w:rsidRPr="00622FB1">
              <w:t xml:space="preserve"> I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aktivne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nastave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240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120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225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622FB1" w:rsidRPr="00622FB1" w:rsidTr="00622FB1">
        <w:trPr>
          <w:trHeight w:val="255"/>
        </w:trPr>
        <w:tc>
          <w:tcPr>
            <w:tcW w:w="5188" w:type="dxa"/>
            <w:noWrap/>
            <w:hideMark/>
          </w:tcPr>
          <w:p w:rsidR="00622FB1" w:rsidRPr="00622FB1" w:rsidRDefault="00622FB1"/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 xml:space="preserve"> 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proofErr w:type="spellStart"/>
            <w:r w:rsidRPr="00622FB1">
              <w:rPr>
                <w:b/>
                <w:bCs/>
                <w:i/>
                <w:iCs/>
              </w:rPr>
              <w:t>Ljetnji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22FB1">
              <w:rPr>
                <w:b/>
                <w:bCs/>
                <w:i/>
                <w:iCs/>
              </w:rPr>
              <w:t>semestar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Farmakologija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4C3772" w:rsidP="00622FB1">
            <w:r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4C3772" w:rsidP="00622FB1">
            <w:r>
              <w:t>3,5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Mikrobiologija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parazitologijom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4C3772" w:rsidP="00622FB1">
            <w:r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3</w:t>
            </w:r>
            <w:r w:rsidR="004C3772">
              <w:t>,5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Patologija</w:t>
            </w:r>
            <w:proofErr w:type="spellEnd"/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3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Socijalno</w:t>
            </w:r>
            <w:proofErr w:type="spellEnd"/>
            <w:r w:rsidRPr="00622FB1">
              <w:t xml:space="preserve">, </w:t>
            </w:r>
            <w:proofErr w:type="spellStart"/>
            <w:r w:rsidRPr="00622FB1">
              <w:t>zdravstveno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zakonodovstvo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pravni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aspekti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zdravstvenje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njege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1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Osnovi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biofizike,radiologije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zaštite</w:t>
            </w:r>
            <w:proofErr w:type="spellEnd"/>
            <w:r w:rsidRPr="00622FB1">
              <w:t xml:space="preserve"> od </w:t>
            </w:r>
            <w:proofErr w:type="spellStart"/>
            <w:r w:rsidRPr="00622FB1">
              <w:t>zračenja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Osnovi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biohemije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3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Osnovi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zdravstvene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njege</w:t>
            </w:r>
            <w:proofErr w:type="spellEnd"/>
            <w:r w:rsidRPr="00622FB1">
              <w:t xml:space="preserve"> II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180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10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Engleski</w:t>
            </w:r>
            <w:proofErr w:type="spellEnd"/>
            <w:r w:rsidRPr="00622FB1">
              <w:t xml:space="preserve">  II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Klinička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praksa</w:t>
            </w:r>
            <w:proofErr w:type="spellEnd"/>
            <w:r w:rsidRPr="00622FB1">
              <w:t xml:space="preserve"> II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aktivne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nastave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285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165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180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r w:rsidRPr="00622FB1">
              <w:rPr>
                <w:b/>
                <w:bCs/>
                <w:i/>
                <w:iCs/>
              </w:rPr>
              <w:t xml:space="preserve">DRUGA GODINA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proofErr w:type="spellStart"/>
            <w:r w:rsidRPr="00622FB1">
              <w:rPr>
                <w:b/>
                <w:bCs/>
                <w:i/>
                <w:iCs/>
              </w:rPr>
              <w:t>Zimski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22FB1">
              <w:rPr>
                <w:b/>
                <w:bCs/>
                <w:i/>
                <w:iCs/>
              </w:rPr>
              <w:t>semestar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internoj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medicini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internom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medicinom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90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A75BF9" w:rsidRDefault="00A075EB" w:rsidP="00622FB1">
            <w:r>
              <w:t>7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ginekologiji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akušerstvu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ginekologijom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akušerstvom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75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A75BF9" w:rsidRDefault="00A075EB" w:rsidP="00622FB1">
            <w:r>
              <w:t>7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primarnoj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zdravstvenoj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zaštiti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6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psihijatriji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psihijatrijom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75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6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Engleski</w:t>
            </w:r>
            <w:proofErr w:type="spellEnd"/>
            <w:r w:rsidRPr="00622FB1">
              <w:t xml:space="preserve">  III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Klinička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praksa</w:t>
            </w:r>
            <w:proofErr w:type="spellEnd"/>
            <w:r w:rsidRPr="00622FB1">
              <w:t xml:space="preserve"> III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aktivne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nastave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255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45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622FB1" w:rsidRPr="00622FB1" w:rsidTr="00622FB1">
        <w:trPr>
          <w:trHeight w:val="255"/>
        </w:trPr>
        <w:tc>
          <w:tcPr>
            <w:tcW w:w="5188" w:type="dxa"/>
            <w:noWrap/>
            <w:hideMark/>
          </w:tcPr>
          <w:p w:rsidR="00622FB1" w:rsidRPr="00622FB1" w:rsidRDefault="00622FB1"/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proofErr w:type="spellStart"/>
            <w:r w:rsidRPr="00622FB1">
              <w:rPr>
                <w:b/>
                <w:bCs/>
                <w:i/>
                <w:iCs/>
              </w:rPr>
              <w:t>Ljetnji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22FB1">
              <w:rPr>
                <w:b/>
                <w:bCs/>
                <w:i/>
                <w:iCs/>
              </w:rPr>
              <w:t>semestar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Osnovi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rehabilitacije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4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lastRenderedPageBreak/>
              <w:t>Dijetetika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351F72" w:rsidP="00622FB1">
            <w:r>
              <w:t>2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10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Higijena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epidemiologijom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4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infektologiji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infektivnim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bolestima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6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Engleski</w:t>
            </w:r>
            <w:proofErr w:type="spellEnd"/>
            <w:r w:rsidRPr="00622FB1">
              <w:t xml:space="preserve">  IV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15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Klinička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praksa</w:t>
            </w:r>
            <w:proofErr w:type="spellEnd"/>
            <w:r w:rsidRPr="00622FB1">
              <w:t xml:space="preserve"> IV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aktivne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nastave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225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90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r w:rsidRPr="00622FB1">
              <w:rPr>
                <w:b/>
                <w:bCs/>
                <w:i/>
                <w:iCs/>
              </w:rPr>
              <w:t xml:space="preserve">TREĆA GODINA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proofErr w:type="spellStart"/>
            <w:r w:rsidRPr="00622FB1">
              <w:rPr>
                <w:b/>
                <w:bCs/>
                <w:i/>
                <w:iCs/>
              </w:rPr>
              <w:t>Zimski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22FB1">
              <w:rPr>
                <w:b/>
                <w:bCs/>
                <w:i/>
                <w:iCs/>
              </w:rPr>
              <w:t>semestar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hirurgiji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hirurgijom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4C3772" w:rsidP="00622FB1">
            <w:r>
              <w:t>75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4C3772" w:rsidP="00622FB1">
            <w:r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4C3772" w:rsidP="00622FB1">
            <w:r>
              <w:t>135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5D60CC" w:rsidP="00622FB1">
            <w:r w:rsidRPr="004C3772">
              <w:t>8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pedijatriji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pedijatrijom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90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7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Zdravstvena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gerijatriji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gerijatrijom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4C3772" w:rsidP="00622FB1">
            <w:r>
              <w:t>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4C3772" w:rsidP="00622FB1">
            <w:r>
              <w:t>75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5D60CC" w:rsidP="00622FB1">
            <w:r w:rsidRPr="004C3772">
              <w:t>7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Metodologija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istraživanja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zdravstvenoj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njezi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statistikom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informatikom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Palijativna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4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Klinička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praksa</w:t>
            </w:r>
            <w:proofErr w:type="spellEnd"/>
            <w:r w:rsidRPr="00622FB1">
              <w:t xml:space="preserve"> V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aktivne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nastave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255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286575" w:rsidP="00622FB1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286575" w:rsidP="00622FB1">
            <w:pPr>
              <w:rPr>
                <w:b/>
                <w:bCs/>
              </w:rPr>
            </w:pPr>
            <w:r>
              <w:rPr>
                <w:b/>
                <w:bCs/>
              </w:rPr>
              <w:t>345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286575" w:rsidP="00622FB1">
            <w:pPr>
              <w:rPr>
                <w:b/>
                <w:bCs/>
              </w:rPr>
            </w:pPr>
            <w:r>
              <w:rPr>
                <w:b/>
                <w:bCs/>
              </w:rPr>
              <w:t>120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  <w:i/>
                <w:iCs/>
              </w:rPr>
            </w:pPr>
            <w:proofErr w:type="spellStart"/>
            <w:r w:rsidRPr="00622FB1">
              <w:rPr>
                <w:b/>
                <w:bCs/>
                <w:i/>
                <w:iCs/>
              </w:rPr>
              <w:t>Ljetnji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622FB1">
              <w:rPr>
                <w:b/>
                <w:bCs/>
                <w:i/>
                <w:iCs/>
              </w:rPr>
              <w:t>semestar</w:t>
            </w:r>
            <w:proofErr w:type="spellEnd"/>
            <w:r w:rsidRPr="00622FB1">
              <w:rPr>
                <w:b/>
                <w:bCs/>
                <w:i/>
                <w:i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r w:rsidRPr="00622FB1">
              <w:t xml:space="preserve">IZBORNI MODUL 1 </w:t>
            </w:r>
            <w:proofErr w:type="spellStart"/>
            <w:r w:rsidRPr="00622FB1">
              <w:t>Intenzivna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njega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anestezijom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reanimatologijom</w:t>
            </w:r>
            <w:proofErr w:type="spellEnd"/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30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480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20</w:t>
            </w:r>
          </w:p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r w:rsidRPr="00622FB1">
              <w:t xml:space="preserve">IZBORNI MODUL 2  </w:t>
            </w:r>
            <w:proofErr w:type="spellStart"/>
            <w:r w:rsidRPr="00622FB1">
              <w:t>Promocija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zdravlja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preventivni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programi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zdravstvu</w:t>
            </w:r>
            <w:proofErr w:type="spellEnd"/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5188" w:type="dxa"/>
            <w:noWrap/>
            <w:hideMark/>
          </w:tcPr>
          <w:p w:rsidR="00622FB1" w:rsidRPr="00622FB1" w:rsidRDefault="00622FB1">
            <w:proofErr w:type="spellStart"/>
            <w:r w:rsidRPr="00622FB1">
              <w:t>Završni</w:t>
            </w:r>
            <w:proofErr w:type="spellEnd"/>
            <w:r w:rsidRPr="00622FB1">
              <w:t xml:space="preserve"> rad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240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r w:rsidRPr="00622FB1"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r w:rsidRPr="00622FB1">
              <w:t>10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aktivne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nastave</w:t>
            </w:r>
            <w:proofErr w:type="spellEnd"/>
            <w:r w:rsidRPr="00622FB1">
              <w:rPr>
                <w:b/>
                <w:bCs/>
              </w:rPr>
              <w:t xml:space="preserve"> 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45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270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480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30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>
            <w:pPr>
              <w:rPr>
                <w:b/>
                <w:bCs/>
              </w:rPr>
            </w:pPr>
            <w:proofErr w:type="spellStart"/>
            <w:r w:rsidRPr="00622FB1">
              <w:rPr>
                <w:b/>
                <w:bCs/>
              </w:rPr>
              <w:t>Ukupno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časova</w:t>
            </w:r>
            <w:proofErr w:type="spellEnd"/>
            <w:r w:rsidRPr="00622FB1">
              <w:rPr>
                <w:b/>
                <w:bCs/>
              </w:rPr>
              <w:t xml:space="preserve"> </w:t>
            </w:r>
            <w:proofErr w:type="spellStart"/>
            <w:r w:rsidRPr="00622FB1">
              <w:rPr>
                <w:b/>
                <w:bCs/>
              </w:rPr>
              <w:t>za</w:t>
            </w:r>
            <w:proofErr w:type="spellEnd"/>
            <w:r w:rsidRPr="00622FB1">
              <w:rPr>
                <w:b/>
                <w:bCs/>
              </w:rPr>
              <w:t xml:space="preserve"> program</w:t>
            </w:r>
          </w:p>
        </w:tc>
        <w:tc>
          <w:tcPr>
            <w:tcW w:w="758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1305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285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480</w:t>
            </w:r>
          </w:p>
        </w:tc>
        <w:tc>
          <w:tcPr>
            <w:tcW w:w="663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1860</w:t>
            </w:r>
          </w:p>
        </w:tc>
        <w:tc>
          <w:tcPr>
            <w:tcW w:w="55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780</w:t>
            </w:r>
          </w:p>
        </w:tc>
        <w:tc>
          <w:tcPr>
            <w:tcW w:w="721" w:type="dxa"/>
            <w:noWrap/>
            <w:hideMark/>
          </w:tcPr>
          <w:p w:rsidR="00622FB1" w:rsidRPr="00622FB1" w:rsidRDefault="00622FB1" w:rsidP="00622FB1">
            <w:pPr>
              <w:rPr>
                <w:b/>
                <w:bCs/>
              </w:rPr>
            </w:pPr>
            <w:r w:rsidRPr="00622FB1">
              <w:rPr>
                <w:b/>
                <w:bCs/>
              </w:rPr>
              <w:t>180</w:t>
            </w:r>
          </w:p>
        </w:tc>
      </w:tr>
      <w:tr w:rsidR="00622FB1" w:rsidRPr="00622FB1" w:rsidTr="00622FB1">
        <w:trPr>
          <w:trHeight w:val="315"/>
        </w:trPr>
        <w:tc>
          <w:tcPr>
            <w:tcW w:w="5188" w:type="dxa"/>
            <w:noWrap/>
            <w:hideMark/>
          </w:tcPr>
          <w:p w:rsidR="00622FB1" w:rsidRPr="00622FB1" w:rsidRDefault="00622FB1"/>
        </w:tc>
        <w:tc>
          <w:tcPr>
            <w:tcW w:w="758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663" w:type="dxa"/>
            <w:noWrap/>
            <w:hideMark/>
          </w:tcPr>
          <w:p w:rsidR="00622FB1" w:rsidRPr="00622FB1" w:rsidRDefault="00622FB1" w:rsidP="00622FB1"/>
        </w:tc>
        <w:tc>
          <w:tcPr>
            <w:tcW w:w="551" w:type="dxa"/>
            <w:noWrap/>
            <w:hideMark/>
          </w:tcPr>
          <w:p w:rsidR="00622FB1" w:rsidRPr="00622FB1" w:rsidRDefault="00622FB1" w:rsidP="00622FB1"/>
        </w:tc>
        <w:tc>
          <w:tcPr>
            <w:tcW w:w="721" w:type="dxa"/>
            <w:noWrap/>
            <w:hideMark/>
          </w:tcPr>
          <w:p w:rsidR="00622FB1" w:rsidRPr="00622FB1" w:rsidRDefault="00622FB1" w:rsidP="00622FB1"/>
        </w:tc>
      </w:tr>
      <w:tr w:rsidR="00622FB1" w:rsidRPr="00622FB1" w:rsidTr="00622FB1">
        <w:trPr>
          <w:trHeight w:val="300"/>
        </w:trPr>
        <w:tc>
          <w:tcPr>
            <w:tcW w:w="8983" w:type="dxa"/>
            <w:gridSpan w:val="7"/>
            <w:noWrap/>
            <w:hideMark/>
          </w:tcPr>
          <w:p w:rsidR="00622FB1" w:rsidRPr="00622FB1" w:rsidRDefault="00622FB1" w:rsidP="00622FB1">
            <w:r w:rsidRPr="00622FB1">
              <w:t xml:space="preserve"> P – </w:t>
            </w:r>
            <w:proofErr w:type="spellStart"/>
            <w:r w:rsidRPr="00622FB1">
              <w:t>predavanja</w:t>
            </w:r>
            <w:proofErr w:type="spellEnd"/>
            <w:r w:rsidRPr="00622FB1">
              <w:t xml:space="preserve">, S – </w:t>
            </w:r>
            <w:proofErr w:type="spellStart"/>
            <w:r w:rsidRPr="00622FB1">
              <w:t>seminari</w:t>
            </w:r>
            <w:proofErr w:type="spellEnd"/>
            <w:r w:rsidRPr="00622FB1">
              <w:t xml:space="preserve">, V – </w:t>
            </w:r>
            <w:proofErr w:type="spellStart"/>
            <w:r w:rsidRPr="00622FB1">
              <w:t>vježbe</w:t>
            </w:r>
            <w:proofErr w:type="spellEnd"/>
            <w:r w:rsidRPr="00622FB1">
              <w:t xml:space="preserve">, KV - </w:t>
            </w:r>
            <w:proofErr w:type="spellStart"/>
            <w:r w:rsidRPr="00622FB1">
              <w:t>kliničke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vježbe</w:t>
            </w:r>
            <w:proofErr w:type="spellEnd"/>
            <w:r w:rsidRPr="00622FB1">
              <w:t xml:space="preserve">, KP - </w:t>
            </w:r>
            <w:proofErr w:type="spellStart"/>
            <w:r w:rsidRPr="00622FB1">
              <w:t>klinička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praksa</w:t>
            </w:r>
            <w:proofErr w:type="spellEnd"/>
          </w:p>
        </w:tc>
      </w:tr>
      <w:tr w:rsidR="00622FB1" w:rsidRPr="00622FB1" w:rsidTr="00622FB1">
        <w:trPr>
          <w:trHeight w:val="300"/>
        </w:trPr>
        <w:tc>
          <w:tcPr>
            <w:tcW w:w="8983" w:type="dxa"/>
            <w:gridSpan w:val="7"/>
            <w:noWrap/>
          </w:tcPr>
          <w:p w:rsidR="00622FB1" w:rsidRPr="00622FB1" w:rsidRDefault="00622FB1" w:rsidP="00622FB1">
            <w:proofErr w:type="spellStart"/>
            <w:r w:rsidRPr="00622FB1">
              <w:t>Medicinske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sestre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su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regulisana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profesija</w:t>
            </w:r>
            <w:proofErr w:type="spellEnd"/>
            <w:r w:rsidRPr="00622FB1">
              <w:t xml:space="preserve">. </w:t>
            </w:r>
            <w:proofErr w:type="spellStart"/>
            <w:r w:rsidRPr="00622FB1">
              <w:t>Uslove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obrazovanja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reguliše</w:t>
            </w:r>
            <w:proofErr w:type="spellEnd"/>
            <w:r w:rsidRPr="00622FB1">
              <w:t xml:space="preserve"> DIREKTIVA 2005-36 EC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2013-55. </w:t>
            </w:r>
            <w:proofErr w:type="spellStart"/>
            <w:r w:rsidRPr="00622FB1">
              <w:t>Direktiva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predviđa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najmanje</w:t>
            </w:r>
            <w:proofErr w:type="spellEnd"/>
            <w:r w:rsidRPr="00622FB1">
              <w:t xml:space="preserve"> 4600 </w:t>
            </w:r>
            <w:proofErr w:type="spellStart"/>
            <w:r w:rsidRPr="00622FB1">
              <w:t>časova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nastave</w:t>
            </w:r>
            <w:proofErr w:type="spellEnd"/>
            <w:r w:rsidRPr="00622FB1">
              <w:t xml:space="preserve"> u </w:t>
            </w:r>
            <w:proofErr w:type="spellStart"/>
            <w:r w:rsidRPr="00622FB1">
              <w:t>trogodišnjem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studijskom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programu</w:t>
            </w:r>
            <w:proofErr w:type="spellEnd"/>
            <w:r w:rsidRPr="00622FB1">
              <w:t xml:space="preserve"> (180 ECTS). Od toga </w:t>
            </w:r>
            <w:proofErr w:type="spellStart"/>
            <w:r w:rsidRPr="00622FB1">
              <w:t>najmanje</w:t>
            </w:r>
            <w:proofErr w:type="spellEnd"/>
            <w:r w:rsidRPr="00622FB1">
              <w:t xml:space="preserve"> 1/3 </w:t>
            </w:r>
            <w:proofErr w:type="spellStart"/>
            <w:r w:rsidRPr="00622FB1">
              <w:t>teoretske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nastave</w:t>
            </w:r>
            <w:proofErr w:type="spellEnd"/>
            <w:r w:rsidRPr="00622FB1">
              <w:t xml:space="preserve"> (1533 </w:t>
            </w:r>
            <w:proofErr w:type="spellStart"/>
            <w:r w:rsidRPr="00622FB1">
              <w:t>časa</w:t>
            </w:r>
            <w:proofErr w:type="spellEnd"/>
            <w:r w:rsidRPr="00622FB1">
              <w:t xml:space="preserve">),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najmanje</w:t>
            </w:r>
            <w:proofErr w:type="spellEnd"/>
            <w:r w:rsidRPr="00622FB1">
              <w:t xml:space="preserve"> 1/2 </w:t>
            </w:r>
            <w:proofErr w:type="spellStart"/>
            <w:r w:rsidRPr="00622FB1">
              <w:t>praktične</w:t>
            </w:r>
            <w:proofErr w:type="spellEnd"/>
            <w:r w:rsidRPr="00622FB1">
              <w:t xml:space="preserve"> (3066 </w:t>
            </w:r>
            <w:proofErr w:type="spellStart"/>
            <w:r w:rsidRPr="00622FB1">
              <w:t>časa</w:t>
            </w:r>
            <w:proofErr w:type="spellEnd"/>
            <w:r w:rsidRPr="00622FB1">
              <w:t xml:space="preserve">) </w:t>
            </w:r>
            <w:proofErr w:type="spellStart"/>
            <w:r w:rsidRPr="00622FB1">
              <w:t>kliničke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obuke</w:t>
            </w:r>
            <w:proofErr w:type="spellEnd"/>
            <w:r w:rsidRPr="00622FB1">
              <w:t xml:space="preserve">. U </w:t>
            </w:r>
            <w:proofErr w:type="spellStart"/>
            <w:r w:rsidRPr="00622FB1">
              <w:t>predloženom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programu</w:t>
            </w:r>
            <w:proofErr w:type="spellEnd"/>
            <w:r w:rsidRPr="00622FB1">
              <w:t xml:space="preserve"> </w:t>
            </w:r>
            <w:proofErr w:type="spellStart"/>
            <w:proofErr w:type="gramStart"/>
            <w:r w:rsidRPr="00622FB1">
              <w:t>ima</w:t>
            </w:r>
            <w:proofErr w:type="spellEnd"/>
            <w:r w:rsidRPr="00622FB1">
              <w:t xml:space="preserve">  1590</w:t>
            </w:r>
            <w:proofErr w:type="gramEnd"/>
            <w:r w:rsidRPr="00622FB1">
              <w:t xml:space="preserve"> </w:t>
            </w:r>
            <w:proofErr w:type="spellStart"/>
            <w:r w:rsidRPr="00622FB1">
              <w:t>časova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teoretske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nastave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3090 </w:t>
            </w:r>
            <w:proofErr w:type="spellStart"/>
            <w:r w:rsidRPr="00622FB1">
              <w:t>časova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vježbi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i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kliničke</w:t>
            </w:r>
            <w:proofErr w:type="spellEnd"/>
            <w:r w:rsidRPr="00622FB1">
              <w:t xml:space="preserve"> </w:t>
            </w:r>
            <w:proofErr w:type="spellStart"/>
            <w:r w:rsidRPr="00622FB1">
              <w:t>prakse</w:t>
            </w:r>
            <w:proofErr w:type="spellEnd"/>
            <w:r w:rsidRPr="00622FB1">
              <w:t>.</w:t>
            </w:r>
          </w:p>
        </w:tc>
      </w:tr>
    </w:tbl>
    <w:p w:rsidR="00622FB1" w:rsidRPr="00622FB1" w:rsidRDefault="00622FB1" w:rsidP="00622FB1">
      <w:pPr>
        <w:rPr>
          <w:lang w:val="sr-Latn-ME"/>
        </w:rPr>
      </w:pPr>
    </w:p>
    <w:sectPr w:rsidR="00622FB1" w:rsidRPr="00622F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B1"/>
    <w:rsid w:val="00001643"/>
    <w:rsid w:val="00286575"/>
    <w:rsid w:val="003075E0"/>
    <w:rsid w:val="00351F72"/>
    <w:rsid w:val="00373E47"/>
    <w:rsid w:val="00442CCE"/>
    <w:rsid w:val="004C3772"/>
    <w:rsid w:val="00500DFD"/>
    <w:rsid w:val="005D37F5"/>
    <w:rsid w:val="005D60CC"/>
    <w:rsid w:val="00622FB1"/>
    <w:rsid w:val="007F489A"/>
    <w:rsid w:val="00A075EB"/>
    <w:rsid w:val="00A528C8"/>
    <w:rsid w:val="00A60A36"/>
    <w:rsid w:val="00A75BF9"/>
    <w:rsid w:val="00C90D87"/>
    <w:rsid w:val="00CE6AC1"/>
    <w:rsid w:val="00FB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FB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2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0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11DC1-458D-4E86-B095-5F94C9AA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Nikolic</dc:creator>
  <cp:lastModifiedBy>User1</cp:lastModifiedBy>
  <cp:revision>2</cp:revision>
  <cp:lastPrinted>2019-05-29T07:38:00Z</cp:lastPrinted>
  <dcterms:created xsi:type="dcterms:W3CDTF">2021-11-03T11:03:00Z</dcterms:created>
  <dcterms:modified xsi:type="dcterms:W3CDTF">2021-11-03T11:03:00Z</dcterms:modified>
</cp:coreProperties>
</file>