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05" w:rsidRDefault="00973E05" w:rsidP="00973E05">
      <w:pPr>
        <w:jc w:val="center"/>
        <w:rPr>
          <w:b/>
          <w:sz w:val="24"/>
          <w:szCs w:val="24"/>
          <w:lang w:val="sr-Latn-ME"/>
        </w:rPr>
      </w:pPr>
      <w:r w:rsidRPr="001B4FA9">
        <w:rPr>
          <w:b/>
          <w:sz w:val="24"/>
          <w:szCs w:val="24"/>
          <w:lang w:val="sr-Latn-ME"/>
        </w:rPr>
        <w:t>Postdiplomske magistarske studije FTH –</w:t>
      </w:r>
      <w:r>
        <w:rPr>
          <w:b/>
          <w:sz w:val="24"/>
          <w:szCs w:val="24"/>
          <w:lang w:val="sr-Latn-ME"/>
        </w:rPr>
        <w:t xml:space="preserve"> </w:t>
      </w:r>
      <w:r w:rsidRPr="001B4FA9">
        <w:rPr>
          <w:b/>
          <w:sz w:val="24"/>
          <w:szCs w:val="24"/>
          <w:lang w:val="sr-Latn-ME"/>
        </w:rPr>
        <w:t>studijski program Turizam</w:t>
      </w:r>
    </w:p>
    <w:p w:rsidR="00973E05" w:rsidRPr="001B4FA9" w:rsidRDefault="00973E05" w:rsidP="00973E05">
      <w:pPr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Termini konsultacija</w:t>
      </w:r>
      <w:bookmarkStart w:id="0" w:name="_GoBack"/>
      <w:bookmarkEnd w:id="0"/>
    </w:p>
    <w:p w:rsidR="00973E05" w:rsidRPr="001B4FA9" w:rsidRDefault="00973E05" w:rsidP="00973E05">
      <w:pPr>
        <w:jc w:val="center"/>
        <w:rPr>
          <w:b/>
          <w:sz w:val="24"/>
          <w:szCs w:val="24"/>
          <w:lang w:val="sr-Latn-M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95"/>
        <w:gridCol w:w="3600"/>
        <w:gridCol w:w="3150"/>
      </w:tblGrid>
      <w:tr w:rsidR="00973E05" w:rsidRPr="001B4FA9" w:rsidTr="003179A7">
        <w:tc>
          <w:tcPr>
            <w:tcW w:w="2695" w:type="dxa"/>
          </w:tcPr>
          <w:p w:rsidR="00973E05" w:rsidRPr="001B4FA9" w:rsidRDefault="00973E05" w:rsidP="003179A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B4FA9">
              <w:rPr>
                <w:b/>
                <w:sz w:val="24"/>
                <w:szCs w:val="24"/>
                <w:lang w:val="sr-Latn-ME"/>
              </w:rPr>
              <w:t>Naziv predmeta</w:t>
            </w:r>
          </w:p>
        </w:tc>
        <w:tc>
          <w:tcPr>
            <w:tcW w:w="3600" w:type="dxa"/>
          </w:tcPr>
          <w:p w:rsidR="00973E05" w:rsidRPr="001B4FA9" w:rsidRDefault="00973E05" w:rsidP="003179A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B4FA9">
              <w:rPr>
                <w:b/>
                <w:sz w:val="24"/>
                <w:szCs w:val="24"/>
                <w:lang w:val="sr-Latn-ME"/>
              </w:rPr>
              <w:t>Nastavnik</w:t>
            </w:r>
          </w:p>
        </w:tc>
        <w:tc>
          <w:tcPr>
            <w:tcW w:w="3150" w:type="dxa"/>
          </w:tcPr>
          <w:p w:rsidR="00973E05" w:rsidRPr="001B4FA9" w:rsidRDefault="00973E05" w:rsidP="003179A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Termin konsultacija</w:t>
            </w:r>
          </w:p>
        </w:tc>
      </w:tr>
      <w:tr w:rsidR="00973E05" w:rsidRPr="001B4FA9" w:rsidTr="003179A7">
        <w:tc>
          <w:tcPr>
            <w:tcW w:w="2695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Prirodni potencijali i zdrava hrana</w:t>
            </w:r>
          </w:p>
        </w:tc>
        <w:tc>
          <w:tcPr>
            <w:tcW w:w="3600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Vesna Vujačić</w:t>
            </w:r>
          </w:p>
        </w:tc>
        <w:tc>
          <w:tcPr>
            <w:tcW w:w="3150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 xml:space="preserve"> (četvrtak 14.00h)</w:t>
            </w:r>
          </w:p>
        </w:tc>
      </w:tr>
      <w:tr w:rsidR="00973E05" w:rsidRPr="001B4FA9" w:rsidTr="003179A7">
        <w:tc>
          <w:tcPr>
            <w:tcW w:w="2695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Menadžment selektivnog turizma</w:t>
            </w:r>
          </w:p>
        </w:tc>
        <w:tc>
          <w:tcPr>
            <w:tcW w:w="3600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Aleksa Vučetić</w:t>
            </w:r>
          </w:p>
        </w:tc>
        <w:tc>
          <w:tcPr>
            <w:tcW w:w="3150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 xml:space="preserve"> (utorak 10-11h i srijeda 8-9h)</w:t>
            </w:r>
          </w:p>
        </w:tc>
      </w:tr>
      <w:tr w:rsidR="00973E05" w:rsidRPr="001B4FA9" w:rsidTr="003179A7">
        <w:tc>
          <w:tcPr>
            <w:tcW w:w="2695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Primorski i planinski turizam</w:t>
            </w:r>
          </w:p>
        </w:tc>
        <w:tc>
          <w:tcPr>
            <w:tcW w:w="3600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Đurđica Perović</w:t>
            </w:r>
          </w:p>
        </w:tc>
        <w:tc>
          <w:tcPr>
            <w:tcW w:w="3150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 xml:space="preserve"> (petak 12.15-13.00h)</w:t>
            </w:r>
          </w:p>
        </w:tc>
      </w:tr>
      <w:tr w:rsidR="00973E05" w:rsidRPr="001B4FA9" w:rsidTr="003179A7">
        <w:tc>
          <w:tcPr>
            <w:tcW w:w="2695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Turistička politika</w:t>
            </w:r>
          </w:p>
        </w:tc>
        <w:tc>
          <w:tcPr>
            <w:tcW w:w="3600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Aleksa Vučetić</w:t>
            </w:r>
          </w:p>
        </w:tc>
        <w:tc>
          <w:tcPr>
            <w:tcW w:w="3150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 xml:space="preserve"> (utorak 10-11h i srijeda 8-9h)</w:t>
            </w:r>
          </w:p>
        </w:tc>
      </w:tr>
      <w:tr w:rsidR="00973E05" w:rsidRPr="001B4FA9" w:rsidTr="003179A7">
        <w:tc>
          <w:tcPr>
            <w:tcW w:w="2695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Menadžment animacija</w:t>
            </w:r>
          </w:p>
        </w:tc>
        <w:tc>
          <w:tcPr>
            <w:tcW w:w="3600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Sanja Peković</w:t>
            </w:r>
          </w:p>
        </w:tc>
        <w:tc>
          <w:tcPr>
            <w:tcW w:w="3150" w:type="dxa"/>
          </w:tcPr>
          <w:p w:rsidR="00973E05" w:rsidRPr="001B4FA9" w:rsidRDefault="00973E05" w:rsidP="003179A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B4FA9">
              <w:rPr>
                <w:b/>
                <w:sz w:val="24"/>
                <w:szCs w:val="24"/>
                <w:lang w:val="sr-Latn-ME"/>
              </w:rPr>
              <w:t xml:space="preserve"> </w:t>
            </w:r>
            <w:r w:rsidRPr="001B4FA9">
              <w:rPr>
                <w:sz w:val="24"/>
                <w:szCs w:val="24"/>
                <w:lang w:val="sr-Latn-ME"/>
              </w:rPr>
              <w:t>(petak 15.30h)</w:t>
            </w:r>
          </w:p>
        </w:tc>
      </w:tr>
      <w:tr w:rsidR="00973E05" w:rsidRPr="001B4FA9" w:rsidTr="003179A7">
        <w:tc>
          <w:tcPr>
            <w:tcW w:w="2695" w:type="dxa"/>
          </w:tcPr>
          <w:p w:rsidR="00973E05" w:rsidRPr="001B4FA9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Strategijski menadžment u turizmu</w:t>
            </w:r>
          </w:p>
        </w:tc>
        <w:tc>
          <w:tcPr>
            <w:tcW w:w="3600" w:type="dxa"/>
          </w:tcPr>
          <w:p w:rsidR="00973E05" w:rsidRPr="001B4FA9" w:rsidRDefault="00973E05" w:rsidP="003179A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Aleksa Vučetić</w:t>
            </w:r>
          </w:p>
        </w:tc>
        <w:tc>
          <w:tcPr>
            <w:tcW w:w="3150" w:type="dxa"/>
          </w:tcPr>
          <w:p w:rsidR="00973E05" w:rsidRPr="001B4FA9" w:rsidRDefault="00973E05" w:rsidP="003179A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 xml:space="preserve"> (utorak 10-11h i srijeda 8-9h)</w:t>
            </w:r>
          </w:p>
        </w:tc>
      </w:tr>
      <w:tr w:rsidR="00973E05" w:rsidRPr="001B4FA9" w:rsidTr="003179A7">
        <w:tc>
          <w:tcPr>
            <w:tcW w:w="2695" w:type="dxa"/>
          </w:tcPr>
          <w:p w:rsidR="00973E05" w:rsidRPr="007B6A55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7B6A55">
              <w:rPr>
                <w:sz w:val="24"/>
                <w:szCs w:val="24"/>
                <w:lang w:val="sr-Latn-ME"/>
              </w:rPr>
              <w:t>Upravljanje projektima</w:t>
            </w:r>
          </w:p>
        </w:tc>
        <w:tc>
          <w:tcPr>
            <w:tcW w:w="3600" w:type="dxa"/>
          </w:tcPr>
          <w:p w:rsidR="00973E05" w:rsidRPr="007B6A55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7B6A55">
              <w:rPr>
                <w:sz w:val="24"/>
                <w:szCs w:val="24"/>
                <w:lang w:val="sr-Latn-ME"/>
              </w:rPr>
              <w:t>Prof. dr Tatjana Stanovčić</w:t>
            </w:r>
          </w:p>
        </w:tc>
        <w:tc>
          <w:tcPr>
            <w:tcW w:w="3150" w:type="dxa"/>
          </w:tcPr>
          <w:p w:rsidR="00973E05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 </w:t>
            </w:r>
            <w:r w:rsidRPr="007B6A55">
              <w:rPr>
                <w:sz w:val="24"/>
                <w:szCs w:val="24"/>
                <w:lang w:val="sr-Latn-ME"/>
              </w:rPr>
              <w:t xml:space="preserve">(utorak 10.30h, </w:t>
            </w:r>
          </w:p>
          <w:p w:rsidR="00973E05" w:rsidRPr="001B4FA9" w:rsidRDefault="00973E05" w:rsidP="003179A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7B6A55">
              <w:rPr>
                <w:sz w:val="24"/>
                <w:szCs w:val="24"/>
                <w:lang w:val="sr-Latn-ME"/>
              </w:rPr>
              <w:t>četvrtak 11.30h)</w:t>
            </w:r>
          </w:p>
        </w:tc>
      </w:tr>
      <w:tr w:rsidR="00973E05" w:rsidRPr="001B4FA9" w:rsidTr="003179A7">
        <w:tc>
          <w:tcPr>
            <w:tcW w:w="2695" w:type="dxa"/>
          </w:tcPr>
          <w:p w:rsidR="00973E05" w:rsidRPr="007B6A55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7B6A55">
              <w:rPr>
                <w:sz w:val="24"/>
                <w:szCs w:val="24"/>
                <w:lang w:val="sr-Latn-ME"/>
              </w:rPr>
              <w:t>Komunikacija u kulturi i umjetnosti</w:t>
            </w:r>
          </w:p>
        </w:tc>
        <w:tc>
          <w:tcPr>
            <w:tcW w:w="3600" w:type="dxa"/>
          </w:tcPr>
          <w:p w:rsidR="00973E05" w:rsidRPr="007B6A55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7B6A55">
              <w:rPr>
                <w:sz w:val="24"/>
                <w:szCs w:val="24"/>
                <w:lang w:val="sr-Latn-ME"/>
              </w:rPr>
              <w:t>Prof. dr Ivona Jovanović</w:t>
            </w:r>
          </w:p>
        </w:tc>
        <w:tc>
          <w:tcPr>
            <w:tcW w:w="3150" w:type="dxa"/>
          </w:tcPr>
          <w:p w:rsidR="00973E05" w:rsidRPr="001B4FA9" w:rsidRDefault="00973E05" w:rsidP="003179A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 </w:t>
            </w:r>
            <w:r w:rsidRPr="007B6A55">
              <w:rPr>
                <w:sz w:val="24"/>
                <w:szCs w:val="24"/>
                <w:lang w:val="sr-Latn-ME"/>
              </w:rPr>
              <w:t>(ponedjeljak, utorak 12-13h)</w:t>
            </w:r>
          </w:p>
        </w:tc>
      </w:tr>
      <w:tr w:rsidR="00973E05" w:rsidRPr="001B4FA9" w:rsidTr="003179A7">
        <w:tc>
          <w:tcPr>
            <w:tcW w:w="2695" w:type="dxa"/>
          </w:tcPr>
          <w:p w:rsidR="00973E05" w:rsidRPr="007B6A55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7B6A55">
              <w:rPr>
                <w:sz w:val="24"/>
                <w:szCs w:val="24"/>
                <w:lang w:val="sr-Latn-ME"/>
              </w:rPr>
              <w:t>Liderstvo i profesionalni razvoj</w:t>
            </w:r>
          </w:p>
        </w:tc>
        <w:tc>
          <w:tcPr>
            <w:tcW w:w="3600" w:type="dxa"/>
          </w:tcPr>
          <w:p w:rsidR="00973E05" w:rsidRPr="007B6A55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 w:rsidRPr="007B6A55">
              <w:rPr>
                <w:sz w:val="24"/>
                <w:szCs w:val="24"/>
                <w:lang w:val="sr-Latn-ME"/>
              </w:rPr>
              <w:t>Prof. dr Anđelko Lojpur</w:t>
            </w:r>
          </w:p>
        </w:tc>
        <w:tc>
          <w:tcPr>
            <w:tcW w:w="3150" w:type="dxa"/>
          </w:tcPr>
          <w:p w:rsidR="00973E05" w:rsidRDefault="00973E05" w:rsidP="003179A7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 </w:t>
            </w:r>
            <w:r>
              <w:rPr>
                <w:sz w:val="24"/>
                <w:szCs w:val="24"/>
                <w:lang w:val="sr-Latn-ME"/>
              </w:rPr>
              <w:t>Ekonomski fakultet Podgorica</w:t>
            </w:r>
          </w:p>
          <w:p w:rsidR="00973E05" w:rsidRPr="001B4FA9" w:rsidRDefault="00973E05" w:rsidP="003179A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andjelko@ucg.ac.me</w:t>
            </w:r>
          </w:p>
        </w:tc>
      </w:tr>
      <w:tr w:rsidR="00973E05" w:rsidTr="003179A7">
        <w:tc>
          <w:tcPr>
            <w:tcW w:w="2695" w:type="dxa"/>
          </w:tcPr>
          <w:p w:rsidR="00973E05" w:rsidRPr="007B6A55" w:rsidRDefault="00973E05" w:rsidP="003179A7">
            <w:pPr>
              <w:jc w:val="center"/>
              <w:rPr>
                <w:lang w:val="sr-Latn-ME"/>
              </w:rPr>
            </w:pPr>
            <w:r w:rsidRPr="007B6A55">
              <w:rPr>
                <w:lang w:val="sr-Latn-ME"/>
              </w:rPr>
              <w:t>Preduzetništvo i biznis u turizmu</w:t>
            </w:r>
          </w:p>
        </w:tc>
        <w:tc>
          <w:tcPr>
            <w:tcW w:w="3600" w:type="dxa"/>
          </w:tcPr>
          <w:p w:rsidR="00973E05" w:rsidRPr="007B6A55" w:rsidRDefault="00973E05" w:rsidP="003179A7">
            <w:pPr>
              <w:jc w:val="center"/>
              <w:rPr>
                <w:lang w:val="sr-Latn-ME"/>
              </w:rPr>
            </w:pPr>
            <w:r w:rsidRPr="007B6A55">
              <w:rPr>
                <w:lang w:val="sr-Latn-ME"/>
              </w:rPr>
              <w:t>Prof. dr Andriela Vitić-Ćetković</w:t>
            </w:r>
          </w:p>
        </w:tc>
        <w:tc>
          <w:tcPr>
            <w:tcW w:w="3150" w:type="dxa"/>
          </w:tcPr>
          <w:p w:rsidR="00973E05" w:rsidRDefault="00973E05" w:rsidP="003179A7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 </w:t>
            </w:r>
            <w:r w:rsidRPr="007B6A55">
              <w:rPr>
                <w:lang w:val="sr-Latn-ME"/>
              </w:rPr>
              <w:t>(petak 14h)</w:t>
            </w:r>
          </w:p>
        </w:tc>
      </w:tr>
      <w:tr w:rsidR="00973E05" w:rsidTr="003179A7">
        <w:tc>
          <w:tcPr>
            <w:tcW w:w="2695" w:type="dxa"/>
          </w:tcPr>
          <w:p w:rsidR="00973E05" w:rsidRPr="007B6A55" w:rsidRDefault="00973E05" w:rsidP="003179A7">
            <w:pPr>
              <w:jc w:val="center"/>
              <w:rPr>
                <w:lang w:val="sr-Latn-ME"/>
              </w:rPr>
            </w:pPr>
            <w:r w:rsidRPr="007B6A55">
              <w:rPr>
                <w:lang w:val="sr-Latn-ME"/>
              </w:rPr>
              <w:t>Metode naučnog istraživanja u turizmu</w:t>
            </w:r>
          </w:p>
        </w:tc>
        <w:tc>
          <w:tcPr>
            <w:tcW w:w="3600" w:type="dxa"/>
          </w:tcPr>
          <w:p w:rsidR="00973E05" w:rsidRDefault="00973E05" w:rsidP="003179A7">
            <w:pPr>
              <w:jc w:val="center"/>
              <w:rPr>
                <w:b/>
                <w:lang w:val="sr-Latn-ME"/>
              </w:rPr>
            </w:pPr>
            <w:r w:rsidRPr="001B4FA9">
              <w:rPr>
                <w:sz w:val="24"/>
                <w:szCs w:val="24"/>
                <w:lang w:val="sr-Latn-ME"/>
              </w:rPr>
              <w:t>Prof. dr Vesna Vujačić</w:t>
            </w:r>
          </w:p>
        </w:tc>
        <w:tc>
          <w:tcPr>
            <w:tcW w:w="3150" w:type="dxa"/>
          </w:tcPr>
          <w:p w:rsidR="00973E05" w:rsidRDefault="00973E05" w:rsidP="003179A7">
            <w:pPr>
              <w:jc w:val="center"/>
              <w:rPr>
                <w:b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 </w:t>
            </w:r>
            <w:r w:rsidRPr="001B4FA9">
              <w:rPr>
                <w:sz w:val="24"/>
                <w:szCs w:val="24"/>
                <w:lang w:val="sr-Latn-ME"/>
              </w:rPr>
              <w:t>(četvrtak 14.00h)</w:t>
            </w:r>
          </w:p>
        </w:tc>
      </w:tr>
    </w:tbl>
    <w:p w:rsidR="00973E05" w:rsidRDefault="00973E05" w:rsidP="00973E05">
      <w:pPr>
        <w:jc w:val="center"/>
        <w:rPr>
          <w:b/>
          <w:lang w:val="sr-Latn-ME"/>
        </w:rPr>
      </w:pPr>
    </w:p>
    <w:p w:rsidR="00693BB5" w:rsidRDefault="00693BB5"/>
    <w:sectPr w:rsidR="0069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05"/>
    <w:rsid w:val="00693BB5"/>
    <w:rsid w:val="009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DDE05-8055-4153-ACAC-E04FB8D9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2019-10-21T10:25:00Z</dcterms:created>
  <dcterms:modified xsi:type="dcterms:W3CDTF">2019-10-21T10:30:00Z</dcterms:modified>
</cp:coreProperties>
</file>