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767"/>
        </w:tabs>
        <w:spacing w:after="0" w:lineRule="auto"/>
        <w:jc w:val="left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1"/>
          <w:color w:val="b0248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1"/>
          <w:color w:val="b02488"/>
          <w:sz w:val="34"/>
          <w:szCs w:val="3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b02488"/>
          <w:sz w:val="34"/>
          <w:szCs w:val="34"/>
          <w:rtl w:val="0"/>
        </w:rPr>
        <w:t xml:space="preserve">Navigating the Future of Media Production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at Academia’s Autumn School 2024 edition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1"/>
          <w:color w:val="b0248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color w:val="b02488"/>
        </w:rPr>
      </w:pPr>
      <w:r w:rsidDel="00000000" w:rsidR="00000000" w:rsidRPr="00000000">
        <w:rPr>
          <w:rFonts w:ascii="Arial" w:cs="Arial" w:eastAsia="Arial" w:hAnsi="Arial"/>
          <w:b w:val="1"/>
          <w:color w:val="b02488"/>
          <w:sz w:val="26"/>
          <w:szCs w:val="26"/>
          <w:rtl w:val="0"/>
        </w:rPr>
        <w:t xml:space="preserve">Join us for an intensive 5-day journey into how Extended Reality (XR) is changing the media production landscape.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color w:val="b0248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color w:val="b02488"/>
        </w:rPr>
      </w:pPr>
      <w:r w:rsidDel="00000000" w:rsidR="00000000" w:rsidRPr="00000000">
        <w:rPr>
          <w:rFonts w:ascii="Arial" w:cs="Arial" w:eastAsia="Arial" w:hAnsi="Arial"/>
          <w:b w:val="1"/>
          <w:color w:val="b02488"/>
          <w:sz w:val="32"/>
          <w:szCs w:val="32"/>
          <w:rtl w:val="0"/>
        </w:rPr>
        <w:t xml:space="preserve">APPLICATIONS ARE NOW OPEN FOR</w:t>
      </w:r>
      <w:r w:rsidDel="00000000" w:rsidR="00000000" w:rsidRPr="00000000">
        <w:rPr>
          <w:rFonts w:ascii="Arial" w:cs="Arial" w:eastAsia="Arial" w:hAnsi="Arial"/>
          <w:b w:val="1"/>
          <w:color w:val="b0248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color w:val="b02488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color w:val="b02488"/>
          <w:sz w:val="44"/>
          <w:szCs w:val="44"/>
          <w:rtl w:val="0"/>
        </w:rPr>
        <w:t xml:space="preserve">MediaXperience Autumn School: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color w:val="b02488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b02488"/>
          <w:sz w:val="44"/>
          <w:szCs w:val="44"/>
          <w:rtl w:val="0"/>
        </w:rPr>
        <w:t xml:space="preserve">Beyond Realities of VR, AR, a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b02488"/>
          <w:sz w:val="44"/>
          <w:szCs w:val="44"/>
          <w:rtl w:val="0"/>
        </w:rPr>
        <w:t xml:space="preserve">nd MR 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Calibri" w:cs="Calibri" w:eastAsia="Calibri" w:hAnsi="Calibri"/>
          <w:b w:val="1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happening from 7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 to 11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6"/>
          <w:szCs w:val="36"/>
          <w:rtl w:val="0"/>
        </w:rPr>
        <w:t xml:space="preserve"> October 2024 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in Maribor, Slovenia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rFonts w:ascii="Calibri" w:cs="Calibri" w:eastAsia="Calibri" w:hAnsi="Calibri"/>
          <w:i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organized and hosted by our international partner 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Calibri" w:cs="Calibri" w:eastAsia="Calibri" w:hAnsi="Calibri"/>
          <w:b w:val="1"/>
          <w:i w:val="1"/>
          <w:color w:val="000000"/>
          <w:sz w:val="28"/>
          <w:szCs w:val="28"/>
        </w:rPr>
      </w:pPr>
      <w:bookmarkStart w:colFirst="0" w:colLast="0" w:name="_heading=h.6d9l35agx05d" w:id="1"/>
      <w:bookmarkEnd w:id="1"/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8"/>
          <w:szCs w:val="28"/>
          <w:rtl w:val="0"/>
        </w:rPr>
        <w:t xml:space="preserve">ACADEMIA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Calibri" w:cs="Calibri" w:eastAsia="Calibri" w:hAnsi="Calibri"/>
          <w:i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8"/>
          <w:szCs w:val="28"/>
          <w:rtl w:val="0"/>
        </w:rPr>
        <w:t xml:space="preserve">College of Short-Cycle Higher Education  </w:t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Calibri" w:cs="Calibri" w:eastAsia="Calibri" w:hAnsi="Calibri"/>
          <w:i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Glavni trg 17b, SI-2000 </w:t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hyperlink r:id="rId10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4"/>
            <w:szCs w:val="24"/>
            <w:u w:val="single"/>
            <w:rtl w:val="0"/>
          </w:rPr>
          <w:t xml:space="preserve">https://www.academia.si/</w:t>
        </w:r>
      </w:hyperlink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In today's dynamic market, companies constantly seek innovative ways to captivate audiences and drive their products forward. In this 5-day immersive program, you'll delve into the future of media production, focusing on how the cutting-edge technologies of Extended Reality (XR)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are changing the industry. Get a chance to learn about the field of XR which includes augmented reality (AR), virtual reality (VR), and mixed reality (MR), while collaborating in interdisciplinary groups to tackle a real-world challenge prepared by a local company.</w:t>
      </w:r>
    </w:p>
    <w:p w:rsidR="00000000" w:rsidDel="00000000" w:rsidP="00000000" w:rsidRDefault="00000000" w:rsidRPr="00000000" w14:paraId="00000014">
      <w:pPr>
        <w:pBdr>
          <w:bottom w:color="000000" w:space="1" w:sz="4" w:val="single"/>
        </w:pBdr>
        <w:spacing w:after="0" w:lineRule="auto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4" w:val="single"/>
        </w:pBdr>
        <w:spacing w:after="0" w:lineRule="auto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What Autumn School is all about?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Experience hands-on learning through an interdisciplinary group project - a real company challenge in media production.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Collaborate with peers from diverse cultural and academic backgrounds, fostering an international environment of creativity and innovation.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Engage in mentorship sessions with industry professionals and academic experts, facilitating knowledge exchange and skill development.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Gain knowledge on extended reality (XR), mainly focusing on augmented reality (AR), virtual reality (VR), and mixed reality (MR) in order to tackle the company challenge successfully.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000000" w:space="1" w:sz="4" w:val="single"/>
        </w:pBdr>
        <w:spacing w:after="0" w:lineRule="auto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What are the benefits for participants (students)?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Enhance your ability to think critically and creatively across various disciplines, gaining insights into how media production intersects with the new realities of business.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 digital and English skills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Gain knowledge on Extended Reality through a virtual learning component and program activities in Maribor.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color w:val="000000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Develop practical skills in media production and project management while working on a real-world case study.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Expand your cultural awareness and communication skills through collaboration with students from different countries and fields of study.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 3 ECTS for your participation and work.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bottom w:color="000000" w:space="1" w:sz="4" w:val="single"/>
        </w:pBdr>
        <w:spacing w:after="0" w:lineRule="auto"/>
        <w:jc w:val="both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bottom w:color="000000" w:space="1" w:sz="4" w:val="single"/>
        </w:pBdr>
        <w:spacing w:after="0" w:lineRule="auto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Who will participate?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The program welcomes students from diverse backgrounds, including but not limited to media production, marketing, economics, and information technology. Participants will work in interdisciplinary groups, fostering a rich exchange of ideas and perspectives.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program will be carried out by teachers, professors, and trainers from Academia (Maribor, Slovenia) and local companies. In addition, participating organizations from at least two other countries will give a lecture.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All participating experts will also be available for mentoring sessions to students, who will work (in groups) on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case studies during the whole autumn school. At least 15 students from different countries will participate in the program.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bottom w:color="000000" w:space="1" w:sz="4" w:val="single"/>
        </w:pBdr>
        <w:spacing w:after="0" w:lineRule="auto"/>
        <w:rPr>
          <w:rFonts w:ascii="Calibri" w:cs="Calibri" w:eastAsia="Calibri" w:hAnsi="Calibri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bottom w:color="000000" w:space="1" w:sz="4" w:val="single"/>
        </w:pBdr>
        <w:spacing w:after="0" w:lineRule="auto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How to apply?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5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interested participants shall send their CVs and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motivational letters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th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 Erasmus+ coordinator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56.9999999999999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sdt>
        <w:sdtPr>
          <w:tag w:val="goog_rdk_0"/>
        </w:sdtPr>
        <w:sdtContent>
          <w:commentRangeStart w:id="0"/>
        </w:sdtContent>
      </w:sdt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rtl w:val="0"/>
        </w:rPr>
        <w:t xml:space="preserve">organization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Country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hyperlink r:id="rId11">
        <w:r w:rsidDel="00000000" w:rsidR="00000000" w:rsidRPr="00000000">
          <w:rPr>
            <w:rFonts w:ascii="Calibri" w:cs="Calibri" w:eastAsia="Calibri" w:hAnsi="Calibri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email</w:t>
        </w:r>
      </w:hyperlink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address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57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The deadline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for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sending in the application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and C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V) is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highlight w:val="whit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  <w:rtl w:val="0"/>
        </w:rPr>
        <w:t xml:space="preserve">15th of May 2024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selection criteria: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learning performance, English language skills, motivation, proactive attitude, teamwork and adaptability in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multicultural setting,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and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willingness to share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bottom w:color="000000" w:space="1" w:sz="4" w:val="single"/>
        </w:pBdr>
        <w:spacing w:after="0" w:lineRule="auto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What is expected from the selected students?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have good communication skills in English (at least B2).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have basic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media production skills (students from the MP field) OR marketing skills (students from the economy field) OR IT skills (students from the IT field).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rFonts w:ascii="Calibri" w:cs="Calibri" w:eastAsia="Calibri" w:hAnsi="Calibri"/>
          <w:color w:val="000000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To take part in a virtual component (2-hour 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online meeting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before the physical program; planned sometime between the 1st and 15th of September &amp; going through an online short course - at their own time - provided by the organizers before the beginning of the autumn school program in Maribor)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take part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all learning activities as per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the 5-day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event agenda for the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autumn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school (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in person)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be eager to share experiences in a multicultural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bottom w:color="000000" w:space="1" w:sz="4" w:val="single"/>
        </w:pBdr>
        <w:spacing w:after="0" w:lineRule="auto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Where and when does the Autumn School take place?</w:t>
      </w:r>
    </w:p>
    <w:p w:rsidR="00000000" w:rsidDel="00000000" w:rsidP="00000000" w:rsidRDefault="00000000" w:rsidRPr="00000000" w14:paraId="0000003A">
      <w:pPr>
        <w:spacing w:after="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ACADEMIA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College of Short-Cycle Higher Education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spacing w:after="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Glavni trg 17b, SI-2000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Maribor, Slovenia</w:t>
      </w:r>
    </w:p>
    <w:p w:rsidR="00000000" w:rsidDel="00000000" w:rsidP="00000000" w:rsidRDefault="00000000" w:rsidRPr="00000000" w14:paraId="0000003C">
      <w:pPr>
        <w:spacing w:after="0" w:lineRule="auto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Calibri" w:cs="Calibri" w:eastAsia="Calibri" w:hAnsi="Calibri"/>
          <w:b w:val="1"/>
          <w:color w:val="00000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You are expected to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participate in the program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ON-SITE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from the 7th to the 11th of October 2024 (suggested arrival day 6th of October; departure day 12th of October).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bottom w:color="000000" w:space="1" w:sz="4" w:val="single"/>
        </w:pBdr>
        <w:spacing w:after="0" w:lineRule="auto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bottom w:color="000000" w:space="1" w:sz="4" w:val="single"/>
        </w:pBdr>
        <w:spacing w:after="0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32"/>
          <w:szCs w:val="32"/>
          <w:rtl w:val="0"/>
        </w:rPr>
        <w:t xml:space="preserve">What expenses will be covered?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Each student participant will receive the following grant amount from their university: XXX € or XX€ per day (5 days program + 2 days for travel) (Erasmus+ Short-term combined mobility for studies grant).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9" w:w="11907" w:orient="portrait"/>
      <w:pgMar w:bottom="1559" w:top="1440" w:left="1134" w:right="902" w:header="454" w:foot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Nina Gaube" w:id="0" w:date="2023-04-07T08:05:46Z"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Each partner please add your contact details before sending out the Application Call.</w:t>
      </w:r>
    </w:p>
  </w:comment>
  <w:comment w:author="Nina Gaube" w:id="1" w:date="2024-03-26T14:11:05Z"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is on partner's side to nominate and select the students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45" w15:done="0"/>
  <w15:commentEx w15:paraId="00000046" w15:paraIdParent="00000045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tabs>
        <w:tab w:val="center" w:leader="none" w:pos="4550"/>
      </w:tabs>
      <w:spacing w:after="0" w:lineRule="auto"/>
      <w:ind w:right="0"/>
      <w:jc w:val="left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Extended reality (XR) is an umbrella term to refer to augmented reality (AR), virtual reality (VR), and mixed reality (MR).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spacing w:after="0" w:lineRule="auto"/>
      <w:rPr>
        <w:color w:val="c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spacing w:after="0" w:lineRule="auto"/>
      <w:rPr>
        <w:rFonts w:ascii="Arial Narrow" w:cs="Arial Narrow" w:eastAsia="Arial Narrow" w:hAnsi="Arial Narrow"/>
        <w:b w:val="0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043951" cy="506328"/>
          <wp:effectExtent b="0" l="0" r="0" t="0"/>
          <wp:docPr id="18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3951" cy="5063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hd w:fill="fff2cc" w:val="clear"/>
        <w:rtl w:val="0"/>
      </w:rPr>
      <w:tab/>
      <w:t xml:space="preserve">your organization logo</w:t>
    </w:r>
    <w:r w:rsidDel="00000000" w:rsidR="00000000" w:rsidRPr="00000000">
      <w:rPr>
        <w:rtl w:val="0"/>
      </w:rPr>
      <w:tab/>
    </w:r>
    <w:r w:rsidDel="00000000" w:rsidR="00000000" w:rsidRPr="00000000">
      <w:rPr/>
      <w:drawing>
        <wp:inline distB="114300" distT="114300" distL="114300" distR="114300">
          <wp:extent cx="2132648" cy="610807"/>
          <wp:effectExtent b="0" l="0" r="0" t="0"/>
          <wp:docPr id="19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2648" cy="6108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color w:val="002060"/>
        <w:sz w:val="22"/>
        <w:szCs w:val="22"/>
        <w:lang w:val="en-GB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000000" w:space="1" w:sz="8" w:val="single"/>
      </w:pBdr>
      <w:shd w:fill="c3bd96" w:val="clear"/>
      <w:spacing w:after="0" w:before="240" w:line="36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hd w:fill="ddd9c4" w:val="clear"/>
      <w:spacing w:before="48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="259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000000" w:space="1" w:sz="8" w:val="single"/>
      </w:pBdr>
      <w:shd w:fill="c3bd96" w:val="clear"/>
      <w:spacing w:after="0" w:before="240" w:line="36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hd w:fill="ddd9c4" w:val="clear"/>
      <w:spacing w:before="480" w:lineRule="auto"/>
      <w:ind w:left="360" w:hanging="36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="259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000000" w:space="1" w:sz="8" w:val="single"/>
      </w:pBdr>
      <w:shd w:fill="c3bd96" w:val="clear"/>
      <w:spacing w:after="0" w:before="240" w:line="360" w:lineRule="auto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hd w:fill="ddd9c4" w:val="clear"/>
      <w:spacing w:before="480" w:lineRule="auto"/>
      <w:ind w:left="1080" w:hanging="36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="259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DE7918"/>
    <w:pPr>
      <w:spacing w:after="120"/>
      <w:contextualSpacing w:val="1"/>
    </w:pPr>
    <w:rPr>
      <w:rFonts w:ascii="Arial Narrow" w:hAnsi="Arial Narrow"/>
      <w:color w:val="00206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26711"/>
    <w:pPr>
      <w:pBdr>
        <w:bottom w:color="auto" w:space="1" w:sz="8" w:val="single"/>
      </w:pBdr>
      <w:shd w:color="auto" w:fill="c4bc96" w:themeFill="background2" w:themeFillShade="0000BF" w:val="clear"/>
      <w:spacing w:after="0" w:before="240" w:line="360" w:lineRule="auto"/>
      <w:outlineLvl w:val="0"/>
    </w:pPr>
    <w:rPr>
      <w:b w:val="1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317FD3"/>
    <w:pPr>
      <w:keepNext w:val="1"/>
      <w:keepLines w:val="1"/>
      <w:numPr>
        <w:numId w:val="3"/>
      </w:numPr>
      <w:shd w:color="auto" w:fill="ddd9c3" w:themeFill="background2" w:themeFillShade="0000E6" w:val="clear"/>
      <w:spacing w:before="480"/>
      <w:outlineLvl w:val="1"/>
    </w:pPr>
    <w:rPr>
      <w:b w:val="1"/>
      <w:bCs w:val="1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3F45B2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BE0C17"/>
    <w:pPr>
      <w:keepNext w:val="1"/>
      <w:keepLines w:val="1"/>
      <w:spacing w:after="0" w:before="40" w:line="259" w:lineRule="auto"/>
      <w:contextualSpacing w:val="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  <w:szCs w:val="22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26711"/>
    <w:rPr>
      <w:rFonts w:ascii="Arial Narrow" w:hAnsi="Arial Narrow"/>
      <w:b w:val="1"/>
      <w:color w:val="002060"/>
      <w:sz w:val="24"/>
      <w:szCs w:val="24"/>
      <w:shd w:color="auto" w:fill="c4bc96" w:themeFill="background2" w:themeFillShade="0000BF" w:val="clear"/>
      <w:lang w:val="en-GB"/>
    </w:rPr>
  </w:style>
  <w:style w:type="character" w:styleId="Hyperlink">
    <w:name w:val="Hyperlink"/>
    <w:basedOn w:val="DefaultParagraphFont"/>
    <w:uiPriority w:val="99"/>
    <w:unhideWhenUsed w:val="1"/>
    <w:rsid w:val="00A101D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 w:val="1"/>
    <w:rsid w:val="004A6F53"/>
    <w:pPr>
      <w:numPr>
        <w:numId w:val="2"/>
      </w:numPr>
      <w:spacing w:after="0"/>
    </w:pPr>
    <w:rPr>
      <w:rFonts w:cs="Times New Roman" w:eastAsia="Times New Roman"/>
      <w:bCs w:val="1"/>
      <w:lang w:eastAsia="ro-RO"/>
    </w:rPr>
  </w:style>
  <w:style w:type="character" w:styleId="ListParagraphChar" w:customStyle="1">
    <w:name w:val="List Paragraph Char"/>
    <w:link w:val="ListParagraph"/>
    <w:uiPriority w:val="34"/>
    <w:rsid w:val="004A6F53"/>
    <w:rPr>
      <w:rFonts w:ascii="Arial Narrow" w:cs="Times New Roman" w:eastAsia="Times New Roman" w:hAnsi="Arial Narrow"/>
      <w:bCs w:val="1"/>
      <w:color w:val="002060"/>
      <w:szCs w:val="24"/>
      <w:lang w:eastAsia="ro-RO" w:val="en-GB"/>
    </w:rPr>
  </w:style>
  <w:style w:type="paragraph" w:styleId="NoSpacing">
    <w:name w:val="No Spacing"/>
    <w:uiPriority w:val="1"/>
    <w:qFormat w:val="1"/>
    <w:rsid w:val="00A101D9"/>
    <w:pPr>
      <w:numPr>
        <w:numId w:val="1"/>
      </w:num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o-RO"/>
    </w:rPr>
  </w:style>
  <w:style w:type="paragraph" w:styleId="Header">
    <w:name w:val="header"/>
    <w:basedOn w:val="Normal"/>
    <w:link w:val="HeaderChar"/>
    <w:uiPriority w:val="99"/>
    <w:unhideWhenUsed w:val="1"/>
    <w:rsid w:val="0052157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1575"/>
  </w:style>
  <w:style w:type="paragraph" w:styleId="Footer">
    <w:name w:val="footer"/>
    <w:basedOn w:val="Normal"/>
    <w:link w:val="FooterChar"/>
    <w:uiPriority w:val="99"/>
    <w:unhideWhenUsed w:val="1"/>
    <w:rsid w:val="0052157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1575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0529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0529D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20529D"/>
    <w:pPr>
      <w:spacing w:after="0" w:line="240" w:lineRule="auto"/>
    </w:pPr>
    <w:rPr>
      <w:rFonts w:eastAsia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B547F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lang w:eastAsia="ro-RO" w:val="ro-RO"/>
    </w:rPr>
  </w:style>
  <w:style w:type="character" w:styleId="tlid-translation" w:customStyle="1">
    <w:name w:val="tlid-translation"/>
    <w:basedOn w:val="DefaultParagraphFont"/>
    <w:rsid w:val="005D7610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B408B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4B408B"/>
    <w:rPr>
      <w:color w:val="800080" w:themeColor="followed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317FD3"/>
    <w:rPr>
      <w:rFonts w:ascii="Arial Narrow" w:hAnsi="Arial Narrow"/>
      <w:b w:val="1"/>
      <w:bCs w:val="1"/>
      <w:color w:val="002060"/>
      <w:szCs w:val="24"/>
      <w:shd w:color="auto" w:fill="ddd9c3" w:themeFill="background2" w:themeFillShade="0000E6" w:val="clear"/>
      <w:lang w:val="en-GB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E7918"/>
    <w:pPr>
      <w:spacing w:after="0" w:line="360" w:lineRule="auto"/>
      <w:jc w:val="center"/>
    </w:pPr>
    <w:rPr>
      <w:rFonts w:cstheme="majorBidi" w:eastAsiaTheme="majorEastAsia"/>
      <w:b w:val="1"/>
      <w:bCs w:val="1"/>
      <w:spacing w:val="-10"/>
      <w:kern w:val="28"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DE7918"/>
    <w:rPr>
      <w:rFonts w:ascii="Arial Narrow" w:hAnsi="Arial Narrow" w:cstheme="majorBidi" w:eastAsiaTheme="majorEastAsia"/>
      <w:b w:val="1"/>
      <w:bCs w:val="1"/>
      <w:color w:val="002060"/>
      <w:spacing w:val="-10"/>
      <w:kern w:val="28"/>
      <w:sz w:val="28"/>
      <w:szCs w:val="28"/>
      <w:lang w:val="en-GB"/>
    </w:rPr>
  </w:style>
  <w:style w:type="character" w:styleId="Emphasis">
    <w:name w:val="Emphasis"/>
    <w:uiPriority w:val="20"/>
    <w:qFormat w:val="1"/>
    <w:rsid w:val="004A6F53"/>
  </w:style>
  <w:style w:type="character" w:styleId="IntenseEmphasis">
    <w:name w:val="Intense Emphasis"/>
    <w:uiPriority w:val="21"/>
    <w:qFormat w:val="1"/>
    <w:rsid w:val="004A6F53"/>
  </w:style>
  <w:style w:type="character" w:styleId="SubtleEmphasis">
    <w:name w:val="Subtle Emphasis"/>
    <w:aliases w:val="Subtle Emphasis1"/>
    <w:uiPriority w:val="19"/>
    <w:qFormat w:val="1"/>
    <w:rsid w:val="004A6F53"/>
    <w:rPr>
      <w:b w:val="1"/>
      <w:bCs w:val="1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3F45B2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rsid w:val="00BE0C17"/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paragraph" w:styleId="Style10" w:customStyle="1">
    <w:name w:val="Style10"/>
    <w:basedOn w:val="Normal"/>
    <w:qFormat w:val="1"/>
    <w:rsid w:val="00CD4A70"/>
    <w:pPr>
      <w:numPr>
        <w:numId w:val="5"/>
      </w:numPr>
      <w:spacing w:line="360" w:lineRule="auto"/>
      <w:ind w:left="0" w:firstLine="0"/>
      <w:jc w:val="both"/>
    </w:pPr>
    <w:rPr>
      <w:lang w:val="ro-RO"/>
    </w:rPr>
  </w:style>
  <w:style w:type="numbering" w:styleId="Style11" w:customStyle="1">
    <w:name w:val="Style11"/>
    <w:uiPriority w:val="99"/>
    <w:rsid w:val="00782680"/>
    <w:pPr>
      <w:numPr>
        <w:numId w:val="4"/>
      </w:numPr>
    </w:pPr>
  </w:style>
  <w:style w:type="table" w:styleId="TableGrid1" w:customStyle="1">
    <w:name w:val="Table Grid1"/>
    <w:basedOn w:val="TableNormal"/>
    <w:next w:val="TableGrid"/>
    <w:uiPriority w:val="59"/>
    <w:rsid w:val="005605A6"/>
    <w:pPr>
      <w:spacing w:after="0" w:line="240" w:lineRule="auto"/>
    </w:pPr>
    <w:rPr>
      <w:rFonts w:eastAsiaTheme="minorHAns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5605A6"/>
    <w:pPr>
      <w:spacing w:after="0" w:line="240" w:lineRule="auto"/>
      <w:contextualSpacing w:val="0"/>
    </w:pPr>
    <w:rPr>
      <w:rFonts w:ascii="Times New Roman" w:cs="Times New Roman" w:eastAsia="Times New Roman" w:hAnsi="Times New Roman"/>
      <w:color w:val="auto"/>
      <w:sz w:val="20"/>
      <w:szCs w:val="20"/>
      <w:lang w:eastAsia="ro-RO" w:val="ro-RO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5605A6"/>
    <w:rPr>
      <w:rFonts w:ascii="Times New Roman" w:cs="Times New Roman" w:eastAsia="Times New Roman" w:hAnsi="Times New Roman"/>
      <w:sz w:val="20"/>
      <w:szCs w:val="20"/>
      <w:lang w:eastAsia="ro-RO" w:val="ro-RO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5605A6"/>
    <w:rPr>
      <w:vertAlign w:val="superscript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D22FDF"/>
    <w:pPr>
      <w:spacing w:after="200" w:line="240" w:lineRule="auto"/>
      <w:contextualSpacing w:val="0"/>
    </w:pPr>
    <w:rPr>
      <w:rFonts w:asciiTheme="minorHAnsi" w:eastAsiaTheme="minorHAnsi" w:hAnsiTheme="minorHAnsi"/>
      <w:i w:val="1"/>
      <w:iCs w:val="1"/>
      <w:color w:val="1f497d" w:themeColor="text2"/>
      <w:sz w:val="18"/>
      <w:szCs w:val="18"/>
      <w:lang w:val="sk-SK"/>
    </w:rPr>
  </w:style>
  <w:style w:type="paragraph" w:styleId="Pa28" w:customStyle="1">
    <w:name w:val="Pa28"/>
    <w:basedOn w:val="Normal"/>
    <w:next w:val="Normal"/>
    <w:uiPriority w:val="99"/>
    <w:rsid w:val="00D22FDF"/>
    <w:pPr>
      <w:autoSpaceDE w:val="0"/>
      <w:autoSpaceDN w:val="0"/>
      <w:adjustRightInd w:val="0"/>
      <w:spacing w:after="0" w:line="171" w:lineRule="atLeast"/>
      <w:contextualSpacing w:val="0"/>
    </w:pPr>
    <w:rPr>
      <w:rFonts w:ascii="Myriad Pro" w:hAnsi="Myriad Pro" w:eastAsiaTheme="minorHAnsi"/>
      <w:color w:val="auto"/>
      <w:sz w:val="24"/>
      <w:lang w:val="sk-SK"/>
    </w:rPr>
  </w:style>
  <w:style w:type="paragraph" w:styleId="Pa19" w:customStyle="1">
    <w:name w:val="Pa19"/>
    <w:basedOn w:val="Normal"/>
    <w:next w:val="Normal"/>
    <w:uiPriority w:val="99"/>
    <w:rsid w:val="00D22FDF"/>
    <w:pPr>
      <w:autoSpaceDE w:val="0"/>
      <w:autoSpaceDN w:val="0"/>
      <w:adjustRightInd w:val="0"/>
      <w:spacing w:after="0" w:line="171" w:lineRule="atLeast"/>
      <w:contextualSpacing w:val="0"/>
    </w:pPr>
    <w:rPr>
      <w:rFonts w:ascii="Myriad Pro Light" w:hAnsi="Myriad Pro Light" w:eastAsiaTheme="minorHAnsi"/>
      <w:color w:val="auto"/>
      <w:sz w:val="24"/>
      <w:lang w:val="sk-SK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C47AF"/>
    <w:pPr>
      <w:numPr>
        <w:numId w:val="6"/>
      </w:numPr>
      <w:spacing w:after="160" w:before="200"/>
      <w:ind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C47AF"/>
    <w:rPr>
      <w:rFonts w:ascii="Arial Narrow" w:hAnsi="Arial Narrow"/>
      <w:i w:val="1"/>
      <w:iCs w:val="1"/>
      <w:color w:val="404040" w:themeColor="text1" w:themeTint="0000BF"/>
      <w:szCs w:val="24"/>
      <w:lang w:val="en-GB"/>
    </w:rPr>
  </w:style>
  <w:style w:type="character" w:styleId="LineNumber">
    <w:name w:val="line number"/>
    <w:basedOn w:val="DefaultParagraphFont"/>
    <w:uiPriority w:val="99"/>
    <w:semiHidden w:val="1"/>
    <w:unhideWhenUsed w:val="1"/>
    <w:rsid w:val="000654F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bodgan.fleaca@upb.ro" TargetMode="External"/><Relationship Id="rId10" Type="http://schemas.openxmlformats.org/officeDocument/2006/relationships/hyperlink" Target="https://www.academia.si/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microsoft.com/office/2011/relationships/commentsExtended" Target="commentsExtended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LNc32ejyDmkUrwiPPD6rbUUH7A==">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2023-04-03T07:35:00Z</dcterms:created>
  <dc:creator>Bogdan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0x0101002D5FF0CCABE777429DB215B276F90E7F</vt:lpwstr>
  </property>
</Properties>
</file>