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8CB9" w14:textId="77777777" w:rsidR="0020238B" w:rsidRPr="0004290F" w:rsidRDefault="0020238B" w:rsidP="0017542A">
      <w:pPr>
        <w:rPr>
          <w:rFonts w:asciiTheme="majorHAnsi" w:hAnsiTheme="majorHAnsi"/>
          <w:sz w:val="32"/>
          <w:lang w:val="hr-HR"/>
        </w:rPr>
      </w:pPr>
      <w:r w:rsidRPr="0004290F">
        <w:rPr>
          <w:rFonts w:asciiTheme="majorHAnsi" w:hAnsiTheme="majorHAnsi"/>
          <w:sz w:val="32"/>
          <w:lang w:val="hr-HR"/>
        </w:rPr>
        <w:t>ISPITNA PITANJA IZ OSNOVA ISTRAŽIVANJA U POLITIČKIM NAUKAMA</w:t>
      </w:r>
    </w:p>
    <w:p w14:paraId="4B600D06" w14:textId="77777777" w:rsidR="0020238B" w:rsidRDefault="0020238B" w:rsidP="0017542A">
      <w:pPr>
        <w:rPr>
          <w:rFonts w:asciiTheme="majorHAnsi" w:hAnsiTheme="majorHAnsi"/>
          <w:lang w:val="hr-HR"/>
        </w:rPr>
      </w:pPr>
    </w:p>
    <w:p w14:paraId="1E6E51DB" w14:textId="3B4E715F" w:rsidR="00B47681" w:rsidRPr="00C24AC7" w:rsidRDefault="00B47681" w:rsidP="0017542A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Prvo pitanje:</w:t>
      </w:r>
    </w:p>
    <w:p w14:paraId="2A88FA2F" w14:textId="77777777" w:rsidR="00E11AD9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Razvoj politikologije do XX vijeka</w:t>
      </w:r>
    </w:p>
    <w:p w14:paraId="61CEC192" w14:textId="77777777" w:rsidR="0017542A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Politikologija od XX vijeka </w:t>
      </w:r>
    </w:p>
    <w:p w14:paraId="40818A71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Drugi svjetski rat i razvoj politikologije</w:t>
      </w:r>
    </w:p>
    <w:p w14:paraId="416F915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Utemeljenost politikologije kao zasebne naučne discipline</w:t>
      </w:r>
    </w:p>
    <w:p w14:paraId="583F6D9E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Politika kao predmet izučavanja</w:t>
      </w:r>
    </w:p>
    <w:p w14:paraId="145D3CD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Procesi specijalizacije, fragmentacije i hibridizacije</w:t>
      </w:r>
    </w:p>
    <w:p w14:paraId="5755323F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Istraživačko pitanje</w:t>
      </w:r>
    </w:p>
    <w:p w14:paraId="276AAE09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 istraživačkih pitanja</w:t>
      </w:r>
    </w:p>
    <w:p w14:paraId="5A463B33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Hipoteze</w:t>
      </w:r>
    </w:p>
    <w:p w14:paraId="0A83E1E1" w14:textId="628C9A9D" w:rsidR="00657AFD" w:rsidRPr="009C5B0F" w:rsidRDefault="00BB1146" w:rsidP="00657A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Pregled literature </w:t>
      </w:r>
    </w:p>
    <w:p w14:paraId="593CA244" w14:textId="77ECE4B1" w:rsidR="00BE7FB0" w:rsidRPr="009C5B0F" w:rsidRDefault="00FA63AD" w:rsidP="00BE7FB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 teorija i pojmova</w:t>
      </w:r>
    </w:p>
    <w:p w14:paraId="7F31EE7D" w14:textId="6734154F" w:rsidR="00FA63AD" w:rsidRPr="009C5B0F" w:rsidRDefault="00FA63AD" w:rsidP="00FA63A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čega se pojam-koncept sastoji</w:t>
      </w:r>
    </w:p>
    <w:p w14:paraId="002E3023" w14:textId="239F9269" w:rsidR="00C60280" w:rsidRPr="009C5B0F" w:rsidRDefault="00C6028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Širina pojmova</w:t>
      </w:r>
    </w:p>
    <w:p w14:paraId="3CFEBF66" w14:textId="19AB51AB" w:rsidR="00033E00" w:rsidRPr="009C5B0F" w:rsidRDefault="00033E0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Operacionalizacija: funkcije i elementi operacionalizacije</w:t>
      </w:r>
    </w:p>
    <w:p w14:paraId="7753D190" w14:textId="3799FB74" w:rsidR="001F454A" w:rsidRPr="009C5B0F" w:rsidRDefault="001F454A" w:rsidP="001F454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Klasifikacije i tipologije</w:t>
      </w:r>
    </w:p>
    <w:p w14:paraId="19EC34E3" w14:textId="15B5AAA1" w:rsidR="00C337FD" w:rsidRPr="009C5B0F" w:rsidRDefault="00C337FD" w:rsidP="00C337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Varijable u društvenim naukama</w:t>
      </w:r>
    </w:p>
    <w:p w14:paraId="30686176" w14:textId="6C9092FA" w:rsidR="00DD7524" w:rsidRPr="009C5B0F" w:rsidRDefault="00DD7524" w:rsidP="00DD7524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Skale mjerenja</w:t>
      </w:r>
    </w:p>
    <w:p w14:paraId="5CF6A3D7" w14:textId="60CA8744" w:rsidR="009578A0" w:rsidRPr="009C5B0F" w:rsidRDefault="009578A0" w:rsidP="009578A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Opisivanje odnosa među varijablama</w:t>
      </w:r>
    </w:p>
    <w:p w14:paraId="5423FB59" w14:textId="77777777" w:rsidR="003C1F9E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Četiri koraka za utvrđivanje kauzalnosti</w:t>
      </w:r>
    </w:p>
    <w:p w14:paraId="4F2A3D18" w14:textId="036E6BEA" w:rsidR="00B5103B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Kauzalne hipoteze</w:t>
      </w:r>
    </w:p>
    <w:p w14:paraId="0A4ADA67" w14:textId="77777777" w:rsidR="00D80BC2" w:rsidRDefault="00D80BC2" w:rsidP="00B47681">
      <w:pPr>
        <w:rPr>
          <w:rFonts w:asciiTheme="majorHAnsi" w:hAnsiTheme="majorHAnsi"/>
          <w:b/>
          <w:lang w:val="hr-HR"/>
        </w:rPr>
      </w:pPr>
    </w:p>
    <w:p w14:paraId="02875FAE" w14:textId="205C26D7" w:rsidR="00B47681" w:rsidRPr="00C24AC7" w:rsidRDefault="00B47681" w:rsidP="00B47681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Drugo pitanje:</w:t>
      </w:r>
    </w:p>
    <w:p w14:paraId="60B7CF99" w14:textId="53EA3EF0" w:rsidR="00B5103B" w:rsidRPr="009C5B0F" w:rsidRDefault="00B5103B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Eksperiment</w:t>
      </w:r>
    </w:p>
    <w:p w14:paraId="5C12AFAC" w14:textId="6B5FD01B" w:rsidR="00B5103B" w:rsidRPr="009C5B0F" w:rsidRDefault="001C23B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Korelacija Vs.</w:t>
      </w:r>
      <w:r w:rsidR="001368F9" w:rsidRPr="009C5B0F">
        <w:rPr>
          <w:rFonts w:asciiTheme="majorHAnsi" w:hAnsiTheme="majorHAnsi"/>
          <w:lang w:val="hr-HR"/>
        </w:rPr>
        <w:t xml:space="preserve"> kauzalnost</w:t>
      </w:r>
    </w:p>
    <w:p w14:paraId="03824578" w14:textId="1E6CB79D" w:rsidR="001C23B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Eksperimentalni i opservacioni dizajn istraživanja</w:t>
      </w:r>
    </w:p>
    <w:p w14:paraId="6F0498F4" w14:textId="717E3744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Dizajn istraživanja orijentisan na varijable Vs. dizajn orijentisan na slučajeve</w:t>
      </w:r>
    </w:p>
    <w:p w14:paraId="51BA41E1" w14:textId="369E5E8B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Validnost, interna i eksterna validnost</w:t>
      </w:r>
    </w:p>
    <w:p w14:paraId="121B2670" w14:textId="12D45430" w:rsidR="00D050A1" w:rsidRPr="009C5B0F" w:rsidRDefault="00E83C8C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velikim «N»</w:t>
      </w:r>
    </w:p>
    <w:p w14:paraId="74E07ECA" w14:textId="0F051EEF" w:rsidR="00A024D6" w:rsidRPr="009C5B0F" w:rsidRDefault="00A024D6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malim «N»</w:t>
      </w:r>
    </w:p>
    <w:p w14:paraId="4D078A3D" w14:textId="79A1F041" w:rsidR="00A024D6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Izbor slučajeva</w:t>
      </w:r>
    </w:p>
    <w:p w14:paraId="39046BA2" w14:textId="6D31C65E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Načini uzorkovanja</w:t>
      </w:r>
    </w:p>
    <w:p w14:paraId="37D13FAF" w14:textId="145E58A6" w:rsidR="00213963" w:rsidRPr="009C5B0F" w:rsidRDefault="00213963" w:rsidP="00213963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Selekcija jednog slučaja</w:t>
      </w:r>
    </w:p>
    <w:p w14:paraId="548AD59D" w14:textId="2CA8F757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Izvori pristrasnosti</w:t>
      </w:r>
    </w:p>
    <w:p w14:paraId="3BC756C0" w14:textId="3DD11068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Anketni metod, opšte karakteristike i tipovi podataka</w:t>
      </w:r>
    </w:p>
    <w:p w14:paraId="281B63D1" w14:textId="186F4A90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Faze anketnog istraživanja</w:t>
      </w:r>
    </w:p>
    <w:p w14:paraId="183003CF" w14:textId="24CECB2F" w:rsidR="009F48DA" w:rsidRPr="009C5B0F" w:rsidRDefault="009F48DA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Tipovi anketnog istraživanja </w:t>
      </w:r>
    </w:p>
    <w:p w14:paraId="5CBE1294" w14:textId="3FC092B3" w:rsidR="009F48DA" w:rsidRPr="009C5B0F" w:rsidRDefault="009F48DA" w:rsidP="009F48D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Praktični problemi kod anketnih istraživanja</w:t>
      </w:r>
    </w:p>
    <w:p w14:paraId="037B1BCE" w14:textId="32D14E03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Relevantnost izvora </w:t>
      </w:r>
    </w:p>
    <w:p w14:paraId="346F7466" w14:textId="4BC3971F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Slijepa (nezavisna recenzija)</w:t>
      </w:r>
    </w:p>
    <w:p w14:paraId="0D853EB6" w14:textId="29895349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Praćenje procesa (process tracing)</w:t>
      </w:r>
    </w:p>
    <w:p w14:paraId="3BF0E575" w14:textId="77777777" w:rsidR="00C60280" w:rsidRPr="009C5B0F" w:rsidRDefault="00C60280" w:rsidP="00D92FAF">
      <w:pPr>
        <w:rPr>
          <w:rFonts w:asciiTheme="majorHAnsi" w:hAnsiTheme="majorHAnsi"/>
          <w:lang w:val="hr-HR"/>
        </w:rPr>
      </w:pPr>
    </w:p>
    <w:p w14:paraId="0C7F5246" w14:textId="28353EAB" w:rsidR="00D92FAF" w:rsidRPr="00C24AC7" w:rsidRDefault="00B47681" w:rsidP="00D92FAF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Treće pitanje</w:t>
      </w:r>
      <w:r w:rsidR="009C5B0F" w:rsidRPr="00C24AC7">
        <w:rPr>
          <w:rFonts w:asciiTheme="majorHAnsi" w:hAnsiTheme="majorHAnsi"/>
          <w:b/>
          <w:lang w:val="hr-HR"/>
        </w:rPr>
        <w:t>:</w:t>
      </w:r>
    </w:p>
    <w:p w14:paraId="2A7169D8" w14:textId="74A96227" w:rsidR="00A53A31" w:rsidRPr="00B925C8" w:rsidRDefault="00D80BC2" w:rsidP="00D80BC2">
      <w:pPr>
        <w:rPr>
          <w:rFonts w:asciiTheme="majorHAnsi" w:hAnsiTheme="majorHAnsi"/>
          <w:lang w:val="hr-HR"/>
        </w:rPr>
      </w:pPr>
      <w:r w:rsidRPr="00D80BC2">
        <w:rPr>
          <w:rFonts w:asciiTheme="majorHAnsi" w:hAnsiTheme="majorHAnsi"/>
          <w:lang w:val="hr-HR"/>
        </w:rPr>
        <w:t xml:space="preserve">Izvući dva koncepta i grafik. Operacionalizovati pojmove. Na osnovu informacija iz grafika opisati odnos među njima. </w:t>
      </w:r>
    </w:p>
    <w:sectPr w:rsidR="00A53A31" w:rsidRPr="00B925C8" w:rsidSect="00D859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37D6"/>
    <w:multiLevelType w:val="hybridMultilevel"/>
    <w:tmpl w:val="FDDA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486B"/>
    <w:multiLevelType w:val="hybridMultilevel"/>
    <w:tmpl w:val="1A5A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3B71"/>
    <w:multiLevelType w:val="hybridMultilevel"/>
    <w:tmpl w:val="D52C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5656">
    <w:abstractNumId w:val="1"/>
  </w:num>
  <w:num w:numId="2" w16cid:durableId="677662052">
    <w:abstractNumId w:val="0"/>
  </w:num>
  <w:num w:numId="3" w16cid:durableId="193635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A"/>
    <w:rsid w:val="00011A93"/>
    <w:rsid w:val="00033E00"/>
    <w:rsid w:val="0004290F"/>
    <w:rsid w:val="0004640F"/>
    <w:rsid w:val="001368F9"/>
    <w:rsid w:val="0017542A"/>
    <w:rsid w:val="001C23B1"/>
    <w:rsid w:val="001F454A"/>
    <w:rsid w:val="0020238B"/>
    <w:rsid w:val="00213963"/>
    <w:rsid w:val="00281483"/>
    <w:rsid w:val="003C1F9E"/>
    <w:rsid w:val="00443D31"/>
    <w:rsid w:val="0055245D"/>
    <w:rsid w:val="005633E8"/>
    <w:rsid w:val="00600545"/>
    <w:rsid w:val="00657AFD"/>
    <w:rsid w:val="006705A8"/>
    <w:rsid w:val="00704A6D"/>
    <w:rsid w:val="008C03E0"/>
    <w:rsid w:val="009578A0"/>
    <w:rsid w:val="009868B1"/>
    <w:rsid w:val="009C0D1E"/>
    <w:rsid w:val="009C5B0F"/>
    <w:rsid w:val="009F48DA"/>
    <w:rsid w:val="00A024D6"/>
    <w:rsid w:val="00A031BE"/>
    <w:rsid w:val="00A43702"/>
    <w:rsid w:val="00A53A31"/>
    <w:rsid w:val="00B47681"/>
    <w:rsid w:val="00B5103B"/>
    <w:rsid w:val="00B91980"/>
    <w:rsid w:val="00B925C8"/>
    <w:rsid w:val="00BB1146"/>
    <w:rsid w:val="00BE7FB0"/>
    <w:rsid w:val="00C24AC7"/>
    <w:rsid w:val="00C337FD"/>
    <w:rsid w:val="00C60280"/>
    <w:rsid w:val="00D050A1"/>
    <w:rsid w:val="00D80BC2"/>
    <w:rsid w:val="00D859E3"/>
    <w:rsid w:val="00D90851"/>
    <w:rsid w:val="00D92FAF"/>
    <w:rsid w:val="00DB0E00"/>
    <w:rsid w:val="00DD7524"/>
    <w:rsid w:val="00E11AD9"/>
    <w:rsid w:val="00E83C8C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5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Olivera Komar</cp:lastModifiedBy>
  <cp:revision>5</cp:revision>
  <dcterms:created xsi:type="dcterms:W3CDTF">2018-01-11T20:38:00Z</dcterms:created>
  <dcterms:modified xsi:type="dcterms:W3CDTF">2024-12-26T11:52:00Z</dcterms:modified>
</cp:coreProperties>
</file>