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188" w:rsidRPr="0063632D" w:rsidRDefault="005E3112" w:rsidP="005E311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632D">
        <w:rPr>
          <w:rFonts w:ascii="Times New Roman" w:hAnsi="Times New Roman" w:cs="Times New Roman"/>
          <w:sz w:val="24"/>
          <w:szCs w:val="24"/>
          <w:lang w:val="en-US"/>
        </w:rPr>
        <w:t>Nastanak diplomatije – Antička Grčka i Antički Rim</w:t>
      </w:r>
    </w:p>
    <w:p w:rsidR="005E3112" w:rsidRPr="0063632D" w:rsidRDefault="005E3112" w:rsidP="005E311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632D">
        <w:rPr>
          <w:rFonts w:ascii="Times New Roman" w:hAnsi="Times New Roman" w:cs="Times New Roman"/>
          <w:sz w:val="24"/>
          <w:szCs w:val="24"/>
          <w:lang w:val="en-US"/>
        </w:rPr>
        <w:t>Nastanak diplomatije – italijanski gradovi, Dubrovačka republika</w:t>
      </w:r>
    </w:p>
    <w:p w:rsidR="005E3112" w:rsidRPr="0063632D" w:rsidRDefault="005E3112" w:rsidP="005E311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632D">
        <w:rPr>
          <w:rFonts w:ascii="Times New Roman" w:hAnsi="Times New Roman" w:cs="Times New Roman"/>
          <w:sz w:val="24"/>
          <w:szCs w:val="24"/>
          <w:lang w:val="en-US"/>
        </w:rPr>
        <w:t>Vestfalski sistem m</w:t>
      </w:r>
      <w:r w:rsidR="00856E0D" w:rsidRPr="0063632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3632D">
        <w:rPr>
          <w:rFonts w:ascii="Times New Roman" w:hAnsi="Times New Roman" w:cs="Times New Roman"/>
          <w:sz w:val="24"/>
          <w:szCs w:val="24"/>
          <w:lang w:val="en-US"/>
        </w:rPr>
        <w:t>đunarodnih odnosa i diplomatije</w:t>
      </w:r>
    </w:p>
    <w:p w:rsidR="005E3112" w:rsidRPr="0063632D" w:rsidRDefault="00856E0D" w:rsidP="005E311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632D">
        <w:rPr>
          <w:rFonts w:ascii="Times New Roman" w:hAnsi="Times New Roman" w:cs="Times New Roman"/>
          <w:sz w:val="24"/>
          <w:szCs w:val="24"/>
          <w:lang w:val="en-US"/>
        </w:rPr>
        <w:t>Diplomatija u evropskom sistemu ravnoteže snaga</w:t>
      </w:r>
    </w:p>
    <w:p w:rsidR="00856E0D" w:rsidRPr="0063632D" w:rsidRDefault="00856E0D" w:rsidP="005E311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632D">
        <w:rPr>
          <w:rFonts w:ascii="Times New Roman" w:hAnsi="Times New Roman" w:cs="Times New Roman"/>
          <w:sz w:val="24"/>
          <w:szCs w:val="24"/>
          <w:lang w:val="en-US"/>
        </w:rPr>
        <w:t>Vilsonov projekat javne diplomatije</w:t>
      </w:r>
    </w:p>
    <w:p w:rsidR="00856E0D" w:rsidRPr="0063632D" w:rsidRDefault="00856E0D" w:rsidP="005E311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632D">
        <w:rPr>
          <w:rFonts w:ascii="Times New Roman" w:hAnsi="Times New Roman" w:cs="Times New Roman"/>
          <w:sz w:val="24"/>
          <w:szCs w:val="24"/>
          <w:lang w:val="en-US"/>
        </w:rPr>
        <w:t>Od klasične prema savremenoj diplomatiji</w:t>
      </w:r>
    </w:p>
    <w:p w:rsidR="00856E0D" w:rsidRPr="0063632D" w:rsidRDefault="00856E0D" w:rsidP="005E311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632D">
        <w:rPr>
          <w:rFonts w:ascii="Times New Roman" w:hAnsi="Times New Roman" w:cs="Times New Roman"/>
          <w:sz w:val="24"/>
          <w:szCs w:val="24"/>
          <w:lang w:val="en-US"/>
        </w:rPr>
        <w:t>Diplomatija između dva svjetska rata</w:t>
      </w:r>
    </w:p>
    <w:p w:rsidR="00856E0D" w:rsidRPr="0063632D" w:rsidRDefault="00856E0D" w:rsidP="005E311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632D">
        <w:rPr>
          <w:rFonts w:ascii="Times New Roman" w:hAnsi="Times New Roman" w:cs="Times New Roman"/>
          <w:sz w:val="24"/>
          <w:szCs w:val="24"/>
          <w:lang w:val="en-US"/>
        </w:rPr>
        <w:t>Velika koalcija – diplomatija tokom Drugog svjetskog rata</w:t>
      </w:r>
    </w:p>
    <w:p w:rsidR="00856E0D" w:rsidRPr="0063632D" w:rsidRDefault="00856E0D" w:rsidP="005E311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632D">
        <w:rPr>
          <w:rFonts w:ascii="Times New Roman" w:hAnsi="Times New Roman" w:cs="Times New Roman"/>
          <w:sz w:val="24"/>
          <w:szCs w:val="24"/>
          <w:lang w:val="en-US"/>
        </w:rPr>
        <w:t>Ujedinjene nacije</w:t>
      </w:r>
    </w:p>
    <w:p w:rsidR="00856E0D" w:rsidRPr="0063632D" w:rsidRDefault="00856E0D" w:rsidP="005E311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632D">
        <w:rPr>
          <w:rFonts w:ascii="Times New Roman" w:hAnsi="Times New Roman" w:cs="Times New Roman"/>
          <w:sz w:val="24"/>
          <w:szCs w:val="24"/>
          <w:lang w:val="en-US"/>
        </w:rPr>
        <w:t>Diplomatija u toku hladnog rata</w:t>
      </w:r>
    </w:p>
    <w:p w:rsidR="00856E0D" w:rsidRPr="0063632D" w:rsidRDefault="00856E0D" w:rsidP="005E311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632D">
        <w:rPr>
          <w:rFonts w:ascii="Times New Roman" w:hAnsi="Times New Roman" w:cs="Times New Roman"/>
          <w:sz w:val="24"/>
          <w:szCs w:val="24"/>
          <w:lang w:val="en-US"/>
        </w:rPr>
        <w:t>Diplomatija u periodu detanta</w:t>
      </w:r>
    </w:p>
    <w:p w:rsidR="00856E0D" w:rsidRPr="0063632D" w:rsidRDefault="00856E0D" w:rsidP="005E311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632D">
        <w:rPr>
          <w:rFonts w:ascii="Times New Roman" w:hAnsi="Times New Roman" w:cs="Times New Roman"/>
          <w:sz w:val="24"/>
          <w:szCs w:val="24"/>
          <w:lang w:val="en-US"/>
        </w:rPr>
        <w:t>Diplomatija u novom svjetskom poretku</w:t>
      </w:r>
    </w:p>
    <w:p w:rsidR="00856E0D" w:rsidRPr="0063632D" w:rsidRDefault="00856E0D" w:rsidP="005E311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632D">
        <w:rPr>
          <w:rFonts w:ascii="Times New Roman" w:hAnsi="Times New Roman" w:cs="Times New Roman"/>
          <w:sz w:val="24"/>
          <w:szCs w:val="24"/>
          <w:lang w:val="en-US"/>
        </w:rPr>
        <w:t>Pojam diplomatije – određenja i definicije</w:t>
      </w:r>
    </w:p>
    <w:p w:rsidR="00856E0D" w:rsidRPr="0063632D" w:rsidRDefault="00856E0D" w:rsidP="005E311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632D">
        <w:rPr>
          <w:rFonts w:ascii="Times New Roman" w:hAnsi="Times New Roman" w:cs="Times New Roman"/>
          <w:sz w:val="24"/>
          <w:szCs w:val="24"/>
          <w:lang w:val="en-US"/>
        </w:rPr>
        <w:t>Moderna diplomatija – razvoj i obilježja; samit diplomatija</w:t>
      </w:r>
    </w:p>
    <w:p w:rsidR="00856E0D" w:rsidRPr="0063632D" w:rsidRDefault="00856E0D" w:rsidP="005E311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632D">
        <w:rPr>
          <w:rFonts w:ascii="Times New Roman" w:hAnsi="Times New Roman" w:cs="Times New Roman"/>
          <w:sz w:val="24"/>
          <w:szCs w:val="24"/>
          <w:lang w:val="en-US"/>
        </w:rPr>
        <w:t>Profesionalne i neprofesionalne diplomate</w:t>
      </w:r>
    </w:p>
    <w:p w:rsidR="00856E0D" w:rsidRPr="0063632D" w:rsidRDefault="00856E0D" w:rsidP="005E311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632D">
        <w:rPr>
          <w:rFonts w:ascii="Times New Roman" w:hAnsi="Times New Roman" w:cs="Times New Roman"/>
          <w:sz w:val="24"/>
          <w:szCs w:val="24"/>
          <w:lang w:val="en-US"/>
        </w:rPr>
        <w:t>Diplomatija između oblika i sadržaja</w:t>
      </w:r>
    </w:p>
    <w:p w:rsidR="00856E0D" w:rsidRPr="0063632D" w:rsidRDefault="00856E0D" w:rsidP="00856E0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632D">
        <w:rPr>
          <w:rFonts w:ascii="Times New Roman" w:hAnsi="Times New Roman" w:cs="Times New Roman"/>
          <w:sz w:val="24"/>
          <w:szCs w:val="24"/>
          <w:lang w:val="en-US"/>
        </w:rPr>
        <w:t>Kvaliteti uspješnog diplomate</w:t>
      </w:r>
    </w:p>
    <w:p w:rsidR="00BB7415" w:rsidRPr="0063632D" w:rsidRDefault="00BB7415" w:rsidP="00856E0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632D">
        <w:rPr>
          <w:rFonts w:ascii="Times New Roman" w:hAnsi="Times New Roman" w:cs="Times New Roman"/>
          <w:sz w:val="24"/>
          <w:szCs w:val="24"/>
          <w:lang w:val="en-US"/>
        </w:rPr>
        <w:t>Obrazovanje diplomata</w:t>
      </w:r>
    </w:p>
    <w:p w:rsidR="00BB7415" w:rsidRPr="007A60E7" w:rsidRDefault="00BB7415" w:rsidP="007A60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63632D">
        <w:rPr>
          <w:rFonts w:ascii="Times New Roman" w:hAnsi="Times New Roman" w:cs="Times New Roman"/>
          <w:sz w:val="24"/>
          <w:szCs w:val="24"/>
          <w:lang w:val="fr-CA"/>
        </w:rPr>
        <w:t>Proliferacija novih država i bujanje diplomatije</w:t>
      </w:r>
    </w:p>
    <w:p w:rsidR="00856E0D" w:rsidRPr="0063632D" w:rsidRDefault="00856E0D" w:rsidP="00856E0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63632D">
        <w:rPr>
          <w:rFonts w:ascii="Times New Roman" w:hAnsi="Times New Roman" w:cs="Times New Roman"/>
          <w:sz w:val="24"/>
          <w:szCs w:val="24"/>
          <w:lang w:val="fr-CA"/>
        </w:rPr>
        <w:t>Diplomatija u akciji – državne institucije zadužene za vođenje diplomatije i njihovo funkcionisanje</w:t>
      </w:r>
    </w:p>
    <w:p w:rsidR="00BB7415" w:rsidRPr="0063632D" w:rsidRDefault="00BB7415" w:rsidP="00856E0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632D">
        <w:rPr>
          <w:rFonts w:ascii="Times New Roman" w:hAnsi="Times New Roman" w:cs="Times New Roman"/>
          <w:sz w:val="24"/>
          <w:szCs w:val="24"/>
          <w:lang w:val="en-US"/>
        </w:rPr>
        <w:t>Diplomatija u akciji – djelovanje diplomata u bilateralnim odnosima</w:t>
      </w:r>
    </w:p>
    <w:p w:rsidR="00BB7415" w:rsidRPr="0063632D" w:rsidRDefault="00BB7415" w:rsidP="00BB741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632D">
        <w:rPr>
          <w:rFonts w:ascii="Times New Roman" w:hAnsi="Times New Roman" w:cs="Times New Roman"/>
          <w:sz w:val="24"/>
          <w:szCs w:val="24"/>
          <w:lang w:val="en-US"/>
        </w:rPr>
        <w:t>Diplomatija u akciji – djelovanje diplomata u multilateralnoj diplomatiji</w:t>
      </w:r>
    </w:p>
    <w:p w:rsidR="00BB7415" w:rsidRPr="0063632D" w:rsidRDefault="00BB7415" w:rsidP="00BB741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632D">
        <w:rPr>
          <w:rFonts w:ascii="Times New Roman" w:hAnsi="Times New Roman" w:cs="Times New Roman"/>
          <w:sz w:val="24"/>
          <w:szCs w:val="24"/>
          <w:lang w:val="en-US"/>
        </w:rPr>
        <w:t>Diplomatija u akciji – diplomatski kor, prekid i održavanje diplomatskih odnosa</w:t>
      </w:r>
    </w:p>
    <w:p w:rsidR="00BB7415" w:rsidRPr="0063632D" w:rsidRDefault="00BB7415" w:rsidP="00BB741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632D">
        <w:rPr>
          <w:rFonts w:ascii="Times New Roman" w:hAnsi="Times New Roman" w:cs="Times New Roman"/>
          <w:sz w:val="24"/>
          <w:szCs w:val="24"/>
          <w:lang w:val="en-US"/>
        </w:rPr>
        <w:t>Funkcije diplomatije</w:t>
      </w:r>
    </w:p>
    <w:p w:rsidR="00BB7415" w:rsidRPr="0063632D" w:rsidRDefault="00BB7415" w:rsidP="00BB741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632D">
        <w:rPr>
          <w:rFonts w:ascii="Times New Roman" w:hAnsi="Times New Roman" w:cs="Times New Roman"/>
          <w:sz w:val="24"/>
          <w:szCs w:val="24"/>
          <w:lang w:val="en-US"/>
        </w:rPr>
        <w:t>Strategija diplomatske akcije – pregovaranje</w:t>
      </w:r>
    </w:p>
    <w:p w:rsidR="00BB7415" w:rsidRPr="0063632D" w:rsidRDefault="00BB7415" w:rsidP="00BB741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632D">
        <w:rPr>
          <w:rFonts w:ascii="Times New Roman" w:hAnsi="Times New Roman" w:cs="Times New Roman"/>
          <w:sz w:val="24"/>
          <w:szCs w:val="24"/>
          <w:lang w:val="en-US"/>
        </w:rPr>
        <w:t>Strategija diplomatske akcije – zastrašivanje</w:t>
      </w:r>
    </w:p>
    <w:p w:rsidR="00BB7415" w:rsidRPr="0063632D" w:rsidRDefault="00BB7415" w:rsidP="00BB741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632D">
        <w:rPr>
          <w:rFonts w:ascii="Times New Roman" w:hAnsi="Times New Roman" w:cs="Times New Roman"/>
          <w:sz w:val="24"/>
          <w:szCs w:val="24"/>
          <w:lang w:val="en-US"/>
        </w:rPr>
        <w:t>Strategija diplomatske akcije – diplomatija sile</w:t>
      </w:r>
    </w:p>
    <w:p w:rsidR="00BB7415" w:rsidRPr="0063632D" w:rsidRDefault="00BB7415" w:rsidP="00BB741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632D">
        <w:rPr>
          <w:rFonts w:ascii="Times New Roman" w:hAnsi="Times New Roman" w:cs="Times New Roman"/>
          <w:sz w:val="24"/>
          <w:szCs w:val="24"/>
          <w:lang w:val="en-US"/>
        </w:rPr>
        <w:t>Strategija diplomatske akcije – crisis management</w:t>
      </w:r>
    </w:p>
    <w:p w:rsidR="00BB7415" w:rsidRPr="0063632D" w:rsidRDefault="00BB7415" w:rsidP="00BB741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63632D">
        <w:rPr>
          <w:rFonts w:ascii="Times New Roman" w:hAnsi="Times New Roman" w:cs="Times New Roman"/>
          <w:sz w:val="24"/>
          <w:szCs w:val="24"/>
          <w:lang w:val="fr-CA"/>
        </w:rPr>
        <w:t>Može li se bez diplomatije?</w:t>
      </w:r>
    </w:p>
    <w:p w:rsidR="00BB7415" w:rsidRPr="0063632D" w:rsidRDefault="00BB7415" w:rsidP="00BB741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63632D">
        <w:rPr>
          <w:rFonts w:ascii="Times New Roman" w:hAnsi="Times New Roman" w:cs="Times New Roman"/>
          <w:sz w:val="24"/>
          <w:szCs w:val="24"/>
          <w:lang w:val="fr-CA"/>
        </w:rPr>
        <w:t>Organizacija i način rada ministarstva vanjskih poslova i diplomatsko – konzularnih predstavništava – sastav, funkcionisanje, kontakti</w:t>
      </w:r>
    </w:p>
    <w:p w:rsidR="00BB7415" w:rsidRPr="0063632D" w:rsidRDefault="00B31571" w:rsidP="00BB741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63632D">
        <w:rPr>
          <w:rFonts w:ascii="Times New Roman" w:hAnsi="Times New Roman" w:cs="Times New Roman"/>
          <w:sz w:val="24"/>
          <w:szCs w:val="24"/>
          <w:lang w:val="fr-CA"/>
        </w:rPr>
        <w:t>Organizacija i način rada ministarstva vanjskih poslova i diplomatsko – konzularnih predstavništava – opšta pravila i pravci komuniciranja</w:t>
      </w:r>
    </w:p>
    <w:p w:rsidR="00B31571" w:rsidRPr="0063632D" w:rsidRDefault="00B31571" w:rsidP="00BB741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63632D">
        <w:rPr>
          <w:rFonts w:ascii="Times New Roman" w:hAnsi="Times New Roman" w:cs="Times New Roman"/>
          <w:sz w:val="24"/>
          <w:szCs w:val="24"/>
          <w:lang w:val="fr-CA"/>
        </w:rPr>
        <w:t>Organizacija i način rada ministarstva vanjskih poslova i diplomatsko – konzularnih predstavništava – praćenje zbivanja u zemlji prijema i izvještavanje</w:t>
      </w:r>
    </w:p>
    <w:p w:rsidR="00B31571" w:rsidRPr="0063632D" w:rsidRDefault="00B31571" w:rsidP="00B3157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63632D">
        <w:rPr>
          <w:rFonts w:ascii="Times New Roman" w:hAnsi="Times New Roman" w:cs="Times New Roman"/>
          <w:sz w:val="24"/>
          <w:szCs w:val="24"/>
          <w:lang w:val="fr-CA"/>
        </w:rPr>
        <w:t>Vojna diplomatija</w:t>
      </w:r>
    </w:p>
    <w:p w:rsidR="00B31571" w:rsidRPr="0063632D" w:rsidRDefault="00B31571" w:rsidP="00B3157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63632D">
        <w:rPr>
          <w:rFonts w:ascii="Times New Roman" w:hAnsi="Times New Roman" w:cs="Times New Roman"/>
          <w:sz w:val="24"/>
          <w:szCs w:val="24"/>
          <w:lang w:val="fr-CA"/>
        </w:rPr>
        <w:t>Ekonomska diplomatija</w:t>
      </w:r>
    </w:p>
    <w:p w:rsidR="00B31571" w:rsidRPr="0063632D" w:rsidRDefault="00B31571" w:rsidP="00B3157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63632D">
        <w:rPr>
          <w:rFonts w:ascii="Times New Roman" w:hAnsi="Times New Roman" w:cs="Times New Roman"/>
          <w:sz w:val="24"/>
          <w:szCs w:val="24"/>
          <w:lang w:val="fr-CA"/>
        </w:rPr>
        <w:t>Kulturna diplomatija i ostala specifična područja u diplomatiji</w:t>
      </w:r>
    </w:p>
    <w:p w:rsidR="00B31571" w:rsidRPr="0063632D" w:rsidRDefault="00B31571" w:rsidP="00B31571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fr-CA"/>
        </w:rPr>
      </w:pPr>
    </w:p>
    <w:p w:rsidR="00760F26" w:rsidRPr="0063632D" w:rsidRDefault="00760F26" w:rsidP="00760F2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63632D">
        <w:rPr>
          <w:rFonts w:ascii="Times New Roman" w:hAnsi="Times New Roman" w:cs="Times New Roman"/>
          <w:sz w:val="24"/>
          <w:szCs w:val="24"/>
          <w:lang w:val="fr-CA"/>
        </w:rPr>
        <w:lastRenderedPageBreak/>
        <w:t>Načini i sredstva diplomatskog komuniciranja – usmeno komuniciranje i telefonski razgovor</w:t>
      </w:r>
    </w:p>
    <w:p w:rsidR="00760F26" w:rsidRPr="0063632D" w:rsidRDefault="000A62BF" w:rsidP="00760F2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63632D">
        <w:rPr>
          <w:rFonts w:ascii="Times New Roman" w:hAnsi="Times New Roman" w:cs="Times New Roman"/>
          <w:sz w:val="24"/>
          <w:szCs w:val="24"/>
          <w:lang w:val="fr-CA"/>
        </w:rPr>
        <w:t>Načini i sredst</w:t>
      </w:r>
      <w:r w:rsidR="0030512C" w:rsidRPr="0063632D">
        <w:rPr>
          <w:rFonts w:ascii="Times New Roman" w:hAnsi="Times New Roman" w:cs="Times New Roman"/>
          <w:sz w:val="24"/>
          <w:szCs w:val="24"/>
          <w:lang w:val="fr-CA"/>
        </w:rPr>
        <w:t>v</w:t>
      </w:r>
      <w:r w:rsidRPr="0063632D">
        <w:rPr>
          <w:rFonts w:ascii="Times New Roman" w:hAnsi="Times New Roman" w:cs="Times New Roman"/>
          <w:sz w:val="24"/>
          <w:szCs w:val="24"/>
          <w:lang w:val="fr-CA"/>
        </w:rPr>
        <w:t>a diplomatskog komuniciranja – pisano komunici</w:t>
      </w:r>
      <w:r w:rsidR="0030512C" w:rsidRPr="0063632D">
        <w:rPr>
          <w:rFonts w:ascii="Times New Roman" w:hAnsi="Times New Roman" w:cs="Times New Roman"/>
          <w:sz w:val="24"/>
          <w:szCs w:val="24"/>
          <w:lang w:val="fr-CA"/>
        </w:rPr>
        <w:t>ranje, diplomatska korespodencija</w:t>
      </w:r>
    </w:p>
    <w:p w:rsidR="0030512C" w:rsidRPr="0063632D" w:rsidRDefault="0030512C" w:rsidP="00760F2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63632D">
        <w:rPr>
          <w:rFonts w:ascii="Times New Roman" w:hAnsi="Times New Roman" w:cs="Times New Roman"/>
          <w:sz w:val="24"/>
          <w:szCs w:val="24"/>
          <w:lang w:val="fr-CA"/>
        </w:rPr>
        <w:t>Jezik u diplomatiji</w:t>
      </w:r>
    </w:p>
    <w:p w:rsidR="0030512C" w:rsidRPr="0063632D" w:rsidRDefault="0030512C" w:rsidP="00760F2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63632D">
        <w:rPr>
          <w:rFonts w:ascii="Times New Roman" w:hAnsi="Times New Roman" w:cs="Times New Roman"/>
          <w:sz w:val="24"/>
          <w:szCs w:val="24"/>
          <w:lang w:val="fr-CA"/>
        </w:rPr>
        <w:t>Načini vođenja pregovora, neformalno pregovaranje</w:t>
      </w:r>
    </w:p>
    <w:p w:rsidR="0030512C" w:rsidRPr="0063632D" w:rsidRDefault="0030512C" w:rsidP="00760F2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63632D">
        <w:rPr>
          <w:rFonts w:ascii="Times New Roman" w:hAnsi="Times New Roman" w:cs="Times New Roman"/>
          <w:sz w:val="24"/>
          <w:szCs w:val="24"/>
          <w:lang w:val="fr-CA"/>
        </w:rPr>
        <w:t>Formalno pregovaranje</w:t>
      </w:r>
    </w:p>
    <w:p w:rsidR="0030512C" w:rsidRPr="0063632D" w:rsidRDefault="0030512C" w:rsidP="00760F2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63632D">
        <w:rPr>
          <w:rFonts w:ascii="Times New Roman" w:hAnsi="Times New Roman" w:cs="Times New Roman"/>
          <w:sz w:val="24"/>
          <w:szCs w:val="24"/>
          <w:lang w:val="fr-CA"/>
        </w:rPr>
        <w:t>Tajni pregovori</w:t>
      </w:r>
    </w:p>
    <w:p w:rsidR="0030512C" w:rsidRPr="0063632D" w:rsidRDefault="0030512C" w:rsidP="00760F2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63632D">
        <w:rPr>
          <w:rFonts w:ascii="Times New Roman" w:hAnsi="Times New Roman" w:cs="Times New Roman"/>
          <w:sz w:val="24"/>
          <w:szCs w:val="24"/>
          <w:lang w:val="fr-CA"/>
        </w:rPr>
        <w:t>Prtisci, prijetnje ucjene, podizanje tona, vrijeđanje, prekid razgovora, ultimatum</w:t>
      </w:r>
    </w:p>
    <w:p w:rsidR="0030512C" w:rsidRPr="0063632D" w:rsidRDefault="0030512C" w:rsidP="00760F2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63632D">
        <w:rPr>
          <w:rFonts w:ascii="Times New Roman" w:hAnsi="Times New Roman" w:cs="Times New Roman"/>
          <w:sz w:val="24"/>
          <w:szCs w:val="24"/>
          <w:lang w:val="fr-CA"/>
        </w:rPr>
        <w:t>Mirno rješavanje sporova</w:t>
      </w:r>
    </w:p>
    <w:p w:rsidR="0030512C" w:rsidRPr="0063632D" w:rsidRDefault="0030512C" w:rsidP="00760F2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63632D">
        <w:rPr>
          <w:rFonts w:ascii="Times New Roman" w:hAnsi="Times New Roman" w:cs="Times New Roman"/>
          <w:sz w:val="24"/>
          <w:szCs w:val="24"/>
          <w:lang w:val="fr-CA"/>
        </w:rPr>
        <w:t>Međunarodni ugovori</w:t>
      </w:r>
    </w:p>
    <w:p w:rsidR="0030512C" w:rsidRPr="0063632D" w:rsidRDefault="0030512C" w:rsidP="00760F2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63632D">
        <w:rPr>
          <w:rFonts w:ascii="Times New Roman" w:hAnsi="Times New Roman" w:cs="Times New Roman"/>
          <w:sz w:val="24"/>
          <w:szCs w:val="24"/>
          <w:lang w:val="fr-CA"/>
        </w:rPr>
        <w:t>Publicitet</w:t>
      </w:r>
    </w:p>
    <w:p w:rsidR="007A60E7" w:rsidRDefault="007A60E7" w:rsidP="00760F2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Ministarstvo vanjskih poslova prema Zakonu o vanjskim poslovima Crne Gore</w:t>
      </w:r>
    </w:p>
    <w:p w:rsidR="007A60E7" w:rsidRDefault="007A60E7" w:rsidP="00760F2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Diplomatsko – konzularna i druga predstavništva prema </w:t>
      </w:r>
      <w:r>
        <w:rPr>
          <w:rFonts w:ascii="Times New Roman" w:hAnsi="Times New Roman" w:cs="Times New Roman"/>
          <w:sz w:val="24"/>
          <w:szCs w:val="24"/>
          <w:lang w:val="fr-CA"/>
        </w:rPr>
        <w:t>Zakonu o vanjskim poslovima Crne Gore</w:t>
      </w:r>
    </w:p>
    <w:p w:rsidR="007A60E7" w:rsidRPr="0063632D" w:rsidRDefault="007A60E7" w:rsidP="00760F2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Diplomatski protokol i ceremonijal Crne Gore</w:t>
      </w:r>
    </w:p>
    <w:sectPr w:rsidR="007A60E7" w:rsidRPr="006363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D22" w:rsidRDefault="00C13D22" w:rsidP="005E3112">
      <w:pPr>
        <w:spacing w:after="0" w:line="240" w:lineRule="auto"/>
      </w:pPr>
      <w:r>
        <w:separator/>
      </w:r>
    </w:p>
  </w:endnote>
  <w:endnote w:type="continuationSeparator" w:id="0">
    <w:p w:rsidR="00C13D22" w:rsidRDefault="00C13D22" w:rsidP="005E3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0E7" w:rsidRDefault="007A60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0E7" w:rsidRDefault="007A60E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0E7" w:rsidRDefault="007A60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D22" w:rsidRDefault="00C13D22" w:rsidP="005E3112">
      <w:pPr>
        <w:spacing w:after="0" w:line="240" w:lineRule="auto"/>
      </w:pPr>
      <w:r>
        <w:separator/>
      </w:r>
    </w:p>
  </w:footnote>
  <w:footnote w:type="continuationSeparator" w:id="0">
    <w:p w:rsidR="00C13D22" w:rsidRDefault="00C13D22" w:rsidP="005E3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0E7" w:rsidRDefault="007A60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112" w:rsidRPr="005E3112" w:rsidRDefault="005E3112" w:rsidP="005E3112">
    <w:pPr>
      <w:pStyle w:val="IntenseQuote"/>
      <w:rPr>
        <w:rFonts w:ascii="Times New Roman" w:hAnsi="Times New Roman" w:cs="Times New Roman"/>
        <w:color w:val="C00000"/>
      </w:rPr>
    </w:pPr>
    <w:r w:rsidRPr="005E3112">
      <w:rPr>
        <w:rFonts w:ascii="Times New Roman" w:hAnsi="Times New Roman" w:cs="Times New Roman"/>
        <w:color w:val="C00000"/>
      </w:rPr>
      <w:t>Osnovi diplomatije</w:t>
    </w:r>
    <w:r w:rsidRPr="005E3112">
      <w:rPr>
        <w:rFonts w:ascii="Times New Roman" w:hAnsi="Times New Roman" w:cs="Times New Roman"/>
        <w:color w:val="C00000"/>
      </w:rPr>
      <w:ptab w:relativeTo="margin" w:alignment="center" w:leader="none"/>
    </w:r>
    <w:r w:rsidRPr="005E3112">
      <w:rPr>
        <w:rFonts w:ascii="Times New Roman" w:hAnsi="Times New Roman" w:cs="Times New Roman"/>
        <w:color w:val="C00000"/>
      </w:rPr>
      <w:t>Ispitna pitanja</w:t>
    </w:r>
    <w:r w:rsidRPr="005E3112">
      <w:rPr>
        <w:rFonts w:ascii="Times New Roman" w:hAnsi="Times New Roman" w:cs="Times New Roman"/>
        <w:color w:val="C00000"/>
      </w:rPr>
      <w:ptab w:relativeTo="margin" w:alignment="right" w:leader="none"/>
    </w:r>
    <w:r w:rsidR="007A60E7">
      <w:rPr>
        <w:rFonts w:ascii="Times New Roman" w:hAnsi="Times New Roman" w:cs="Times New Roman"/>
        <w:color w:val="C00000"/>
      </w:rPr>
      <w:t xml:space="preserve">Ljetnji seemstar </w:t>
    </w:r>
    <w:r w:rsidR="007A60E7">
      <w:rPr>
        <w:rFonts w:ascii="Times New Roman" w:hAnsi="Times New Roman" w:cs="Times New Roman"/>
        <w:color w:val="C00000"/>
      </w:rPr>
      <w:t>2017/18.</w:t>
    </w:r>
    <w:bookmarkStart w:id="0" w:name="_GoBack"/>
    <w:bookmarkEnd w:id="0"/>
    <w:r w:rsidRPr="005E3112">
      <w:rPr>
        <w:rFonts w:ascii="Times New Roman" w:hAnsi="Times New Roman" w:cs="Times New Roman"/>
        <w:color w:val="C00000"/>
      </w:rPr>
      <w:t>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0E7" w:rsidRDefault="007A60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4A02DE"/>
    <w:multiLevelType w:val="hybridMultilevel"/>
    <w:tmpl w:val="758AC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8AB"/>
    <w:rsid w:val="000A62BF"/>
    <w:rsid w:val="002C2680"/>
    <w:rsid w:val="0030512C"/>
    <w:rsid w:val="004078AB"/>
    <w:rsid w:val="00516B9D"/>
    <w:rsid w:val="00577188"/>
    <w:rsid w:val="005E3112"/>
    <w:rsid w:val="0063632D"/>
    <w:rsid w:val="00760F26"/>
    <w:rsid w:val="007A60E7"/>
    <w:rsid w:val="00856E0D"/>
    <w:rsid w:val="008F7F4E"/>
    <w:rsid w:val="00B31571"/>
    <w:rsid w:val="00BB7415"/>
    <w:rsid w:val="00C13D22"/>
    <w:rsid w:val="00C4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AF222C-61EA-483E-92CC-951C0BAA1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3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112"/>
    <w:rPr>
      <w:noProof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5E3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112"/>
    <w:rPr>
      <w:noProof/>
      <w:lang w:val="sr-Latn-CS"/>
    </w:rPr>
  </w:style>
  <w:style w:type="character" w:styleId="PlaceholderText">
    <w:name w:val="Placeholder Text"/>
    <w:basedOn w:val="DefaultParagraphFont"/>
    <w:uiPriority w:val="99"/>
    <w:semiHidden/>
    <w:rsid w:val="005E3112"/>
    <w:rPr>
      <w:color w:val="808080"/>
    </w:rPr>
  </w:style>
  <w:style w:type="paragraph" w:styleId="NoSpacing">
    <w:name w:val="No Spacing"/>
    <w:uiPriority w:val="1"/>
    <w:qFormat/>
    <w:rsid w:val="005E3112"/>
    <w:pPr>
      <w:spacing w:after="0" w:line="240" w:lineRule="auto"/>
    </w:pPr>
    <w:rPr>
      <w:color w:val="44546A" w:themeColor="text2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311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3112"/>
    <w:rPr>
      <w:i/>
      <w:iCs/>
      <w:noProof/>
      <w:color w:val="5B9BD5" w:themeColor="accent1"/>
      <w:lang w:val="sr-Latn-CS"/>
    </w:rPr>
  </w:style>
  <w:style w:type="paragraph" w:styleId="ListParagraph">
    <w:name w:val="List Paragraph"/>
    <w:basedOn w:val="Normal"/>
    <w:uiPriority w:val="34"/>
    <w:qFormat/>
    <w:rsid w:val="005E3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Almedina Vukić</dc:creator>
  <cp:keywords/>
  <dc:description/>
  <cp:lastModifiedBy>korisnik</cp:lastModifiedBy>
  <cp:revision>5</cp:revision>
  <dcterms:created xsi:type="dcterms:W3CDTF">2016-12-18T21:35:00Z</dcterms:created>
  <dcterms:modified xsi:type="dcterms:W3CDTF">2018-05-15T15:00:00Z</dcterms:modified>
</cp:coreProperties>
</file>