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7324" w14:textId="3969789D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 xml:space="preserve">r </w:t>
      </w:r>
      <w:r w:rsidR="00D32D43">
        <w:rPr>
          <w:rFonts w:ascii="Cambria" w:hAnsi="Cambria"/>
          <w:i/>
          <w:lang w:val="sr-Latn-ME"/>
        </w:rPr>
        <w:t>Todor Lakić</w:t>
      </w:r>
      <w:r>
        <w:rPr>
          <w:rFonts w:ascii="Cambria" w:hAnsi="Cambria"/>
          <w:i/>
          <w:lang w:val="sr-Latn-ME"/>
        </w:rPr>
        <w:t>, saradnik</w:t>
      </w:r>
    </w:p>
    <w:p w14:paraId="69853F7D" w14:textId="54ECBED1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68ADD4B5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  <w:r w:rsidR="00173A49">
        <w:rPr>
          <w:rFonts w:ascii="Cambria" w:hAnsi="Cambria"/>
          <w:sz w:val="24"/>
          <w:szCs w:val="24"/>
          <w:lang w:val="sr-Latn-ME"/>
        </w:rPr>
        <w:t xml:space="preserve"> i MEDIJSKE STUDIJE I NOVINARSTVO</w:t>
      </w:r>
    </w:p>
    <w:p w14:paraId="4047EB67" w14:textId="6051868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  <w:r w:rsidR="00173A49">
        <w:rPr>
          <w:rFonts w:ascii="Cambria" w:hAnsi="Cambria"/>
          <w:sz w:val="24"/>
          <w:szCs w:val="24"/>
          <w:lang w:val="sr-Latn-ME"/>
        </w:rPr>
        <w:t xml:space="preserve"> i MEĐUNARODNI ODNOSI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7223178D" w14:textId="77777777" w:rsidR="00315C24" w:rsidRDefault="00494DF7" w:rsidP="00315C24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0825DD74" w:rsidR="00494DF7" w:rsidRDefault="00494DF7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 w:rsidRPr="00E61D3A">
        <w:rPr>
          <w:rFonts w:ascii="Cambria" w:hAnsi="Cambria" w:cs="Times New Roman"/>
          <w:b/>
          <w:i/>
        </w:rPr>
        <w:t>Vestfalski sistem međunarodnih odnosa</w:t>
      </w:r>
      <w:r w:rsidR="00A73404" w:rsidRPr="00E61D3A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5C4679">
        <w:rPr>
          <w:rFonts w:ascii="Cambria" w:hAnsi="Cambria" w:cs="Times New Roman"/>
          <w:b/>
          <w:i/>
        </w:rPr>
        <w:t>17. mart</w:t>
      </w:r>
    </w:p>
    <w:p w14:paraId="579394F8" w14:textId="11624291" w:rsidR="00D32D43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Veliki sjeverni rat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5C4679">
        <w:rPr>
          <w:rFonts w:ascii="Cambria" w:hAnsi="Cambria" w:cs="Times New Roman"/>
          <w:b/>
          <w:i/>
        </w:rPr>
        <w:t>17. mart</w:t>
      </w:r>
    </w:p>
    <w:p w14:paraId="4239D80B" w14:textId="01A07378" w:rsidR="00D32D43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Rat za špansko nasljeđe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5C4679">
        <w:rPr>
          <w:rFonts w:ascii="Cambria" w:hAnsi="Cambria" w:cs="Times New Roman"/>
          <w:b/>
          <w:i/>
        </w:rPr>
        <w:t>17. mart</w:t>
      </w:r>
    </w:p>
    <w:p w14:paraId="55FF5775" w14:textId="13F7CF6B" w:rsidR="00D32D43" w:rsidRPr="00E61D3A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Rat za au</w:t>
      </w:r>
      <w:bookmarkStart w:id="0" w:name="_GoBack"/>
      <w:bookmarkEnd w:id="0"/>
      <w:r>
        <w:rPr>
          <w:rFonts w:ascii="Cambria" w:hAnsi="Cambria" w:cs="Times New Roman"/>
          <w:b/>
          <w:i/>
        </w:rPr>
        <w:t>strijsko nasljeđe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5C4679">
        <w:rPr>
          <w:rFonts w:ascii="Cambria" w:hAnsi="Cambria" w:cs="Times New Roman"/>
          <w:b/>
          <w:i/>
        </w:rPr>
        <w:t>24. mart</w:t>
      </w:r>
    </w:p>
    <w:p w14:paraId="53DB0CA8" w14:textId="4B10786B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24. mart</w:t>
      </w:r>
    </w:p>
    <w:p w14:paraId="158174A2" w14:textId="5DCCB46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Napoleonovi ratovi i antinapoleonovske koalicije</w:t>
      </w:r>
      <w:r w:rsidR="00281836">
        <w:rPr>
          <w:rFonts w:ascii="Cambria" w:hAnsi="Cambria" w:cs="Times New Roman"/>
          <w:bCs/>
          <w:i/>
        </w:rPr>
        <w:t xml:space="preserve"> </w:t>
      </w:r>
      <w:r w:rsidR="00F17FE6">
        <w:rPr>
          <w:rFonts w:ascii="Cambria" w:hAnsi="Cambria" w:cs="Times New Roman"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24. mart</w:t>
      </w:r>
    </w:p>
    <w:p w14:paraId="22641809" w14:textId="2D262088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191EE3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31. mart</w:t>
      </w:r>
    </w:p>
    <w:p w14:paraId="74FAD90C" w14:textId="6B23575A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31. mart</w:t>
      </w:r>
    </w:p>
    <w:p w14:paraId="5665A203" w14:textId="45DB04A4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31. mart</w:t>
      </w:r>
    </w:p>
    <w:p w14:paraId="14052249" w14:textId="190A0265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Velika istočna kriza i Berlinski kongres 1878. godine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7. april</w:t>
      </w:r>
    </w:p>
    <w:p w14:paraId="24011227" w14:textId="1A254F1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7. april</w:t>
      </w:r>
    </w:p>
    <w:p w14:paraId="58222E85" w14:textId="2457709C" w:rsidR="00494DF7" w:rsidRPr="00315C24" w:rsidRDefault="00D32D43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>
        <w:rPr>
          <w:rFonts w:ascii="Cambria" w:hAnsi="Cambria" w:cs="Times New Roman"/>
          <w:b/>
          <w:bCs/>
          <w:i/>
        </w:rPr>
        <w:t>Ruska revolucija  1917</w:t>
      </w:r>
      <w:r w:rsidR="00494DF7" w:rsidRPr="00315C24">
        <w:rPr>
          <w:rFonts w:ascii="Cambria" w:hAnsi="Cambria" w:cs="Times New Roman"/>
          <w:b/>
          <w:bCs/>
          <w:i/>
        </w:rPr>
        <w:t xml:space="preserve">. godine </w:t>
      </w:r>
      <w:r w:rsidR="001778C8">
        <w:rPr>
          <w:rFonts w:ascii="Cambria" w:hAnsi="Cambria" w:cs="Times New Roman"/>
          <w:bCs/>
        </w:rPr>
        <w:t xml:space="preserve"> </w:t>
      </w:r>
      <w:r w:rsidR="00F17FE6">
        <w:rPr>
          <w:rFonts w:ascii="Cambria" w:hAnsi="Cambria" w:cs="Times New Roman"/>
          <w:bCs/>
        </w:rPr>
        <w:t xml:space="preserve">  </w:t>
      </w:r>
      <w:r w:rsidR="00F17FE6">
        <w:rPr>
          <w:rFonts w:ascii="Cambria" w:hAnsi="Cambria" w:cs="Times New Roman"/>
          <w:b/>
          <w:i/>
        </w:rPr>
        <w:t>dan</w:t>
      </w:r>
      <w:r w:rsidR="00984A53">
        <w:rPr>
          <w:rFonts w:ascii="Cambria" w:hAnsi="Cambria" w:cs="Times New Roman"/>
          <w:b/>
          <w:i/>
        </w:rPr>
        <w:t xml:space="preserve"> izlaganja: </w:t>
      </w:r>
      <w:r w:rsidR="005C4679">
        <w:rPr>
          <w:rFonts w:ascii="Cambria" w:hAnsi="Cambria" w:cs="Times New Roman"/>
          <w:b/>
          <w:i/>
        </w:rPr>
        <w:t>7. april</w:t>
      </w:r>
    </w:p>
    <w:p w14:paraId="325F81AE" w14:textId="4987C8F1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</w:rPr>
      </w:pPr>
      <w:r w:rsidRPr="00281836">
        <w:rPr>
          <w:rFonts w:ascii="Cambria" w:hAnsi="Cambria" w:cs="Times New Roman"/>
          <w:b/>
          <w:i/>
        </w:rPr>
        <w:t>Međunarodni odnosi između dva svjetska rata</w:t>
      </w:r>
      <w:r w:rsidR="00A73404" w:rsidRPr="00281836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</w:t>
      </w:r>
      <w:r w:rsidR="005C4679">
        <w:rPr>
          <w:rFonts w:ascii="Cambria" w:hAnsi="Cambria" w:cs="Times New Roman"/>
          <w:b/>
          <w:i/>
        </w:rPr>
        <w:t>7. april</w:t>
      </w:r>
    </w:p>
    <w:p w14:paraId="14FEB021" w14:textId="6AD0333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II svjetski rat:  uzroci, tok, koalicije</w:t>
      </w:r>
      <w:r w:rsidR="005C4679">
        <w:rPr>
          <w:rFonts w:ascii="Cambria" w:hAnsi="Cambria" w:cs="Times New Roman"/>
          <w:b/>
          <w:bCs/>
          <w:i/>
        </w:rPr>
        <w:t>, 14. april</w:t>
      </w:r>
    </w:p>
    <w:p w14:paraId="09B79325" w14:textId="3F5BF46C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 </w:t>
      </w:r>
      <w:r w:rsidR="00984A53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bCs/>
          <w:i/>
        </w:rPr>
        <w:t>14. april</w:t>
      </w:r>
    </w:p>
    <w:p w14:paraId="6294ABE9" w14:textId="45BCA6C8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bCs/>
          <w:i/>
        </w:rPr>
        <w:t>14. april</w:t>
      </w:r>
    </w:p>
    <w:p w14:paraId="7C93EFB2" w14:textId="71570E6F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Totalni rat: pojam i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984A53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bCs/>
          <w:i/>
        </w:rPr>
        <w:t>14. april</w:t>
      </w:r>
    </w:p>
    <w:p w14:paraId="525F68A3" w14:textId="5A676B63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Propaganda u međunarodnim odnosima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21. april</w:t>
      </w:r>
    </w:p>
    <w:p w14:paraId="313E217D" w14:textId="6ED30F66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984A53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21. april</w:t>
      </w:r>
    </w:p>
    <w:p w14:paraId="37977DF2" w14:textId="3202A302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Pokret nesvrstanih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984A53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21. april</w:t>
      </w:r>
    </w:p>
    <w:p w14:paraId="49C775F8" w14:textId="2A344D62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Njemačke nakon pada Berlinskog zida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21. april</w:t>
      </w:r>
    </w:p>
    <w:p w14:paraId="040588C2" w14:textId="72BC0E3D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Disolucija SSSR-a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28. april</w:t>
      </w:r>
    </w:p>
    <w:p w14:paraId="635C2FE6" w14:textId="2600969E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28. april</w:t>
      </w:r>
    </w:p>
    <w:p w14:paraId="62A677F3" w14:textId="7F9EFC64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Evropska Unija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28. april</w:t>
      </w:r>
    </w:p>
    <w:p w14:paraId="2754869C" w14:textId="11459618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Miroljubiva aktivna koegzistencija kao model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28. april</w:t>
      </w:r>
    </w:p>
    <w:p w14:paraId="70BCE6A3" w14:textId="2EDFB98F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lastRenderedPageBreak/>
        <w:t>Država kao subjekt međunarodnih odnosa</w:t>
      </w:r>
      <w:r w:rsidR="001778C8">
        <w:rPr>
          <w:rFonts w:ascii="Cambria" w:hAnsi="Cambria" w:cs="Times New Roman"/>
          <w:bCs/>
        </w:rPr>
        <w:t>.</w:t>
      </w:r>
      <w:r w:rsidR="00F17FE6">
        <w:rPr>
          <w:rFonts w:ascii="Cambria" w:hAnsi="Cambria" w:cs="Times New Roman"/>
          <w:bCs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5. maj</w:t>
      </w:r>
    </w:p>
    <w:p w14:paraId="19E8DE7F" w14:textId="3DF50B3A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Međunarodne organizacije kao subjekti međunarodnih odnosa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5. maj</w:t>
      </w:r>
    </w:p>
    <w:p w14:paraId="15AC7B8A" w14:textId="655FFFB5" w:rsidR="00494DF7" w:rsidRPr="00CC6685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</w:rPr>
      </w:pPr>
      <w:r w:rsidRPr="00CC6685">
        <w:rPr>
          <w:rFonts w:ascii="Cambria" w:hAnsi="Cambria" w:cs="Times New Roman"/>
          <w:b/>
          <w:i/>
        </w:rPr>
        <w:t>Međunarodne privredne organizacije kao subjekti međunarodnih odnosa</w:t>
      </w:r>
      <w:r w:rsidR="00A73404" w:rsidRPr="00CC6685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5C4679">
        <w:rPr>
          <w:rFonts w:ascii="Cambria" w:hAnsi="Cambria" w:cs="Times New Roman"/>
          <w:b/>
          <w:i/>
        </w:rPr>
        <w:t>5. maj</w:t>
      </w:r>
    </w:p>
    <w:p w14:paraId="150C28F7" w14:textId="251DFCA6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Nacionalna sigurnost države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12</w:t>
      </w:r>
      <w:r w:rsidR="005C4679">
        <w:rPr>
          <w:rFonts w:ascii="Cambria" w:hAnsi="Cambria" w:cs="Times New Roman"/>
          <w:b/>
          <w:i/>
        </w:rPr>
        <w:t>. maj</w:t>
      </w:r>
    </w:p>
    <w:p w14:paraId="0E8C3851" w14:textId="64785B6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Nedržavni akteri u međunarodnim odnosima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12. maj</w:t>
      </w:r>
    </w:p>
    <w:p w14:paraId="345931D3" w14:textId="7856EF0E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Detant u hladnoratovskom sistemu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12. maj</w:t>
      </w:r>
    </w:p>
    <w:p w14:paraId="5CD9408B" w14:textId="3A1DE339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  <w:color w:val="000000" w:themeColor="text1"/>
        </w:rPr>
      </w:pPr>
      <w:r w:rsidRPr="00315C24">
        <w:rPr>
          <w:rFonts w:ascii="Cambria" w:hAnsi="Cambria" w:cs="Times New Roman"/>
          <w:b/>
          <w:bCs/>
          <w:i/>
        </w:rPr>
        <w:t>Kolektivna bezbijednost</w:t>
      </w:r>
      <w:r w:rsidRPr="00315C24">
        <w:rPr>
          <w:rFonts w:ascii="Cambria" w:hAnsi="Cambria" w:cs="Times New Roman"/>
          <w:b/>
          <w:bCs/>
          <w:i/>
          <w:color w:val="000000" w:themeColor="text1"/>
        </w:rPr>
        <w:t>: pojam, značaj, istorijat</w:t>
      </w:r>
      <w:r w:rsidR="00315C24">
        <w:rPr>
          <w:rFonts w:ascii="Cambria" w:hAnsi="Cambria" w:cs="Times New Roman"/>
          <w:b/>
          <w:bCs/>
          <w:i/>
          <w:color w:val="000000" w:themeColor="text1"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12. maj</w:t>
      </w:r>
    </w:p>
    <w:p w14:paraId="158E0CFC" w14:textId="1FA6D1DF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Terorizam u međunarodnim odnosima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</w:t>
      </w:r>
      <w:r w:rsidR="005C4679">
        <w:rPr>
          <w:rFonts w:ascii="Cambria" w:hAnsi="Cambria" w:cs="Times New Roman"/>
          <w:b/>
          <w:i/>
        </w:rPr>
        <w:t>. maj</w:t>
      </w:r>
    </w:p>
    <w:p w14:paraId="0594D606" w14:textId="55102A17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Multipolarnost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19. maj</w:t>
      </w:r>
    </w:p>
    <w:p w14:paraId="39E359AE" w14:textId="682B8B45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Unipolarnost u međunarodnim odnosima</w:t>
      </w:r>
      <w:r w:rsid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19. maj</w:t>
      </w:r>
    </w:p>
    <w:p w14:paraId="61F43636" w14:textId="698ACAE1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Sistem ravnoteže snaga: koncept i primjena</w:t>
      </w:r>
      <w:r w:rsidR="0048006C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19. maj</w:t>
      </w:r>
    </w:p>
    <w:p w14:paraId="70D092D3" w14:textId="70B3DAAB" w:rsidR="00494DF7" w:rsidRPr="00C83ED9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C83ED9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C83ED9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19. maj</w:t>
      </w:r>
    </w:p>
    <w:p w14:paraId="0C9DA75C" w14:textId="0C95FA66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5C4679">
        <w:rPr>
          <w:rFonts w:ascii="Cambria" w:hAnsi="Cambria" w:cs="Times New Roman"/>
          <w:b/>
          <w:i/>
        </w:rPr>
        <w:t>19. maj</w:t>
      </w:r>
    </w:p>
    <w:p w14:paraId="172A2DE5" w14:textId="1233F132" w:rsidR="00494DF7" w:rsidRPr="005C4679" w:rsidRDefault="003B4057" w:rsidP="00494DF7">
      <w:pPr>
        <w:spacing w:line="360" w:lineRule="auto"/>
        <w:rPr>
          <w:rFonts w:ascii="Cambria" w:hAnsi="Cambria" w:cs="Times New Roman"/>
          <w:i/>
          <w:u w:val="single"/>
          <w:lang w:val="sr-Latn-M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>
        <w:rPr>
          <w:rFonts w:ascii="Cambria" w:hAnsi="Cambria" w:cs="Times New Roman"/>
          <w:i/>
          <w:u w:val="single"/>
        </w:rPr>
        <w:t>I</w:t>
      </w:r>
      <w:r w:rsidRPr="00D32D43">
        <w:rPr>
          <w:rFonts w:ascii="Cambria" w:hAnsi="Cambria" w:cs="Times New Roman"/>
          <w:i/>
          <w:u w:val="single"/>
          <w:lang w:val="sr-Latn-ME"/>
        </w:rPr>
        <w:t xml:space="preserve">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>č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ara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="00494DF7" w:rsidRPr="00902637">
        <w:rPr>
          <w:rFonts w:ascii="Cambria" w:hAnsi="Cambria" w:cs="Times New Roman"/>
          <w:i/>
          <w:u w:val="single"/>
        </w:rPr>
        <w:t>rad</w:t>
      </w:r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="00494DF7" w:rsidRPr="00902637">
        <w:rPr>
          <w:rFonts w:ascii="Cambria" w:hAnsi="Cambria" w:cs="Times New Roman"/>
          <w:i/>
          <w:u w:val="single"/>
        </w:rPr>
        <w:t>me</w:t>
      </w:r>
      <w:r w:rsidR="00494DF7" w:rsidRPr="00D32D43">
        <w:rPr>
          <w:rFonts w:ascii="Cambria" w:hAnsi="Cambria" w:cs="Times New Roman"/>
          <w:i/>
          <w:u w:val="single"/>
          <w:lang w:val="sr-Latn-ME"/>
        </w:rPr>
        <w:t>đ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unarodnih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>)</w:t>
      </w:r>
      <w:r w:rsidR="00F17FE6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dan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izlaganja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: </w:t>
      </w:r>
      <w:r w:rsidR="005C4679" w:rsidRPr="005C4679">
        <w:rPr>
          <w:rFonts w:ascii="Cambria" w:hAnsi="Cambria" w:cs="Times New Roman"/>
          <w:b/>
          <w:i/>
          <w:lang w:val="sr-Latn-ME"/>
        </w:rPr>
        <w:t>2</w:t>
      </w:r>
      <w:r w:rsidR="005C4679">
        <w:rPr>
          <w:rFonts w:ascii="Cambria" w:hAnsi="Cambria" w:cs="Times New Roman"/>
          <w:b/>
          <w:i/>
          <w:lang w:val="sr-Latn-ME"/>
        </w:rPr>
        <w:t>6. maj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5CF93617" w14:textId="0846D030" w:rsidR="00C83ED9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</w:t>
      </w:r>
      <w:r w:rsidR="00D32D43">
        <w:rPr>
          <w:rFonts w:ascii="Cambria" w:hAnsi="Cambria" w:cs="Times New Roman"/>
          <w:i/>
        </w:rPr>
        <w:t xml:space="preserve">olaj Danilevski, Petar Savicki, </w:t>
      </w:r>
      <w:r w:rsidRPr="00E03EBC">
        <w:rPr>
          <w:rFonts w:ascii="Cambria" w:hAnsi="Cambria" w:cs="Times New Roman"/>
          <w:i/>
        </w:rPr>
        <w:t xml:space="preserve"> Aleksandar Dugin</w:t>
      </w:r>
    </w:p>
    <w:p w14:paraId="11CFB8FE" w14:textId="16CB4181" w:rsidR="00494DF7" w:rsidRPr="00D32D43" w:rsidRDefault="00494DF7" w:rsidP="00C83ED9">
      <w:pPr>
        <w:spacing w:line="360" w:lineRule="auto"/>
        <w:rPr>
          <w:rFonts w:ascii="Cambria" w:hAnsi="Cambria" w:cs="Times New Roman"/>
          <w:i/>
          <w:u w:val="single"/>
          <w:lang w:val="sr-Latn-ME"/>
        </w:rPr>
      </w:pPr>
      <w:proofErr w:type="spellStart"/>
      <w:r w:rsidRPr="00C83ED9">
        <w:rPr>
          <w:rFonts w:ascii="Cambria" w:hAnsi="Cambria" w:cs="Times New Roman"/>
          <w:i/>
          <w:u w:val="single"/>
        </w:rPr>
        <w:t>Dodatak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Pr="00C83ED9">
        <w:rPr>
          <w:rFonts w:ascii="Cambria" w:hAnsi="Cambria" w:cs="Times New Roman"/>
          <w:i/>
          <w:u w:val="single"/>
        </w:rPr>
        <w:t>II</w:t>
      </w:r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Pr="00C83ED9">
        <w:rPr>
          <w:rFonts w:ascii="Cambria" w:hAnsi="Cambria" w:cs="Times New Roman"/>
          <w:i/>
          <w:u w:val="single"/>
        </w:rPr>
        <w:t>Esej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– </w:t>
      </w:r>
      <w:proofErr w:type="spellStart"/>
      <w:r w:rsidRPr="00C83ED9">
        <w:rPr>
          <w:rFonts w:ascii="Cambria" w:hAnsi="Cambria" w:cs="Times New Roman"/>
          <w:i/>
          <w:u w:val="single"/>
        </w:rPr>
        <w:t>prikaz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Pr="00C83ED9">
        <w:rPr>
          <w:rFonts w:ascii="Cambria" w:hAnsi="Cambria" w:cs="Times New Roman"/>
          <w:i/>
          <w:u w:val="single"/>
        </w:rPr>
        <w:t>knjiga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>:</w:t>
      </w:r>
      <w:r w:rsidR="00F17FE6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dan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izlaganja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: </w:t>
      </w:r>
      <w:r w:rsidR="005C4679">
        <w:rPr>
          <w:rFonts w:ascii="Cambria" w:hAnsi="Cambria" w:cs="Times New Roman"/>
          <w:b/>
          <w:i/>
          <w:lang w:val="sr-Latn-ME"/>
        </w:rPr>
        <w:t>26. maj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FAD778A" w14:textId="6F5DAE3C" w:rsidR="00D32D43" w:rsidRDefault="00D32D43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Tragedija politike velikih sila Džon Miršajmer</w:t>
      </w:r>
    </w:p>
    <w:p w14:paraId="1A171D63" w14:textId="1F8E3BB4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="00D32D43" w:rsidRPr="00700DCB">
          <w:rPr>
            <w:rStyle w:val="Hyperlink"/>
            <w:rFonts w:ascii="Cambria" w:hAnsi="Cambria"/>
            <w:b/>
            <w:lang w:val="sr-Latn-ME"/>
          </w:rPr>
          <w:t>todor@ucg.ac.me</w:t>
        </w:r>
      </w:hyperlink>
      <w:r w:rsidR="005C4679">
        <w:rPr>
          <w:rFonts w:ascii="Cambria" w:hAnsi="Cambria"/>
          <w:b/>
          <w:lang w:val="sr-Latn-ME"/>
        </w:rPr>
        <w:t>, 48</w:t>
      </w:r>
      <w:r w:rsidR="00F17FE6">
        <w:rPr>
          <w:rFonts w:ascii="Cambria" w:hAnsi="Cambria"/>
          <w:b/>
          <w:lang w:val="sr-Latn-ME"/>
        </w:rPr>
        <w:t>h prije odbrane.</w:t>
      </w:r>
      <w:r w:rsidR="005C4679">
        <w:rPr>
          <w:rFonts w:ascii="Cambria" w:hAnsi="Cambria"/>
          <w:b/>
          <w:lang w:val="sr-Latn-ME"/>
        </w:rPr>
        <w:t xml:space="preserve"> Radovi se pišu individualno ili u paru. Teme se biraju na naredna dva časa vježbi (3. i 10. mart), na času vježbi.</w:t>
      </w:r>
    </w:p>
    <w:p w14:paraId="39487321" w14:textId="77777777" w:rsidR="00C71D2D" w:rsidRPr="00D32D43" w:rsidRDefault="00C71D2D">
      <w:pPr>
        <w:rPr>
          <w:lang w:val="it-IT"/>
        </w:rPr>
      </w:pPr>
    </w:p>
    <w:sectPr w:rsidR="00C71D2D" w:rsidRPr="00D3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QUAbAXc4CwAAAA="/>
  </w:docVars>
  <w:rsids>
    <w:rsidRoot w:val="00494DF7"/>
    <w:rsid w:val="00020360"/>
    <w:rsid w:val="0003067B"/>
    <w:rsid w:val="0006703E"/>
    <w:rsid w:val="000677BF"/>
    <w:rsid w:val="000A196E"/>
    <w:rsid w:val="00173A49"/>
    <w:rsid w:val="001778C8"/>
    <w:rsid w:val="00191EE3"/>
    <w:rsid w:val="001C5D91"/>
    <w:rsid w:val="002432A4"/>
    <w:rsid w:val="00281836"/>
    <w:rsid w:val="00302997"/>
    <w:rsid w:val="00315C24"/>
    <w:rsid w:val="00383A65"/>
    <w:rsid w:val="003B4057"/>
    <w:rsid w:val="00412764"/>
    <w:rsid w:val="004134DA"/>
    <w:rsid w:val="00420D4B"/>
    <w:rsid w:val="0048006C"/>
    <w:rsid w:val="00494DF7"/>
    <w:rsid w:val="004E1822"/>
    <w:rsid w:val="005C4679"/>
    <w:rsid w:val="0063150C"/>
    <w:rsid w:val="00983062"/>
    <w:rsid w:val="00984A53"/>
    <w:rsid w:val="00A73404"/>
    <w:rsid w:val="00C278EB"/>
    <w:rsid w:val="00C3321F"/>
    <w:rsid w:val="00C71D2D"/>
    <w:rsid w:val="00C83ED9"/>
    <w:rsid w:val="00CC6685"/>
    <w:rsid w:val="00D101AD"/>
    <w:rsid w:val="00D32D43"/>
    <w:rsid w:val="00E03EBC"/>
    <w:rsid w:val="00E61D3A"/>
    <w:rsid w:val="00EB33F4"/>
    <w:rsid w:val="00EE120D"/>
    <w:rsid w:val="00EF5420"/>
    <w:rsid w:val="00F04A58"/>
    <w:rsid w:val="00F17FE6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563</Words>
  <Characters>3275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TRačunar</cp:lastModifiedBy>
  <cp:revision>40</cp:revision>
  <cp:lastPrinted>2018-03-01T09:22:00Z</cp:lastPrinted>
  <dcterms:created xsi:type="dcterms:W3CDTF">2018-02-13T15:22:00Z</dcterms:created>
  <dcterms:modified xsi:type="dcterms:W3CDTF">2025-02-25T06:42:00Z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be556e2c6ee4c9af7b5ac8c69d2961edb3f34b8f68752c2031f429d5cfca879f</vt:lpwstr>
  </property>
</Properties>
</file>