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0E40DDAF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69853F7D" w14:textId="2C1147FA"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E03EBC">
        <w:rPr>
          <w:rFonts w:ascii="Cambria" w:hAnsi="Cambria"/>
          <w:i/>
          <w:lang w:val="sr-Latn-ME"/>
        </w:rPr>
        <w:t>2020/2021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7223178D" w14:textId="77777777" w:rsidR="00315C24" w:rsidRDefault="00494DF7" w:rsidP="00315C24">
      <w:pPr>
        <w:jc w:val="both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</w:t>
      </w:r>
    </w:p>
    <w:p w14:paraId="5295B203" w14:textId="3BF4C4CA" w:rsidR="00494DF7" w:rsidRPr="00E61D3A" w:rsidRDefault="00494DF7" w:rsidP="00315C24">
      <w:pPr>
        <w:pStyle w:val="ListParagraph"/>
        <w:numPr>
          <w:ilvl w:val="0"/>
          <w:numId w:val="1"/>
        </w:numPr>
        <w:jc w:val="both"/>
        <w:rPr>
          <w:rFonts w:ascii="Cambria" w:hAnsi="Cambria" w:cs="Times New Roman"/>
          <w:b/>
          <w:i/>
        </w:rPr>
      </w:pPr>
      <w:r w:rsidRPr="00E61D3A">
        <w:rPr>
          <w:rFonts w:ascii="Cambria" w:hAnsi="Cambria" w:cs="Times New Roman"/>
          <w:b/>
          <w:i/>
        </w:rPr>
        <w:t>Vestfalski sistem međunarodnih odnosa</w:t>
      </w:r>
      <w:r w:rsidR="00A73404" w:rsidRPr="00E61D3A">
        <w:rPr>
          <w:rFonts w:ascii="Cambria" w:hAnsi="Cambria" w:cs="Times New Roman"/>
          <w:b/>
          <w:i/>
        </w:rPr>
        <w:t xml:space="preserve"> </w:t>
      </w:r>
      <w:r w:rsidR="00C278EB">
        <w:rPr>
          <w:rFonts w:ascii="Cambria" w:hAnsi="Cambria" w:cs="Times New Roman"/>
          <w:bCs/>
          <w:iCs/>
        </w:rPr>
        <w:t xml:space="preserve">– 58/29 – 26.03. </w:t>
      </w:r>
    </w:p>
    <w:p w14:paraId="53DB0CA8" w14:textId="70F91D88" w:rsidR="00494DF7" w:rsidRPr="00281836" w:rsidRDefault="00494DF7" w:rsidP="00CC668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Francuska buržoaska revolucija  i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22/20</w:t>
      </w:r>
      <w:r w:rsidR="001778C8">
        <w:rPr>
          <w:rFonts w:ascii="Cambria" w:hAnsi="Cambria" w:cs="Times New Roman"/>
          <w:bCs/>
        </w:rPr>
        <w:t xml:space="preserve"> – </w:t>
      </w:r>
      <w:r w:rsidR="001778C8" w:rsidRPr="00CC6685">
        <w:rPr>
          <w:rFonts w:ascii="Cambria" w:hAnsi="Cambria" w:cs="Times New Roman"/>
          <w:bCs/>
        </w:rPr>
        <w:t>26.03.</w:t>
      </w:r>
    </w:p>
    <w:p w14:paraId="158174A2" w14:textId="2B5AC68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Napoleonovi ratovi i antinapoleonovske koalicije</w:t>
      </w:r>
      <w:r w:rsidR="00281836">
        <w:rPr>
          <w:rFonts w:ascii="Cambria" w:hAnsi="Cambria" w:cs="Times New Roman"/>
          <w:bCs/>
          <w:i/>
        </w:rPr>
        <w:t xml:space="preserve"> </w:t>
      </w:r>
      <w:r w:rsidR="00281836" w:rsidRPr="00281836">
        <w:rPr>
          <w:rFonts w:ascii="Cambria" w:hAnsi="Cambria" w:cs="Times New Roman"/>
          <w:bCs/>
        </w:rPr>
        <w:t>14/20</w:t>
      </w:r>
      <w:r w:rsidRPr="00281836">
        <w:rPr>
          <w:rFonts w:ascii="Cambria" w:hAnsi="Cambria" w:cs="Times New Roman"/>
          <w:bCs/>
          <w:i/>
        </w:rPr>
        <w:t xml:space="preserve"> </w:t>
      </w:r>
      <w:r w:rsidR="001778C8">
        <w:rPr>
          <w:rFonts w:ascii="Cambria" w:hAnsi="Cambria" w:cs="Times New Roman"/>
          <w:bCs/>
        </w:rPr>
        <w:t>– 26.03.</w:t>
      </w:r>
    </w:p>
    <w:p w14:paraId="22641809" w14:textId="7DB626F8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191EE3">
        <w:rPr>
          <w:rFonts w:ascii="Cambria" w:hAnsi="Cambria" w:cs="Times New Roman"/>
          <w:b/>
          <w:bCs/>
          <w:i/>
        </w:rPr>
        <w:t>Bečki kongres 1815. godine i sistem međunarodnih odnosa nakon njega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37/20</w:t>
      </w:r>
      <w:r w:rsidR="001778C8">
        <w:rPr>
          <w:rFonts w:ascii="Cambria" w:hAnsi="Cambria" w:cs="Times New Roman"/>
          <w:bCs/>
        </w:rPr>
        <w:t xml:space="preserve"> – 26.03.</w:t>
      </w:r>
    </w:p>
    <w:p w14:paraId="74FAD90C" w14:textId="2D808D68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Italije i  uticaj na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21/20</w:t>
      </w:r>
      <w:r w:rsidR="001778C8">
        <w:rPr>
          <w:rFonts w:ascii="Cambria" w:hAnsi="Cambria" w:cs="Times New Roman"/>
          <w:bCs/>
        </w:rPr>
        <w:t xml:space="preserve"> – 26.03.</w:t>
      </w:r>
    </w:p>
    <w:p w14:paraId="5665A203" w14:textId="305D2D2A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Ujedinjenje Njemačke i uticaj na međunarodne odnose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15/20</w:t>
      </w:r>
      <w:r w:rsidR="001778C8">
        <w:rPr>
          <w:rFonts w:ascii="Cambria" w:hAnsi="Cambria" w:cs="Times New Roman"/>
          <w:bCs/>
        </w:rPr>
        <w:t xml:space="preserve"> – 02.04.</w:t>
      </w:r>
    </w:p>
    <w:p w14:paraId="14052249" w14:textId="42BCE856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Velika istočna kriza i Berlinski kongres 1878. godine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20/20</w:t>
      </w:r>
      <w:r w:rsidR="001778C8">
        <w:rPr>
          <w:rFonts w:ascii="Cambria" w:hAnsi="Cambria" w:cs="Times New Roman"/>
          <w:bCs/>
        </w:rPr>
        <w:t xml:space="preserve"> – 02.04.</w:t>
      </w:r>
    </w:p>
    <w:p w14:paraId="24011227" w14:textId="41FFCEF3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 svjetski rat i posljedice po međunarodne odnose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55/20+1</w:t>
      </w:r>
      <w:r w:rsidR="001778C8">
        <w:rPr>
          <w:rFonts w:ascii="Cambria" w:hAnsi="Cambria" w:cs="Times New Roman"/>
          <w:bCs/>
        </w:rPr>
        <w:t xml:space="preserve"> – 02.04. </w:t>
      </w:r>
    </w:p>
    <w:p w14:paraId="58222E85" w14:textId="56137BF9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Ruska revolucija  1918. godine </w:t>
      </w:r>
      <w:r w:rsidR="00315C24">
        <w:rPr>
          <w:rFonts w:ascii="Cambria" w:hAnsi="Cambria" w:cs="Times New Roman"/>
          <w:bCs/>
        </w:rPr>
        <w:t>29/20</w:t>
      </w:r>
      <w:r w:rsidR="001778C8">
        <w:rPr>
          <w:rFonts w:ascii="Cambria" w:hAnsi="Cambria" w:cs="Times New Roman"/>
          <w:bCs/>
        </w:rPr>
        <w:t xml:space="preserve"> – 02.04. </w:t>
      </w:r>
    </w:p>
    <w:p w14:paraId="325F81AE" w14:textId="58D28B8B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281836">
        <w:rPr>
          <w:rFonts w:ascii="Cambria" w:hAnsi="Cambria" w:cs="Times New Roman"/>
          <w:b/>
          <w:i/>
        </w:rPr>
        <w:t>Međunarodni odnosi između dva svjetska rata</w:t>
      </w:r>
      <w:r w:rsidR="00A73404" w:rsidRPr="00281836">
        <w:rPr>
          <w:rFonts w:ascii="Cambria" w:hAnsi="Cambria" w:cs="Times New Roman"/>
          <w:b/>
          <w:i/>
        </w:rPr>
        <w:t xml:space="preserve"> </w:t>
      </w:r>
      <w:r w:rsidR="00281836">
        <w:rPr>
          <w:rFonts w:ascii="Cambria" w:hAnsi="Cambria" w:cs="Times New Roman"/>
        </w:rPr>
        <w:t>19/20+1</w:t>
      </w:r>
      <w:r w:rsidR="001778C8">
        <w:rPr>
          <w:rFonts w:ascii="Cambria" w:hAnsi="Cambria" w:cs="Times New Roman"/>
        </w:rPr>
        <w:t xml:space="preserve"> – 09.04.</w:t>
      </w:r>
    </w:p>
    <w:p w14:paraId="14FEB021" w14:textId="0C744DDF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II svjetski rat:  uzroci, tok, koalicije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18/20+1</w:t>
      </w:r>
      <w:r w:rsidR="001778C8">
        <w:rPr>
          <w:rFonts w:ascii="Cambria" w:hAnsi="Cambria" w:cs="Times New Roman"/>
          <w:bCs/>
        </w:rPr>
        <w:t xml:space="preserve"> – 09.04.</w:t>
      </w:r>
    </w:p>
    <w:p w14:paraId="09B79325" w14:textId="206E1B7A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Uređenje svijeta nakon II svjetskog rata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1/20+1</w:t>
      </w:r>
      <w:r w:rsidR="001778C8">
        <w:rPr>
          <w:rFonts w:ascii="Cambria" w:hAnsi="Cambria" w:cs="Times New Roman"/>
          <w:bCs/>
        </w:rPr>
        <w:t xml:space="preserve"> – 09.04.</w:t>
      </w:r>
    </w:p>
    <w:p w14:paraId="6294ABE9" w14:textId="5379C8D0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Hladni rat: pojam, razvoj,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49/20</w:t>
      </w:r>
      <w:r w:rsidR="001778C8">
        <w:rPr>
          <w:rFonts w:ascii="Cambria" w:hAnsi="Cambria" w:cs="Times New Roman"/>
          <w:bCs/>
        </w:rPr>
        <w:t xml:space="preserve"> – 09.04.</w:t>
      </w:r>
    </w:p>
    <w:p w14:paraId="7C93EFB2" w14:textId="5CC3BB17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Totalni rat: pojam i značenje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27/20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525F68A3" w14:textId="538BCDA1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Propaganda u međunarodnim odnosima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7/20+3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313E217D" w14:textId="09AB58FE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Vojno-politički blokovi hladnog rata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56/17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37977DF2" w14:textId="00954D19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Pokret nesvrstanih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36/20</w:t>
      </w:r>
      <w:r w:rsidR="001778C8">
        <w:rPr>
          <w:rFonts w:ascii="Cambria" w:hAnsi="Cambria" w:cs="Times New Roman"/>
          <w:bCs/>
        </w:rPr>
        <w:t xml:space="preserve"> – 16.04.</w:t>
      </w:r>
    </w:p>
    <w:p w14:paraId="49C775F8" w14:textId="7C8F806E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Ujedinjenje Njemačke nakon pada Berlinskog zida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43/20+1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1778C8">
        <w:rPr>
          <w:rFonts w:ascii="Cambria" w:hAnsi="Cambria" w:cs="Times New Roman"/>
          <w:b/>
          <w:bCs/>
        </w:rPr>
        <w:t xml:space="preserve">– </w:t>
      </w:r>
      <w:r w:rsidR="001778C8" w:rsidRPr="001778C8">
        <w:rPr>
          <w:rFonts w:ascii="Cambria" w:hAnsi="Cambria" w:cs="Times New Roman"/>
          <w:bCs/>
        </w:rPr>
        <w:t>23.04.</w:t>
      </w:r>
    </w:p>
    <w:p w14:paraId="040588C2" w14:textId="64E16B2A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Disolucija SSSR-a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25/20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635C2FE6" w14:textId="504A5B71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Trka u naoružanju: značenje i razvoj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42/20+1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62A677F3" w14:textId="0B8236C8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Evropska Unija </w:t>
      </w:r>
      <w:r w:rsidR="00315C24">
        <w:rPr>
          <w:rFonts w:ascii="Cambria" w:hAnsi="Cambria" w:cs="Times New Roman"/>
          <w:bCs/>
        </w:rPr>
        <w:t>16/20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2754869C" w14:textId="6A566A0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Miroljubiva aktivna koegzistencija kao model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4/20</w:t>
      </w:r>
      <w:r w:rsidR="001778C8">
        <w:rPr>
          <w:rFonts w:ascii="Cambria" w:hAnsi="Cambria" w:cs="Times New Roman"/>
          <w:bCs/>
        </w:rPr>
        <w:t xml:space="preserve"> – 23.04.</w:t>
      </w:r>
    </w:p>
    <w:p w14:paraId="70BCE6A3" w14:textId="0C7B2193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lastRenderedPageBreak/>
        <w:t>Država kao subjekt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46/20</w:t>
      </w:r>
      <w:r w:rsidR="001778C8">
        <w:rPr>
          <w:rFonts w:ascii="Cambria" w:hAnsi="Cambria" w:cs="Times New Roman"/>
          <w:bCs/>
        </w:rPr>
        <w:t xml:space="preserve"> – 30.04.</w:t>
      </w:r>
    </w:p>
    <w:p w14:paraId="19E8DE7F" w14:textId="02F9B371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>Međunarodne organizacije kao subjekti međunarodnih odnosa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51/20</w:t>
      </w:r>
      <w:r w:rsidR="001778C8">
        <w:rPr>
          <w:rFonts w:ascii="Cambria" w:hAnsi="Cambria" w:cs="Times New Roman"/>
          <w:bCs/>
        </w:rPr>
        <w:t xml:space="preserve"> – 30.04.</w:t>
      </w:r>
    </w:p>
    <w:p w14:paraId="15AC7B8A" w14:textId="6BE0EC34" w:rsidR="00494DF7" w:rsidRPr="00CC6685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i/>
        </w:rPr>
      </w:pPr>
      <w:r w:rsidRPr="00CC6685">
        <w:rPr>
          <w:rFonts w:ascii="Cambria" w:hAnsi="Cambria" w:cs="Times New Roman"/>
          <w:b/>
          <w:i/>
        </w:rPr>
        <w:t>Međunarodne privredne organizacije kao subjekti međunarodnih odnosa</w:t>
      </w:r>
      <w:r w:rsidR="00A73404" w:rsidRPr="00CC6685">
        <w:rPr>
          <w:rFonts w:ascii="Cambria" w:hAnsi="Cambria" w:cs="Times New Roman"/>
          <w:b/>
          <w:i/>
        </w:rPr>
        <w:t xml:space="preserve"> </w:t>
      </w:r>
      <w:r w:rsidR="00CC6685">
        <w:rPr>
          <w:rFonts w:ascii="Cambria" w:hAnsi="Cambria" w:cs="Times New Roman"/>
          <w:bCs/>
          <w:iCs/>
        </w:rPr>
        <w:t xml:space="preserve">23/20+1 – 30.04. </w:t>
      </w:r>
    </w:p>
    <w:p w14:paraId="150C28F7" w14:textId="64D9E36F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Nacionalna sigurnost države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38/20</w:t>
      </w:r>
      <w:r w:rsidR="001778C8">
        <w:rPr>
          <w:rFonts w:ascii="Cambria" w:hAnsi="Cambria" w:cs="Times New Roman"/>
          <w:bCs/>
        </w:rPr>
        <w:t xml:space="preserve"> – 30.04.</w:t>
      </w:r>
    </w:p>
    <w:p w14:paraId="0E8C3851" w14:textId="0EFE2B05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Nedržavni akteri u međunarodnim odnosima</w:t>
      </w:r>
      <w:r w:rsid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5/20</w:t>
      </w:r>
      <w:r w:rsidR="001778C8">
        <w:rPr>
          <w:rFonts w:ascii="Cambria" w:hAnsi="Cambria" w:cs="Times New Roman"/>
          <w:bCs/>
        </w:rPr>
        <w:t xml:space="preserve"> – 30.04.</w:t>
      </w:r>
    </w:p>
    <w:p w14:paraId="345931D3" w14:textId="5AF0D11F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Detant u hladnoratovskom sistemu</w:t>
      </w:r>
      <w:r w:rsidR="00A73404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6/20</w:t>
      </w:r>
      <w:r w:rsidR="001778C8">
        <w:rPr>
          <w:rFonts w:ascii="Cambria" w:hAnsi="Cambria" w:cs="Times New Roman"/>
          <w:bCs/>
        </w:rPr>
        <w:t xml:space="preserve"> – 07.05.</w:t>
      </w:r>
    </w:p>
    <w:p w14:paraId="5CD9408B" w14:textId="410D76C3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  <w:color w:val="000000" w:themeColor="text1"/>
        </w:rPr>
      </w:pPr>
      <w:r w:rsidRPr="00315C24">
        <w:rPr>
          <w:rFonts w:ascii="Cambria" w:hAnsi="Cambria" w:cs="Times New Roman"/>
          <w:b/>
          <w:bCs/>
          <w:i/>
        </w:rPr>
        <w:t>Kolektivna bezbijednost</w:t>
      </w:r>
      <w:r w:rsidRPr="00315C24">
        <w:rPr>
          <w:rFonts w:ascii="Cambria" w:hAnsi="Cambria" w:cs="Times New Roman"/>
          <w:b/>
          <w:bCs/>
          <w:i/>
          <w:color w:val="000000" w:themeColor="text1"/>
        </w:rPr>
        <w:t>: pojam, značaj, istorijat</w:t>
      </w:r>
      <w:r w:rsidR="00315C24">
        <w:rPr>
          <w:rFonts w:ascii="Cambria" w:hAnsi="Cambria" w:cs="Times New Roman"/>
          <w:b/>
          <w:bCs/>
          <w:i/>
          <w:color w:val="000000" w:themeColor="text1"/>
        </w:rPr>
        <w:t xml:space="preserve"> </w:t>
      </w:r>
      <w:r w:rsidR="00315C24" w:rsidRPr="00315C24">
        <w:rPr>
          <w:rFonts w:ascii="Cambria" w:hAnsi="Cambria" w:cs="Times New Roman"/>
          <w:bCs/>
          <w:color w:val="000000" w:themeColor="text1"/>
        </w:rPr>
        <w:t>50/20</w:t>
      </w:r>
      <w:r w:rsidR="001778C8">
        <w:rPr>
          <w:rFonts w:ascii="Cambria" w:hAnsi="Cambria" w:cs="Times New Roman"/>
          <w:bCs/>
          <w:color w:val="000000" w:themeColor="text1"/>
        </w:rPr>
        <w:t xml:space="preserve"> – 07.05.</w:t>
      </w:r>
    </w:p>
    <w:p w14:paraId="158E0CFC" w14:textId="1423104F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315C24">
        <w:rPr>
          <w:rFonts w:ascii="Cambria" w:hAnsi="Cambria" w:cs="Times New Roman"/>
          <w:b/>
          <w:bCs/>
          <w:i/>
        </w:rPr>
        <w:t xml:space="preserve">Terorizam u međunarodnim odnosima </w:t>
      </w:r>
      <w:r w:rsidR="00C3321F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3/20</w:t>
      </w:r>
      <w:r w:rsidR="001778C8">
        <w:rPr>
          <w:rFonts w:ascii="Cambria" w:hAnsi="Cambria" w:cs="Times New Roman"/>
          <w:bCs/>
        </w:rPr>
        <w:t xml:space="preserve"> – 07.05.</w:t>
      </w:r>
    </w:p>
    <w:p w14:paraId="0594D606" w14:textId="711AEC27" w:rsidR="00494DF7" w:rsidRPr="00281836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281836">
        <w:rPr>
          <w:rFonts w:ascii="Cambria" w:hAnsi="Cambria" w:cs="Times New Roman"/>
          <w:b/>
          <w:bCs/>
          <w:i/>
        </w:rPr>
        <w:t>Multipolarnost međunarodnih odnosa</w:t>
      </w:r>
      <w:r w:rsidR="00A73404" w:rsidRPr="00281836">
        <w:rPr>
          <w:rFonts w:ascii="Cambria" w:hAnsi="Cambria" w:cs="Times New Roman"/>
          <w:b/>
          <w:bCs/>
          <w:i/>
        </w:rPr>
        <w:t xml:space="preserve"> </w:t>
      </w:r>
      <w:r w:rsidR="00281836">
        <w:rPr>
          <w:rFonts w:ascii="Cambria" w:hAnsi="Cambria" w:cs="Times New Roman"/>
          <w:bCs/>
        </w:rPr>
        <w:t>47/20</w:t>
      </w:r>
      <w:r w:rsidR="001778C8">
        <w:rPr>
          <w:rFonts w:ascii="Cambria" w:hAnsi="Cambria" w:cs="Times New Roman"/>
          <w:bCs/>
        </w:rPr>
        <w:t xml:space="preserve"> – 07.05.</w:t>
      </w:r>
    </w:p>
    <w:p w14:paraId="39E359AE" w14:textId="2DCEA503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Unipolarnost u međunarodnim odnosima</w:t>
      </w:r>
      <w:r w:rsid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26/20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61F43636" w14:textId="6D2E2461" w:rsidR="00494DF7" w:rsidRPr="00191EE3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191EE3">
        <w:rPr>
          <w:rFonts w:ascii="Cambria" w:hAnsi="Cambria" w:cs="Times New Roman"/>
          <w:b/>
          <w:bCs/>
          <w:i/>
        </w:rPr>
        <w:t>Sistem ravnoteže snaga: koncept i primjena</w:t>
      </w:r>
      <w:r w:rsidR="0048006C" w:rsidRPr="00191EE3">
        <w:rPr>
          <w:rFonts w:ascii="Cambria" w:hAnsi="Cambria" w:cs="Times New Roman"/>
          <w:b/>
          <w:bCs/>
          <w:i/>
        </w:rPr>
        <w:t xml:space="preserve"> </w:t>
      </w:r>
      <w:r w:rsidR="00191EE3">
        <w:rPr>
          <w:rFonts w:ascii="Cambria" w:hAnsi="Cambria" w:cs="Times New Roman"/>
          <w:bCs/>
        </w:rPr>
        <w:t>9/20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70D092D3" w14:textId="72FC5BA7" w:rsidR="00494DF7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  <w:i/>
        </w:rPr>
      </w:pPr>
      <w:r w:rsidRPr="00C83ED9">
        <w:rPr>
          <w:rFonts w:ascii="Cambria" w:hAnsi="Cambria" w:cs="Times New Roman"/>
          <w:b/>
          <w:bCs/>
          <w:i/>
        </w:rPr>
        <w:t>Arapsko – izraelski sukob u međunarodnim odnosima</w:t>
      </w:r>
      <w:r w:rsidR="00A73404" w:rsidRPr="00C83ED9">
        <w:rPr>
          <w:rFonts w:ascii="Cambria" w:hAnsi="Cambria" w:cs="Times New Roman"/>
          <w:b/>
          <w:bCs/>
          <w:i/>
        </w:rPr>
        <w:t xml:space="preserve"> </w:t>
      </w:r>
      <w:r w:rsidR="00C83ED9">
        <w:rPr>
          <w:rFonts w:ascii="Cambria" w:hAnsi="Cambria" w:cs="Times New Roman"/>
          <w:bCs/>
        </w:rPr>
        <w:t>30/19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0C9DA75C" w14:textId="328EC19C" w:rsidR="00494DF7" w:rsidRPr="00315C24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/>
          <w:bCs/>
        </w:rPr>
      </w:pPr>
      <w:r w:rsidRPr="00315C24">
        <w:rPr>
          <w:rFonts w:ascii="Cambria" w:hAnsi="Cambria" w:cs="Times New Roman"/>
          <w:b/>
          <w:bCs/>
          <w:i/>
        </w:rPr>
        <w:t>Načini i sredstva komunikacije u međunarodnim odnosima</w:t>
      </w:r>
      <w:r w:rsidR="00A73404" w:rsidRPr="00315C24">
        <w:rPr>
          <w:rFonts w:ascii="Cambria" w:hAnsi="Cambria" w:cs="Times New Roman"/>
          <w:b/>
          <w:bCs/>
          <w:i/>
        </w:rPr>
        <w:t xml:space="preserve"> </w:t>
      </w:r>
      <w:r w:rsidR="00315C24">
        <w:rPr>
          <w:rFonts w:ascii="Cambria" w:hAnsi="Cambria" w:cs="Times New Roman"/>
          <w:bCs/>
        </w:rPr>
        <w:t>41/20</w:t>
      </w:r>
      <w:r w:rsidR="001778C8">
        <w:rPr>
          <w:rFonts w:ascii="Cambria" w:hAnsi="Cambria" w:cs="Times New Roman"/>
          <w:bCs/>
        </w:rPr>
        <w:t xml:space="preserve"> – 14.05.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5CF93617" w14:textId="77777777" w:rsidR="00C83ED9" w:rsidRPr="00C83ED9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Nikolaj Danilevski, Petar Savicki / Aleksandar Dugin</w:t>
      </w:r>
      <w:r w:rsidR="00EE120D" w:rsidRPr="00E03EBC">
        <w:rPr>
          <w:rFonts w:ascii="Cambria" w:hAnsi="Cambria" w:cs="Times New Roman"/>
          <w:i/>
        </w:rPr>
        <w:t xml:space="preserve"> </w:t>
      </w:r>
    </w:p>
    <w:p w14:paraId="11CFB8FE" w14:textId="5F9CE8FE" w:rsidR="00494DF7" w:rsidRPr="00C83ED9" w:rsidRDefault="00494DF7" w:rsidP="00C83ED9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 w:rsidRPr="00C83ED9">
        <w:rPr>
          <w:rFonts w:ascii="Cambria" w:hAnsi="Cambria" w:cs="Times New Roman"/>
          <w:i/>
          <w:u w:val="single"/>
        </w:rPr>
        <w:t>Dodatak</w:t>
      </w:r>
      <w:proofErr w:type="spellEnd"/>
      <w:r w:rsidRPr="00C83ED9">
        <w:rPr>
          <w:rFonts w:ascii="Cambria" w:hAnsi="Cambria" w:cs="Times New Roman"/>
          <w:i/>
          <w:u w:val="single"/>
        </w:rPr>
        <w:t xml:space="preserve"> II </w:t>
      </w:r>
      <w:proofErr w:type="spellStart"/>
      <w:r w:rsidRPr="00C83ED9">
        <w:rPr>
          <w:rFonts w:ascii="Cambria" w:hAnsi="Cambria" w:cs="Times New Roman"/>
          <w:i/>
          <w:u w:val="single"/>
        </w:rPr>
        <w:t>Esej</w:t>
      </w:r>
      <w:proofErr w:type="spellEnd"/>
      <w:r w:rsidRPr="00C83ED9">
        <w:rPr>
          <w:rFonts w:ascii="Cambria" w:hAnsi="Cambria" w:cs="Times New Roman"/>
          <w:i/>
          <w:u w:val="single"/>
        </w:rPr>
        <w:t xml:space="preserve"> – prikaz knjiga:</w:t>
      </w:r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1A171D63" w14:textId="48DBAD4C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4E1822">
          <w:rPr>
            <w:rStyle w:val="Hyperlink"/>
            <w:rFonts w:ascii="Cambria" w:hAnsi="Cambria"/>
            <w:b/>
            <w:lang w:val="sr-Latn-ME"/>
          </w:rPr>
          <w:t>ucg.</w:t>
        </w:r>
        <w:r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>
        <w:rPr>
          <w:rFonts w:ascii="Cambria" w:hAnsi="Cambria"/>
          <w:b/>
          <w:lang w:val="sr-Latn-ME"/>
        </w:rPr>
        <w:t xml:space="preserve">. </w:t>
      </w:r>
    </w:p>
    <w:p w14:paraId="39487321" w14:textId="77777777"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rQUAbAXc4CwAAAA="/>
  </w:docVars>
  <w:rsids>
    <w:rsidRoot w:val="00494DF7"/>
    <w:rsid w:val="0003067B"/>
    <w:rsid w:val="0006703E"/>
    <w:rsid w:val="000677BF"/>
    <w:rsid w:val="001778C8"/>
    <w:rsid w:val="00191EE3"/>
    <w:rsid w:val="001C5D91"/>
    <w:rsid w:val="002432A4"/>
    <w:rsid w:val="00281836"/>
    <w:rsid w:val="00302997"/>
    <w:rsid w:val="00315C24"/>
    <w:rsid w:val="00383A65"/>
    <w:rsid w:val="003B4057"/>
    <w:rsid w:val="00412764"/>
    <w:rsid w:val="004134DA"/>
    <w:rsid w:val="0048006C"/>
    <w:rsid w:val="00494DF7"/>
    <w:rsid w:val="004E1822"/>
    <w:rsid w:val="0063150C"/>
    <w:rsid w:val="00A73404"/>
    <w:rsid w:val="00C278EB"/>
    <w:rsid w:val="00C3321F"/>
    <w:rsid w:val="00C71D2D"/>
    <w:rsid w:val="00C83ED9"/>
    <w:rsid w:val="00CC6685"/>
    <w:rsid w:val="00D101AD"/>
    <w:rsid w:val="00E03EBC"/>
    <w:rsid w:val="00E61D3A"/>
    <w:rsid w:val="00EB33F4"/>
    <w:rsid w:val="00EE120D"/>
    <w:rsid w:val="00EF5420"/>
    <w:rsid w:val="00F04A58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 Savic</cp:lastModifiedBy>
  <cp:revision>31</cp:revision>
  <cp:lastPrinted>2018-03-01T09:22:00Z</cp:lastPrinted>
  <dcterms:created xsi:type="dcterms:W3CDTF">2018-02-13T15:22:00Z</dcterms:created>
  <dcterms:modified xsi:type="dcterms:W3CDTF">2021-03-12T14:45:00Z</dcterms:modified>
</cp:coreProperties>
</file>