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F7324" w14:textId="77777777" w:rsidR="00494DF7" w:rsidRPr="005843F5" w:rsidRDefault="00494DF7" w:rsidP="00494DF7">
      <w:pPr>
        <w:rPr>
          <w:rFonts w:ascii="Cambria" w:hAnsi="Cambria"/>
          <w:i/>
          <w:lang w:val="sr-Latn-ME"/>
        </w:rPr>
      </w:pPr>
      <w:r w:rsidRPr="005843F5">
        <w:rPr>
          <w:rFonts w:ascii="Cambria" w:hAnsi="Cambria"/>
          <w:i/>
          <w:lang w:val="sr-Latn-ME"/>
        </w:rPr>
        <w:t>Univerzitet Crne Gore</w:t>
      </w:r>
      <w:r>
        <w:rPr>
          <w:rFonts w:ascii="Cambria" w:hAnsi="Cambria"/>
          <w:i/>
          <w:lang w:val="sr-Latn-ME"/>
        </w:rPr>
        <w:t xml:space="preserve">                                                                         </w:t>
      </w:r>
      <w:r w:rsidR="00F04A58">
        <w:rPr>
          <w:rFonts w:ascii="Cambria" w:hAnsi="Cambria"/>
          <w:i/>
          <w:lang w:val="sr-Latn-ME"/>
        </w:rPr>
        <w:t xml:space="preserve">                               m</w:t>
      </w:r>
      <w:r>
        <w:rPr>
          <w:rFonts w:ascii="Cambria" w:hAnsi="Cambria"/>
          <w:i/>
          <w:lang w:val="sr-Latn-ME"/>
        </w:rPr>
        <w:t>r Marko Savić, saradnik</w:t>
      </w:r>
    </w:p>
    <w:p w14:paraId="0E40DDAF" w14:textId="77777777" w:rsidR="00494DF7" w:rsidRPr="005843F5" w:rsidRDefault="00494DF7" w:rsidP="00494DF7">
      <w:pPr>
        <w:rPr>
          <w:rFonts w:ascii="Cambria" w:hAnsi="Cambria"/>
          <w:i/>
          <w:lang w:val="sr-Latn-ME"/>
        </w:rPr>
      </w:pPr>
      <w:r w:rsidRPr="005843F5">
        <w:rPr>
          <w:rFonts w:ascii="Cambria" w:hAnsi="Cambria"/>
          <w:i/>
          <w:lang w:val="sr-Latn-ME"/>
        </w:rPr>
        <w:t>Fakultet političkih nauka</w:t>
      </w:r>
    </w:p>
    <w:p w14:paraId="69853F7D" w14:textId="2C1147FA" w:rsidR="00494DF7" w:rsidRPr="005843F5" w:rsidRDefault="00383A65" w:rsidP="00494DF7">
      <w:pPr>
        <w:rPr>
          <w:rFonts w:ascii="Cambria" w:hAnsi="Cambria"/>
          <w:i/>
          <w:lang w:val="sr-Latn-ME"/>
        </w:rPr>
      </w:pPr>
      <w:r>
        <w:rPr>
          <w:rFonts w:ascii="Cambria" w:hAnsi="Cambria"/>
          <w:i/>
          <w:lang w:val="sr-Latn-ME"/>
        </w:rPr>
        <w:t xml:space="preserve">Školska godina </w:t>
      </w:r>
      <w:r w:rsidR="00E03EBC">
        <w:rPr>
          <w:rFonts w:ascii="Cambria" w:hAnsi="Cambria"/>
          <w:i/>
          <w:lang w:val="sr-Latn-ME"/>
        </w:rPr>
        <w:t>2020/2021</w:t>
      </w:r>
    </w:p>
    <w:p w14:paraId="37E1921A" w14:textId="77777777" w:rsidR="00494DF7" w:rsidRPr="005843F5" w:rsidRDefault="00494DF7" w:rsidP="00494DF7">
      <w:pPr>
        <w:rPr>
          <w:rFonts w:ascii="Cambria" w:hAnsi="Cambria"/>
          <w:i/>
          <w:lang w:val="sr-Latn-ME"/>
        </w:rPr>
      </w:pPr>
    </w:p>
    <w:p w14:paraId="63AEB44D" w14:textId="77777777" w:rsidR="00494DF7" w:rsidRDefault="00494DF7" w:rsidP="00494DF7">
      <w:pPr>
        <w:jc w:val="center"/>
        <w:rPr>
          <w:rFonts w:ascii="Cambria" w:hAnsi="Cambria"/>
          <w:sz w:val="24"/>
          <w:szCs w:val="24"/>
          <w:lang w:val="sr-Latn-ME"/>
        </w:rPr>
      </w:pPr>
      <w:r w:rsidRPr="005843F5">
        <w:rPr>
          <w:rFonts w:ascii="Cambria" w:hAnsi="Cambria"/>
          <w:i/>
          <w:sz w:val="24"/>
          <w:szCs w:val="24"/>
          <w:lang w:val="sr-Latn-ME"/>
        </w:rPr>
        <w:t xml:space="preserve">Studijski program: </w:t>
      </w:r>
      <w:r>
        <w:rPr>
          <w:rFonts w:ascii="Cambria" w:hAnsi="Cambria"/>
          <w:sz w:val="24"/>
          <w:szCs w:val="24"/>
          <w:lang w:val="sr-Latn-ME"/>
        </w:rPr>
        <w:t>POLITIKOLOGIJA - MEĐUNARODNI ODNOSI</w:t>
      </w:r>
    </w:p>
    <w:p w14:paraId="4047EB67" w14:textId="77777777" w:rsidR="00494DF7" w:rsidRDefault="00494DF7" w:rsidP="00494DF7">
      <w:pPr>
        <w:jc w:val="center"/>
        <w:rPr>
          <w:rFonts w:ascii="Cambria" w:hAnsi="Cambria"/>
          <w:sz w:val="24"/>
          <w:szCs w:val="24"/>
          <w:lang w:val="sr-Latn-ME"/>
        </w:rPr>
      </w:pPr>
      <w:r w:rsidRPr="005843F5">
        <w:rPr>
          <w:rFonts w:ascii="Cambria" w:hAnsi="Cambria"/>
          <w:i/>
          <w:sz w:val="24"/>
          <w:szCs w:val="24"/>
          <w:lang w:val="sr-Latn-ME"/>
        </w:rPr>
        <w:t xml:space="preserve">Predmet: </w:t>
      </w:r>
      <w:r>
        <w:rPr>
          <w:rFonts w:ascii="Cambria" w:hAnsi="Cambria"/>
          <w:sz w:val="24"/>
          <w:szCs w:val="24"/>
          <w:lang w:val="sr-Latn-ME"/>
        </w:rPr>
        <w:t>UVOD U MEĐUNARODNE ODNOSE</w:t>
      </w:r>
    </w:p>
    <w:p w14:paraId="221EAACF" w14:textId="77777777" w:rsidR="00494DF7" w:rsidRDefault="00494DF7" w:rsidP="00494DF7">
      <w:pPr>
        <w:jc w:val="center"/>
        <w:rPr>
          <w:rFonts w:ascii="Cambria" w:hAnsi="Cambria"/>
          <w:sz w:val="24"/>
          <w:szCs w:val="24"/>
          <w:lang w:val="sr-Latn-ME"/>
        </w:rPr>
      </w:pPr>
    </w:p>
    <w:p w14:paraId="0D8B7941" w14:textId="77777777" w:rsidR="00494DF7" w:rsidRDefault="00494DF7" w:rsidP="00494DF7">
      <w:pPr>
        <w:jc w:val="center"/>
        <w:rPr>
          <w:rFonts w:ascii="Cambria" w:hAnsi="Cambria"/>
          <w:b/>
          <w:sz w:val="24"/>
          <w:szCs w:val="24"/>
          <w:lang w:val="sr-Latn-ME"/>
        </w:rPr>
      </w:pPr>
      <w:r w:rsidRPr="00902637">
        <w:rPr>
          <w:rFonts w:ascii="Cambria" w:hAnsi="Cambria"/>
          <w:b/>
          <w:sz w:val="24"/>
          <w:szCs w:val="24"/>
          <w:lang w:val="sr-Latn-ME"/>
        </w:rPr>
        <w:t>PLAN VJEŽBI</w:t>
      </w:r>
    </w:p>
    <w:p w14:paraId="3AB772FA" w14:textId="77777777" w:rsidR="00494DF7" w:rsidRDefault="00494DF7" w:rsidP="00494DF7">
      <w:pPr>
        <w:jc w:val="center"/>
        <w:rPr>
          <w:rFonts w:ascii="Cambria" w:hAnsi="Cambria"/>
          <w:b/>
          <w:sz w:val="24"/>
          <w:szCs w:val="24"/>
          <w:lang w:val="sr-Latn-ME"/>
        </w:rPr>
      </w:pPr>
    </w:p>
    <w:p w14:paraId="7223178D" w14:textId="77777777" w:rsidR="00315C24" w:rsidRDefault="00494DF7" w:rsidP="00315C24">
      <w:pPr>
        <w:jc w:val="both"/>
        <w:rPr>
          <w:rFonts w:ascii="Cambria" w:hAnsi="Cambria"/>
          <w:b/>
          <w:sz w:val="24"/>
          <w:szCs w:val="24"/>
          <w:lang w:val="sr-Latn-ME"/>
        </w:rPr>
      </w:pPr>
      <w:r>
        <w:rPr>
          <w:rFonts w:ascii="Cambria" w:hAnsi="Cambria"/>
          <w:b/>
          <w:sz w:val="24"/>
          <w:szCs w:val="24"/>
          <w:lang w:val="sr-Latn-ME"/>
        </w:rPr>
        <w:t>Teme za esej:</w:t>
      </w:r>
      <w:r w:rsidR="0063150C">
        <w:rPr>
          <w:rFonts w:ascii="Cambria" w:hAnsi="Cambria"/>
          <w:b/>
          <w:sz w:val="24"/>
          <w:szCs w:val="24"/>
          <w:lang w:val="sr-Latn-ME"/>
        </w:rPr>
        <w:t xml:space="preserve"> </w:t>
      </w:r>
    </w:p>
    <w:p w14:paraId="5295B203" w14:textId="357FFCE8" w:rsidR="00494DF7" w:rsidRPr="00E61D3A" w:rsidRDefault="00494DF7" w:rsidP="00315C24">
      <w:pPr>
        <w:pStyle w:val="ListParagraph"/>
        <w:numPr>
          <w:ilvl w:val="0"/>
          <w:numId w:val="1"/>
        </w:numPr>
        <w:jc w:val="both"/>
        <w:rPr>
          <w:rFonts w:ascii="Cambria" w:hAnsi="Cambria" w:cs="Times New Roman"/>
          <w:b/>
          <w:i/>
        </w:rPr>
      </w:pPr>
      <w:r w:rsidRPr="00E61D3A">
        <w:rPr>
          <w:rFonts w:ascii="Cambria" w:hAnsi="Cambria" w:cs="Times New Roman"/>
          <w:b/>
          <w:i/>
        </w:rPr>
        <w:t>Vestfalski sistem međunarodnih odnosa</w:t>
      </w:r>
      <w:r w:rsidR="00A73404" w:rsidRPr="00E61D3A">
        <w:rPr>
          <w:rFonts w:ascii="Cambria" w:hAnsi="Cambria" w:cs="Times New Roman"/>
          <w:b/>
          <w:i/>
        </w:rPr>
        <w:t xml:space="preserve"> </w:t>
      </w:r>
      <w:r w:rsidR="00020360">
        <w:rPr>
          <w:rFonts w:ascii="Cambria" w:hAnsi="Cambria" w:cs="Times New Roman"/>
          <w:bCs/>
          <w:iCs/>
        </w:rPr>
        <w:t>– 58/1</w:t>
      </w:r>
      <w:r w:rsidR="00C278EB">
        <w:rPr>
          <w:rFonts w:ascii="Cambria" w:hAnsi="Cambria" w:cs="Times New Roman"/>
          <w:bCs/>
          <w:iCs/>
        </w:rPr>
        <w:t xml:space="preserve">9 – 26.03. </w:t>
      </w:r>
    </w:p>
    <w:p w14:paraId="53DB0CA8" w14:textId="70F91D88" w:rsidR="00494DF7" w:rsidRPr="00281836" w:rsidRDefault="00494DF7" w:rsidP="00CC6685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t>Francuska buržoaska revolucija  i uticaj na međunarodne odnose</w:t>
      </w:r>
      <w:r w:rsidR="00A73404" w:rsidRPr="00281836">
        <w:rPr>
          <w:rFonts w:ascii="Cambria" w:hAnsi="Cambria" w:cs="Times New Roman"/>
          <w:b/>
          <w:bCs/>
          <w:i/>
        </w:rPr>
        <w:t xml:space="preserve"> </w:t>
      </w:r>
      <w:r w:rsidR="00281836">
        <w:rPr>
          <w:rFonts w:ascii="Cambria" w:hAnsi="Cambria" w:cs="Times New Roman"/>
          <w:bCs/>
        </w:rPr>
        <w:t>22/20</w:t>
      </w:r>
      <w:r w:rsidR="001778C8">
        <w:rPr>
          <w:rFonts w:ascii="Cambria" w:hAnsi="Cambria" w:cs="Times New Roman"/>
          <w:bCs/>
        </w:rPr>
        <w:t xml:space="preserve"> – </w:t>
      </w:r>
      <w:r w:rsidR="001778C8" w:rsidRPr="00CC6685">
        <w:rPr>
          <w:rFonts w:ascii="Cambria" w:hAnsi="Cambria" w:cs="Times New Roman"/>
          <w:bCs/>
        </w:rPr>
        <w:t>26.03.</w:t>
      </w:r>
    </w:p>
    <w:p w14:paraId="158174A2" w14:textId="2B5AC687" w:rsidR="00494DF7" w:rsidRPr="00281836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t>Napoleonovi ratovi i antinapoleonovske koalicije</w:t>
      </w:r>
      <w:r w:rsidR="00281836">
        <w:rPr>
          <w:rFonts w:ascii="Cambria" w:hAnsi="Cambria" w:cs="Times New Roman"/>
          <w:bCs/>
          <w:i/>
        </w:rPr>
        <w:t xml:space="preserve"> </w:t>
      </w:r>
      <w:r w:rsidR="00281836" w:rsidRPr="00281836">
        <w:rPr>
          <w:rFonts w:ascii="Cambria" w:hAnsi="Cambria" w:cs="Times New Roman"/>
          <w:bCs/>
        </w:rPr>
        <w:t>14/20</w:t>
      </w:r>
      <w:r w:rsidRPr="00281836">
        <w:rPr>
          <w:rFonts w:ascii="Cambria" w:hAnsi="Cambria" w:cs="Times New Roman"/>
          <w:bCs/>
          <w:i/>
        </w:rPr>
        <w:t xml:space="preserve"> </w:t>
      </w:r>
      <w:r w:rsidR="001778C8">
        <w:rPr>
          <w:rFonts w:ascii="Cambria" w:hAnsi="Cambria" w:cs="Times New Roman"/>
          <w:bCs/>
        </w:rPr>
        <w:t>– 26.03.</w:t>
      </w:r>
    </w:p>
    <w:p w14:paraId="22641809" w14:textId="7DB626F8" w:rsidR="00494DF7" w:rsidRPr="00191EE3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</w:rPr>
      </w:pPr>
      <w:r w:rsidRPr="00191EE3">
        <w:rPr>
          <w:rFonts w:ascii="Cambria" w:hAnsi="Cambria" w:cs="Times New Roman"/>
          <w:b/>
          <w:bCs/>
          <w:i/>
        </w:rPr>
        <w:t>Bečki kongres 1815. godine i sistem međunarodnih odnosa nakon njega</w:t>
      </w:r>
      <w:r w:rsidR="00A73404" w:rsidRPr="00191EE3">
        <w:rPr>
          <w:rFonts w:ascii="Cambria" w:hAnsi="Cambria" w:cs="Times New Roman"/>
          <w:b/>
          <w:bCs/>
          <w:i/>
        </w:rPr>
        <w:t xml:space="preserve"> </w:t>
      </w:r>
      <w:r w:rsidR="00191EE3">
        <w:rPr>
          <w:rFonts w:ascii="Cambria" w:hAnsi="Cambria" w:cs="Times New Roman"/>
          <w:bCs/>
        </w:rPr>
        <w:t>37/20</w:t>
      </w:r>
      <w:r w:rsidR="001778C8">
        <w:rPr>
          <w:rFonts w:ascii="Cambria" w:hAnsi="Cambria" w:cs="Times New Roman"/>
          <w:bCs/>
        </w:rPr>
        <w:t xml:space="preserve"> – 26.03.</w:t>
      </w:r>
    </w:p>
    <w:p w14:paraId="74FAD90C" w14:textId="2D808D68" w:rsidR="00494DF7" w:rsidRPr="00281836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t>Ujedinjenje Italije i  uticaj na međunarodne odnose</w:t>
      </w:r>
      <w:r w:rsidR="00A73404" w:rsidRPr="00281836">
        <w:rPr>
          <w:rFonts w:ascii="Cambria" w:hAnsi="Cambria" w:cs="Times New Roman"/>
          <w:b/>
          <w:bCs/>
          <w:i/>
        </w:rPr>
        <w:t xml:space="preserve"> </w:t>
      </w:r>
      <w:r w:rsidR="00281836">
        <w:rPr>
          <w:rFonts w:ascii="Cambria" w:hAnsi="Cambria" w:cs="Times New Roman"/>
          <w:bCs/>
        </w:rPr>
        <w:t>21/20</w:t>
      </w:r>
      <w:r w:rsidR="001778C8">
        <w:rPr>
          <w:rFonts w:ascii="Cambria" w:hAnsi="Cambria" w:cs="Times New Roman"/>
          <w:bCs/>
        </w:rPr>
        <w:t xml:space="preserve"> – 26.03.</w:t>
      </w:r>
    </w:p>
    <w:p w14:paraId="5665A203" w14:textId="305D2D2A" w:rsidR="00494DF7" w:rsidRPr="00191EE3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191EE3">
        <w:rPr>
          <w:rFonts w:ascii="Cambria" w:hAnsi="Cambria" w:cs="Times New Roman"/>
          <w:b/>
          <w:bCs/>
          <w:i/>
        </w:rPr>
        <w:t>Ujedinjenje Njemačke i uticaj na međunarodne odnose</w:t>
      </w:r>
      <w:r w:rsidR="00A73404" w:rsidRPr="00191EE3">
        <w:rPr>
          <w:rFonts w:ascii="Cambria" w:hAnsi="Cambria" w:cs="Times New Roman"/>
          <w:b/>
          <w:bCs/>
          <w:i/>
        </w:rPr>
        <w:t xml:space="preserve"> </w:t>
      </w:r>
      <w:r w:rsidR="00191EE3">
        <w:rPr>
          <w:rFonts w:ascii="Cambria" w:hAnsi="Cambria" w:cs="Times New Roman"/>
          <w:bCs/>
        </w:rPr>
        <w:t>15/20</w:t>
      </w:r>
      <w:r w:rsidR="001778C8">
        <w:rPr>
          <w:rFonts w:ascii="Cambria" w:hAnsi="Cambria" w:cs="Times New Roman"/>
          <w:bCs/>
        </w:rPr>
        <w:t xml:space="preserve"> – 02.04.</w:t>
      </w:r>
    </w:p>
    <w:p w14:paraId="14052249" w14:textId="42BCE856" w:rsidR="00494DF7" w:rsidRPr="00281836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t>Velika istočna kriza i Berlinski kongres 1878. godine</w:t>
      </w:r>
      <w:r w:rsidR="00A73404" w:rsidRPr="00281836">
        <w:rPr>
          <w:rFonts w:ascii="Cambria" w:hAnsi="Cambria" w:cs="Times New Roman"/>
          <w:b/>
          <w:bCs/>
          <w:i/>
        </w:rPr>
        <w:t xml:space="preserve"> </w:t>
      </w:r>
      <w:r w:rsidR="00281836">
        <w:rPr>
          <w:rFonts w:ascii="Cambria" w:hAnsi="Cambria" w:cs="Times New Roman"/>
          <w:bCs/>
        </w:rPr>
        <w:t>20/20</w:t>
      </w:r>
      <w:r w:rsidR="001778C8">
        <w:rPr>
          <w:rFonts w:ascii="Cambria" w:hAnsi="Cambria" w:cs="Times New Roman"/>
          <w:bCs/>
        </w:rPr>
        <w:t xml:space="preserve"> – 02.04.</w:t>
      </w:r>
    </w:p>
    <w:p w14:paraId="24011227" w14:textId="41FFCEF3" w:rsidR="00494DF7" w:rsidRPr="00281836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t>I svjetski rat i posljedice po međunarodne odnose</w:t>
      </w:r>
      <w:r w:rsidR="00A73404" w:rsidRPr="00281836">
        <w:rPr>
          <w:rFonts w:ascii="Cambria" w:hAnsi="Cambria" w:cs="Times New Roman"/>
          <w:b/>
          <w:bCs/>
          <w:i/>
        </w:rPr>
        <w:t xml:space="preserve"> </w:t>
      </w:r>
      <w:r w:rsidR="00281836">
        <w:rPr>
          <w:rFonts w:ascii="Cambria" w:hAnsi="Cambria" w:cs="Times New Roman"/>
          <w:bCs/>
        </w:rPr>
        <w:t>55/20+1</w:t>
      </w:r>
      <w:r w:rsidR="001778C8">
        <w:rPr>
          <w:rFonts w:ascii="Cambria" w:hAnsi="Cambria" w:cs="Times New Roman"/>
          <w:bCs/>
        </w:rPr>
        <w:t xml:space="preserve"> – 02.04. </w:t>
      </w:r>
    </w:p>
    <w:p w14:paraId="58222E85" w14:textId="56137BF9" w:rsidR="00494DF7" w:rsidRPr="00315C24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315C24">
        <w:rPr>
          <w:rFonts w:ascii="Cambria" w:hAnsi="Cambria" w:cs="Times New Roman"/>
          <w:b/>
          <w:bCs/>
          <w:i/>
        </w:rPr>
        <w:t xml:space="preserve">Ruska revolucija  1918. godine </w:t>
      </w:r>
      <w:r w:rsidR="00315C24">
        <w:rPr>
          <w:rFonts w:ascii="Cambria" w:hAnsi="Cambria" w:cs="Times New Roman"/>
          <w:bCs/>
        </w:rPr>
        <w:t>29/20</w:t>
      </w:r>
      <w:r w:rsidR="001778C8">
        <w:rPr>
          <w:rFonts w:ascii="Cambria" w:hAnsi="Cambria" w:cs="Times New Roman"/>
          <w:bCs/>
        </w:rPr>
        <w:t xml:space="preserve"> – 02.04. </w:t>
      </w:r>
    </w:p>
    <w:p w14:paraId="325F81AE" w14:textId="58D28B8B" w:rsidR="00494DF7" w:rsidRPr="00281836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i/>
        </w:rPr>
      </w:pPr>
      <w:r w:rsidRPr="00281836">
        <w:rPr>
          <w:rFonts w:ascii="Cambria" w:hAnsi="Cambria" w:cs="Times New Roman"/>
          <w:b/>
          <w:i/>
        </w:rPr>
        <w:t>Međunarodni odnosi između dva svjetska rata</w:t>
      </w:r>
      <w:r w:rsidR="00A73404" w:rsidRPr="00281836">
        <w:rPr>
          <w:rFonts w:ascii="Cambria" w:hAnsi="Cambria" w:cs="Times New Roman"/>
          <w:b/>
          <w:i/>
        </w:rPr>
        <w:t xml:space="preserve"> </w:t>
      </w:r>
      <w:r w:rsidR="00281836">
        <w:rPr>
          <w:rFonts w:ascii="Cambria" w:hAnsi="Cambria" w:cs="Times New Roman"/>
        </w:rPr>
        <w:t>19/20+1</w:t>
      </w:r>
      <w:r w:rsidR="001778C8">
        <w:rPr>
          <w:rFonts w:ascii="Cambria" w:hAnsi="Cambria" w:cs="Times New Roman"/>
        </w:rPr>
        <w:t xml:space="preserve"> – 09.04.</w:t>
      </w:r>
    </w:p>
    <w:p w14:paraId="14FEB021" w14:textId="0C744DDF" w:rsidR="00494DF7" w:rsidRPr="00281836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t>II svjetski rat:  uzroci, tok, koalicije</w:t>
      </w:r>
      <w:r w:rsidR="00A73404" w:rsidRPr="00281836">
        <w:rPr>
          <w:rFonts w:ascii="Cambria" w:hAnsi="Cambria" w:cs="Times New Roman"/>
          <w:b/>
          <w:bCs/>
          <w:i/>
        </w:rPr>
        <w:t xml:space="preserve"> </w:t>
      </w:r>
      <w:r w:rsidR="00281836">
        <w:rPr>
          <w:rFonts w:ascii="Cambria" w:hAnsi="Cambria" w:cs="Times New Roman"/>
          <w:bCs/>
        </w:rPr>
        <w:t>18/20+1</w:t>
      </w:r>
      <w:r w:rsidR="001778C8">
        <w:rPr>
          <w:rFonts w:ascii="Cambria" w:hAnsi="Cambria" w:cs="Times New Roman"/>
          <w:bCs/>
        </w:rPr>
        <w:t xml:space="preserve"> – 09.04.</w:t>
      </w:r>
    </w:p>
    <w:p w14:paraId="09B79325" w14:textId="206E1B7A" w:rsidR="00494DF7" w:rsidRPr="00281836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t>Uređenje svijeta nakon II svjetskog rata</w:t>
      </w:r>
      <w:r w:rsidR="00A73404" w:rsidRPr="00281836">
        <w:rPr>
          <w:rFonts w:ascii="Cambria" w:hAnsi="Cambria" w:cs="Times New Roman"/>
          <w:b/>
          <w:bCs/>
          <w:i/>
        </w:rPr>
        <w:t xml:space="preserve"> </w:t>
      </w:r>
      <w:r w:rsidR="00281836">
        <w:rPr>
          <w:rFonts w:ascii="Cambria" w:hAnsi="Cambria" w:cs="Times New Roman"/>
          <w:bCs/>
        </w:rPr>
        <w:t>1/20+1</w:t>
      </w:r>
      <w:r w:rsidR="001778C8">
        <w:rPr>
          <w:rFonts w:ascii="Cambria" w:hAnsi="Cambria" w:cs="Times New Roman"/>
          <w:bCs/>
        </w:rPr>
        <w:t xml:space="preserve"> – 09.04.</w:t>
      </w:r>
    </w:p>
    <w:p w14:paraId="6294ABE9" w14:textId="5379C8D0" w:rsidR="00494DF7" w:rsidRPr="00315C24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</w:rPr>
      </w:pPr>
      <w:r w:rsidRPr="00315C24">
        <w:rPr>
          <w:rFonts w:ascii="Cambria" w:hAnsi="Cambria" w:cs="Times New Roman"/>
          <w:b/>
          <w:bCs/>
          <w:i/>
        </w:rPr>
        <w:t>Hladni rat: pojam, razvoj, značenje</w:t>
      </w:r>
      <w:r w:rsidR="00A73404" w:rsidRPr="00315C24">
        <w:rPr>
          <w:rFonts w:ascii="Cambria" w:hAnsi="Cambria" w:cs="Times New Roman"/>
          <w:b/>
          <w:bCs/>
          <w:i/>
        </w:rPr>
        <w:t xml:space="preserve"> </w:t>
      </w:r>
      <w:r w:rsidR="00315C24">
        <w:rPr>
          <w:rFonts w:ascii="Cambria" w:hAnsi="Cambria" w:cs="Times New Roman"/>
          <w:bCs/>
        </w:rPr>
        <w:t>49/20</w:t>
      </w:r>
      <w:r w:rsidR="001778C8">
        <w:rPr>
          <w:rFonts w:ascii="Cambria" w:hAnsi="Cambria" w:cs="Times New Roman"/>
          <w:bCs/>
        </w:rPr>
        <w:t xml:space="preserve"> – 09.04.</w:t>
      </w:r>
    </w:p>
    <w:p w14:paraId="7C93EFB2" w14:textId="5CC3BB17" w:rsidR="00494DF7" w:rsidRPr="00315C24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315C24">
        <w:rPr>
          <w:rFonts w:ascii="Cambria" w:hAnsi="Cambria" w:cs="Times New Roman"/>
          <w:b/>
          <w:bCs/>
          <w:i/>
        </w:rPr>
        <w:t>Totalni rat: pojam i značenje</w:t>
      </w:r>
      <w:r w:rsidR="00A73404" w:rsidRPr="00315C24">
        <w:rPr>
          <w:rFonts w:ascii="Cambria" w:hAnsi="Cambria" w:cs="Times New Roman"/>
          <w:b/>
          <w:bCs/>
          <w:i/>
        </w:rPr>
        <w:t xml:space="preserve"> </w:t>
      </w:r>
      <w:r w:rsidR="00315C24">
        <w:rPr>
          <w:rFonts w:ascii="Cambria" w:hAnsi="Cambria" w:cs="Times New Roman"/>
          <w:bCs/>
        </w:rPr>
        <w:t>27/20</w:t>
      </w:r>
      <w:r w:rsidR="001778C8">
        <w:rPr>
          <w:rFonts w:ascii="Cambria" w:hAnsi="Cambria" w:cs="Times New Roman"/>
          <w:bCs/>
        </w:rPr>
        <w:t xml:space="preserve"> – 16.04.</w:t>
      </w:r>
    </w:p>
    <w:p w14:paraId="525F68A3" w14:textId="538BCDA1" w:rsidR="00494DF7" w:rsidRPr="00281836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t>Propaganda u međunarodnim odnosima</w:t>
      </w:r>
      <w:r w:rsidR="00A73404" w:rsidRPr="00281836">
        <w:rPr>
          <w:rFonts w:ascii="Cambria" w:hAnsi="Cambria" w:cs="Times New Roman"/>
          <w:b/>
          <w:bCs/>
          <w:i/>
        </w:rPr>
        <w:t xml:space="preserve"> </w:t>
      </w:r>
      <w:r w:rsidR="00281836">
        <w:rPr>
          <w:rFonts w:ascii="Cambria" w:hAnsi="Cambria" w:cs="Times New Roman"/>
          <w:bCs/>
        </w:rPr>
        <w:t>7/20+3</w:t>
      </w:r>
      <w:r w:rsidR="001778C8">
        <w:rPr>
          <w:rFonts w:ascii="Cambria" w:hAnsi="Cambria" w:cs="Times New Roman"/>
          <w:bCs/>
        </w:rPr>
        <w:t xml:space="preserve"> – 16.04.</w:t>
      </w:r>
    </w:p>
    <w:p w14:paraId="313E217D" w14:textId="09AB58FE" w:rsidR="00494DF7" w:rsidRPr="00315C24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315C24">
        <w:rPr>
          <w:rFonts w:ascii="Cambria" w:hAnsi="Cambria" w:cs="Times New Roman"/>
          <w:b/>
          <w:bCs/>
          <w:i/>
        </w:rPr>
        <w:t>Vojno-politički blokovi hladnog rata</w:t>
      </w:r>
      <w:r w:rsidR="00A73404" w:rsidRPr="00315C24">
        <w:rPr>
          <w:rFonts w:ascii="Cambria" w:hAnsi="Cambria" w:cs="Times New Roman"/>
          <w:b/>
          <w:bCs/>
          <w:i/>
        </w:rPr>
        <w:t xml:space="preserve"> </w:t>
      </w:r>
      <w:r w:rsidR="00315C24">
        <w:rPr>
          <w:rFonts w:ascii="Cambria" w:hAnsi="Cambria" w:cs="Times New Roman"/>
          <w:bCs/>
        </w:rPr>
        <w:t>56/17</w:t>
      </w:r>
      <w:r w:rsidR="001778C8">
        <w:rPr>
          <w:rFonts w:ascii="Cambria" w:hAnsi="Cambria" w:cs="Times New Roman"/>
          <w:bCs/>
        </w:rPr>
        <w:t xml:space="preserve"> – 16.04.</w:t>
      </w:r>
    </w:p>
    <w:p w14:paraId="37977DF2" w14:textId="00954D19" w:rsidR="00494DF7" w:rsidRPr="00315C24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315C24">
        <w:rPr>
          <w:rFonts w:ascii="Cambria" w:hAnsi="Cambria" w:cs="Times New Roman"/>
          <w:b/>
          <w:bCs/>
          <w:i/>
        </w:rPr>
        <w:t>Pokret nesvrstanih</w:t>
      </w:r>
      <w:r w:rsidR="00A73404" w:rsidRPr="00315C24">
        <w:rPr>
          <w:rFonts w:ascii="Cambria" w:hAnsi="Cambria" w:cs="Times New Roman"/>
          <w:b/>
          <w:bCs/>
          <w:i/>
        </w:rPr>
        <w:t xml:space="preserve"> </w:t>
      </w:r>
      <w:r w:rsidR="00315C24">
        <w:rPr>
          <w:rFonts w:ascii="Cambria" w:hAnsi="Cambria" w:cs="Times New Roman"/>
          <w:bCs/>
        </w:rPr>
        <w:t>36/20</w:t>
      </w:r>
      <w:r w:rsidR="001778C8">
        <w:rPr>
          <w:rFonts w:ascii="Cambria" w:hAnsi="Cambria" w:cs="Times New Roman"/>
          <w:bCs/>
        </w:rPr>
        <w:t xml:space="preserve"> – 16.04.</w:t>
      </w:r>
    </w:p>
    <w:p w14:paraId="49C775F8" w14:textId="7C8F806E" w:rsidR="00494DF7" w:rsidRPr="00281836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t>Ujedinjenje Njemačke nakon pada Berlinskog zida</w:t>
      </w:r>
      <w:r w:rsidR="00281836">
        <w:rPr>
          <w:rFonts w:ascii="Cambria" w:hAnsi="Cambria" w:cs="Times New Roman"/>
          <w:b/>
          <w:bCs/>
          <w:i/>
        </w:rPr>
        <w:t xml:space="preserve"> </w:t>
      </w:r>
      <w:r w:rsidR="00281836">
        <w:rPr>
          <w:rFonts w:ascii="Cambria" w:hAnsi="Cambria" w:cs="Times New Roman"/>
          <w:bCs/>
        </w:rPr>
        <w:t>43/20+1</w:t>
      </w:r>
      <w:r w:rsidR="00A73404" w:rsidRPr="00281836">
        <w:rPr>
          <w:rFonts w:ascii="Cambria" w:hAnsi="Cambria" w:cs="Times New Roman"/>
          <w:b/>
          <w:bCs/>
          <w:i/>
        </w:rPr>
        <w:t xml:space="preserve"> </w:t>
      </w:r>
      <w:r w:rsidR="001778C8">
        <w:rPr>
          <w:rFonts w:ascii="Cambria" w:hAnsi="Cambria" w:cs="Times New Roman"/>
          <w:b/>
          <w:bCs/>
        </w:rPr>
        <w:t xml:space="preserve">– </w:t>
      </w:r>
      <w:r w:rsidR="001778C8" w:rsidRPr="001778C8">
        <w:rPr>
          <w:rFonts w:ascii="Cambria" w:hAnsi="Cambria" w:cs="Times New Roman"/>
          <w:bCs/>
        </w:rPr>
        <w:t>23.04.</w:t>
      </w:r>
    </w:p>
    <w:p w14:paraId="040588C2" w14:textId="64E16B2A" w:rsidR="00494DF7" w:rsidRPr="00281836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t>Disolucija SSSR-a</w:t>
      </w:r>
      <w:r w:rsidR="00A73404" w:rsidRPr="00281836">
        <w:rPr>
          <w:rFonts w:ascii="Cambria" w:hAnsi="Cambria" w:cs="Times New Roman"/>
          <w:b/>
          <w:bCs/>
          <w:i/>
        </w:rPr>
        <w:t xml:space="preserve"> </w:t>
      </w:r>
      <w:r w:rsidR="00281836">
        <w:rPr>
          <w:rFonts w:ascii="Cambria" w:hAnsi="Cambria" w:cs="Times New Roman"/>
          <w:bCs/>
        </w:rPr>
        <w:t>25/20</w:t>
      </w:r>
      <w:r w:rsidR="001778C8">
        <w:rPr>
          <w:rFonts w:ascii="Cambria" w:hAnsi="Cambria" w:cs="Times New Roman"/>
          <w:bCs/>
        </w:rPr>
        <w:t xml:space="preserve"> – 23.04.</w:t>
      </w:r>
    </w:p>
    <w:p w14:paraId="635C2FE6" w14:textId="504A5B71" w:rsidR="00494DF7" w:rsidRPr="00281836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t>Trka u naoružanju: značenje i razvoj</w:t>
      </w:r>
      <w:r w:rsidR="00A73404" w:rsidRPr="00281836">
        <w:rPr>
          <w:rFonts w:ascii="Cambria" w:hAnsi="Cambria" w:cs="Times New Roman"/>
          <w:b/>
          <w:bCs/>
          <w:i/>
        </w:rPr>
        <w:t xml:space="preserve"> </w:t>
      </w:r>
      <w:r w:rsidR="00281836">
        <w:rPr>
          <w:rFonts w:ascii="Cambria" w:hAnsi="Cambria" w:cs="Times New Roman"/>
          <w:bCs/>
        </w:rPr>
        <w:t>42/20+1</w:t>
      </w:r>
      <w:r w:rsidR="001778C8">
        <w:rPr>
          <w:rFonts w:ascii="Cambria" w:hAnsi="Cambria" w:cs="Times New Roman"/>
          <w:bCs/>
        </w:rPr>
        <w:t xml:space="preserve"> – 23.04.</w:t>
      </w:r>
    </w:p>
    <w:p w14:paraId="62A677F3" w14:textId="0B8236C8" w:rsidR="00494DF7" w:rsidRPr="00315C24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315C24">
        <w:rPr>
          <w:rFonts w:ascii="Cambria" w:hAnsi="Cambria" w:cs="Times New Roman"/>
          <w:b/>
          <w:bCs/>
          <w:i/>
        </w:rPr>
        <w:t xml:space="preserve">Evropska Unija </w:t>
      </w:r>
      <w:r w:rsidR="00315C24">
        <w:rPr>
          <w:rFonts w:ascii="Cambria" w:hAnsi="Cambria" w:cs="Times New Roman"/>
          <w:bCs/>
        </w:rPr>
        <w:t>16/20</w:t>
      </w:r>
      <w:r w:rsidR="001778C8">
        <w:rPr>
          <w:rFonts w:ascii="Cambria" w:hAnsi="Cambria" w:cs="Times New Roman"/>
          <w:bCs/>
        </w:rPr>
        <w:t xml:space="preserve"> – 23.04.</w:t>
      </w:r>
    </w:p>
    <w:p w14:paraId="2754869C" w14:textId="6A566A07" w:rsidR="00494DF7" w:rsidRPr="00281836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t>Miroljubiva aktivna koegzistencija kao model međunarodnih odnosa</w:t>
      </w:r>
      <w:r w:rsidR="00A73404" w:rsidRPr="00281836">
        <w:rPr>
          <w:rFonts w:ascii="Cambria" w:hAnsi="Cambria" w:cs="Times New Roman"/>
          <w:b/>
          <w:bCs/>
          <w:i/>
        </w:rPr>
        <w:t xml:space="preserve"> </w:t>
      </w:r>
      <w:r w:rsidR="00281836">
        <w:rPr>
          <w:rFonts w:ascii="Cambria" w:hAnsi="Cambria" w:cs="Times New Roman"/>
          <w:bCs/>
        </w:rPr>
        <w:t>4/20</w:t>
      </w:r>
      <w:r w:rsidR="001778C8">
        <w:rPr>
          <w:rFonts w:ascii="Cambria" w:hAnsi="Cambria" w:cs="Times New Roman"/>
          <w:bCs/>
        </w:rPr>
        <w:t xml:space="preserve"> – 23.04.</w:t>
      </w:r>
    </w:p>
    <w:p w14:paraId="70BCE6A3" w14:textId="7D7D3080" w:rsidR="00494DF7" w:rsidRPr="00281836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lastRenderedPageBreak/>
        <w:t>Država kao subjekt međunarodnih odnosa</w:t>
      </w:r>
      <w:r w:rsidR="00A73404" w:rsidRPr="00281836">
        <w:rPr>
          <w:rFonts w:ascii="Cambria" w:hAnsi="Cambria" w:cs="Times New Roman"/>
          <w:b/>
          <w:bCs/>
          <w:i/>
        </w:rPr>
        <w:t xml:space="preserve"> </w:t>
      </w:r>
      <w:r w:rsidR="00281836">
        <w:rPr>
          <w:rFonts w:ascii="Cambria" w:hAnsi="Cambria" w:cs="Times New Roman"/>
          <w:bCs/>
        </w:rPr>
        <w:t>46/20</w:t>
      </w:r>
      <w:r w:rsidR="001778C8">
        <w:rPr>
          <w:rFonts w:ascii="Cambria" w:hAnsi="Cambria" w:cs="Times New Roman"/>
          <w:bCs/>
        </w:rPr>
        <w:t xml:space="preserve"> – </w:t>
      </w:r>
      <w:r w:rsidR="000A196E">
        <w:rPr>
          <w:rFonts w:ascii="Cambria" w:hAnsi="Cambria" w:cs="Times New Roman"/>
          <w:bCs/>
        </w:rPr>
        <w:t>07.05</w:t>
      </w:r>
      <w:r w:rsidR="001778C8">
        <w:rPr>
          <w:rFonts w:ascii="Cambria" w:hAnsi="Cambria" w:cs="Times New Roman"/>
          <w:bCs/>
        </w:rPr>
        <w:t>.</w:t>
      </w:r>
    </w:p>
    <w:p w14:paraId="19E8DE7F" w14:textId="58518B25" w:rsidR="00494DF7" w:rsidRPr="00315C24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315C24">
        <w:rPr>
          <w:rFonts w:ascii="Cambria" w:hAnsi="Cambria" w:cs="Times New Roman"/>
          <w:b/>
          <w:bCs/>
          <w:i/>
        </w:rPr>
        <w:t>Međunarodne organizacije kao subjekti međunarodnih odnosa</w:t>
      </w:r>
      <w:r w:rsidR="00A73404" w:rsidRPr="00315C24">
        <w:rPr>
          <w:rFonts w:ascii="Cambria" w:hAnsi="Cambria" w:cs="Times New Roman"/>
          <w:b/>
          <w:bCs/>
          <w:i/>
        </w:rPr>
        <w:t xml:space="preserve"> </w:t>
      </w:r>
      <w:r w:rsidR="00315C24">
        <w:rPr>
          <w:rFonts w:ascii="Cambria" w:hAnsi="Cambria" w:cs="Times New Roman"/>
          <w:bCs/>
        </w:rPr>
        <w:t>51/20</w:t>
      </w:r>
      <w:r w:rsidR="001778C8">
        <w:rPr>
          <w:rFonts w:ascii="Cambria" w:hAnsi="Cambria" w:cs="Times New Roman"/>
          <w:bCs/>
        </w:rPr>
        <w:t xml:space="preserve"> – </w:t>
      </w:r>
      <w:r w:rsidR="000A196E">
        <w:rPr>
          <w:rFonts w:ascii="Cambria" w:hAnsi="Cambria" w:cs="Times New Roman"/>
          <w:bCs/>
        </w:rPr>
        <w:t>07.05</w:t>
      </w:r>
      <w:r w:rsidR="001778C8">
        <w:rPr>
          <w:rFonts w:ascii="Cambria" w:hAnsi="Cambria" w:cs="Times New Roman"/>
          <w:bCs/>
        </w:rPr>
        <w:t>.</w:t>
      </w:r>
    </w:p>
    <w:p w14:paraId="15AC7B8A" w14:textId="1DC97E55" w:rsidR="00494DF7" w:rsidRPr="00CC6685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i/>
        </w:rPr>
      </w:pPr>
      <w:r w:rsidRPr="00CC6685">
        <w:rPr>
          <w:rFonts w:ascii="Cambria" w:hAnsi="Cambria" w:cs="Times New Roman"/>
          <w:b/>
          <w:i/>
        </w:rPr>
        <w:t>Međunarodne privredne organizacije kao subjekti međunarodnih odnosa</w:t>
      </w:r>
      <w:r w:rsidR="00A73404" w:rsidRPr="00CC6685">
        <w:rPr>
          <w:rFonts w:ascii="Cambria" w:hAnsi="Cambria" w:cs="Times New Roman"/>
          <w:b/>
          <w:i/>
        </w:rPr>
        <w:t xml:space="preserve"> </w:t>
      </w:r>
      <w:r w:rsidR="000A196E">
        <w:rPr>
          <w:rFonts w:ascii="Cambria" w:hAnsi="Cambria" w:cs="Times New Roman"/>
          <w:bCs/>
          <w:iCs/>
        </w:rPr>
        <w:t>23/20+1 – 07.05</w:t>
      </w:r>
      <w:r w:rsidR="00CC6685">
        <w:rPr>
          <w:rFonts w:ascii="Cambria" w:hAnsi="Cambria" w:cs="Times New Roman"/>
          <w:bCs/>
          <w:iCs/>
        </w:rPr>
        <w:t xml:space="preserve">. </w:t>
      </w:r>
    </w:p>
    <w:p w14:paraId="150C28F7" w14:textId="3CFA4B15" w:rsidR="00494DF7" w:rsidRPr="00281836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t>Nacionalna sigurnost države</w:t>
      </w:r>
      <w:r w:rsidR="00A73404" w:rsidRPr="00281836">
        <w:rPr>
          <w:rFonts w:ascii="Cambria" w:hAnsi="Cambria" w:cs="Times New Roman"/>
          <w:b/>
          <w:bCs/>
          <w:i/>
        </w:rPr>
        <w:t xml:space="preserve"> </w:t>
      </w:r>
      <w:r w:rsidR="00281836">
        <w:rPr>
          <w:rFonts w:ascii="Cambria" w:hAnsi="Cambria" w:cs="Times New Roman"/>
          <w:bCs/>
        </w:rPr>
        <w:t>38/20</w:t>
      </w:r>
      <w:r w:rsidR="000A196E">
        <w:rPr>
          <w:rFonts w:ascii="Cambria" w:hAnsi="Cambria" w:cs="Times New Roman"/>
          <w:bCs/>
        </w:rPr>
        <w:t xml:space="preserve"> – 07.05</w:t>
      </w:r>
      <w:r w:rsidR="001778C8">
        <w:rPr>
          <w:rFonts w:ascii="Cambria" w:hAnsi="Cambria" w:cs="Times New Roman"/>
          <w:bCs/>
        </w:rPr>
        <w:t>.</w:t>
      </w:r>
    </w:p>
    <w:p w14:paraId="0E8C3851" w14:textId="3A79B7D8" w:rsidR="00494DF7" w:rsidRPr="00281836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t>Nedržavni akteri u međunarodnim odnosima</w:t>
      </w:r>
      <w:r w:rsidR="00281836">
        <w:rPr>
          <w:rFonts w:ascii="Cambria" w:hAnsi="Cambria" w:cs="Times New Roman"/>
          <w:b/>
          <w:bCs/>
          <w:i/>
        </w:rPr>
        <w:t xml:space="preserve"> </w:t>
      </w:r>
      <w:r w:rsidR="00281836">
        <w:rPr>
          <w:rFonts w:ascii="Cambria" w:hAnsi="Cambria" w:cs="Times New Roman"/>
          <w:bCs/>
        </w:rPr>
        <w:t>5/20</w:t>
      </w:r>
      <w:r w:rsidR="001778C8">
        <w:rPr>
          <w:rFonts w:ascii="Cambria" w:hAnsi="Cambria" w:cs="Times New Roman"/>
          <w:bCs/>
        </w:rPr>
        <w:t xml:space="preserve"> – </w:t>
      </w:r>
      <w:r w:rsidR="000A196E">
        <w:rPr>
          <w:rFonts w:ascii="Cambria" w:hAnsi="Cambria" w:cs="Times New Roman"/>
          <w:bCs/>
        </w:rPr>
        <w:t>07.05</w:t>
      </w:r>
      <w:r w:rsidR="001778C8">
        <w:rPr>
          <w:rFonts w:ascii="Cambria" w:hAnsi="Cambria" w:cs="Times New Roman"/>
          <w:bCs/>
        </w:rPr>
        <w:t>.</w:t>
      </w:r>
    </w:p>
    <w:p w14:paraId="345931D3" w14:textId="4AF028EE" w:rsidR="00494DF7" w:rsidRPr="00191EE3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191EE3">
        <w:rPr>
          <w:rFonts w:ascii="Cambria" w:hAnsi="Cambria" w:cs="Times New Roman"/>
          <w:b/>
          <w:bCs/>
          <w:i/>
        </w:rPr>
        <w:t>Detant u hladnoratovskom sistemu</w:t>
      </w:r>
      <w:r w:rsidR="00A73404" w:rsidRPr="00191EE3">
        <w:rPr>
          <w:rFonts w:ascii="Cambria" w:hAnsi="Cambria" w:cs="Times New Roman"/>
          <w:b/>
          <w:bCs/>
          <w:i/>
        </w:rPr>
        <w:t xml:space="preserve"> </w:t>
      </w:r>
      <w:r w:rsidR="00191EE3">
        <w:rPr>
          <w:rFonts w:ascii="Cambria" w:hAnsi="Cambria" w:cs="Times New Roman"/>
          <w:bCs/>
        </w:rPr>
        <w:t>6/20</w:t>
      </w:r>
      <w:r w:rsidR="001778C8">
        <w:rPr>
          <w:rFonts w:ascii="Cambria" w:hAnsi="Cambria" w:cs="Times New Roman"/>
          <w:bCs/>
        </w:rPr>
        <w:t xml:space="preserve"> – </w:t>
      </w:r>
      <w:r w:rsidR="000A196E">
        <w:rPr>
          <w:rFonts w:ascii="Cambria" w:hAnsi="Cambria" w:cs="Times New Roman"/>
          <w:bCs/>
        </w:rPr>
        <w:t>14</w:t>
      </w:r>
      <w:r w:rsidR="001778C8">
        <w:rPr>
          <w:rFonts w:ascii="Cambria" w:hAnsi="Cambria" w:cs="Times New Roman"/>
          <w:bCs/>
        </w:rPr>
        <w:t>.05.</w:t>
      </w:r>
    </w:p>
    <w:p w14:paraId="5CD9408B" w14:textId="102DA37A" w:rsidR="00494DF7" w:rsidRPr="00315C24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  <w:color w:val="000000" w:themeColor="text1"/>
        </w:rPr>
      </w:pPr>
      <w:r w:rsidRPr="00315C24">
        <w:rPr>
          <w:rFonts w:ascii="Cambria" w:hAnsi="Cambria" w:cs="Times New Roman"/>
          <w:b/>
          <w:bCs/>
          <w:i/>
        </w:rPr>
        <w:t>Kolektivna bezbijednost</w:t>
      </w:r>
      <w:r w:rsidRPr="00315C24">
        <w:rPr>
          <w:rFonts w:ascii="Cambria" w:hAnsi="Cambria" w:cs="Times New Roman"/>
          <w:b/>
          <w:bCs/>
          <w:i/>
          <w:color w:val="000000" w:themeColor="text1"/>
        </w:rPr>
        <w:t>: pojam, značaj, istorijat</w:t>
      </w:r>
      <w:r w:rsidR="00315C24">
        <w:rPr>
          <w:rFonts w:ascii="Cambria" w:hAnsi="Cambria" w:cs="Times New Roman"/>
          <w:b/>
          <w:bCs/>
          <w:i/>
          <w:color w:val="000000" w:themeColor="text1"/>
        </w:rPr>
        <w:t xml:space="preserve"> </w:t>
      </w:r>
      <w:r w:rsidR="00315C24" w:rsidRPr="00315C24">
        <w:rPr>
          <w:rFonts w:ascii="Cambria" w:hAnsi="Cambria" w:cs="Times New Roman"/>
          <w:bCs/>
          <w:color w:val="000000" w:themeColor="text1"/>
        </w:rPr>
        <w:t>50/20</w:t>
      </w:r>
      <w:r w:rsidR="001778C8">
        <w:rPr>
          <w:rFonts w:ascii="Cambria" w:hAnsi="Cambria" w:cs="Times New Roman"/>
          <w:bCs/>
          <w:color w:val="000000" w:themeColor="text1"/>
        </w:rPr>
        <w:t xml:space="preserve"> – </w:t>
      </w:r>
      <w:r w:rsidR="000A196E">
        <w:rPr>
          <w:rFonts w:ascii="Cambria" w:hAnsi="Cambria" w:cs="Times New Roman"/>
          <w:bCs/>
          <w:color w:val="000000" w:themeColor="text1"/>
        </w:rPr>
        <w:t>14</w:t>
      </w:r>
      <w:r w:rsidR="001778C8">
        <w:rPr>
          <w:rFonts w:ascii="Cambria" w:hAnsi="Cambria" w:cs="Times New Roman"/>
          <w:bCs/>
          <w:color w:val="000000" w:themeColor="text1"/>
        </w:rPr>
        <w:t>.05.</w:t>
      </w:r>
    </w:p>
    <w:p w14:paraId="158E0CFC" w14:textId="179F56A9" w:rsidR="00494DF7" w:rsidRPr="00315C24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315C24">
        <w:rPr>
          <w:rFonts w:ascii="Cambria" w:hAnsi="Cambria" w:cs="Times New Roman"/>
          <w:b/>
          <w:bCs/>
          <w:i/>
        </w:rPr>
        <w:t xml:space="preserve">Terorizam u međunarodnim odnosima </w:t>
      </w:r>
      <w:r w:rsidR="00C3321F" w:rsidRPr="00315C24">
        <w:rPr>
          <w:rFonts w:ascii="Cambria" w:hAnsi="Cambria" w:cs="Times New Roman"/>
          <w:b/>
          <w:bCs/>
          <w:i/>
        </w:rPr>
        <w:t xml:space="preserve"> </w:t>
      </w:r>
      <w:r w:rsidR="00315C24">
        <w:rPr>
          <w:rFonts w:ascii="Cambria" w:hAnsi="Cambria" w:cs="Times New Roman"/>
          <w:bCs/>
        </w:rPr>
        <w:t>3/20</w:t>
      </w:r>
      <w:r w:rsidR="001778C8">
        <w:rPr>
          <w:rFonts w:ascii="Cambria" w:hAnsi="Cambria" w:cs="Times New Roman"/>
          <w:bCs/>
        </w:rPr>
        <w:t xml:space="preserve"> – </w:t>
      </w:r>
      <w:r w:rsidR="000A196E">
        <w:rPr>
          <w:rFonts w:ascii="Cambria" w:hAnsi="Cambria" w:cs="Times New Roman"/>
          <w:bCs/>
        </w:rPr>
        <w:t>14</w:t>
      </w:r>
      <w:r w:rsidR="001778C8">
        <w:rPr>
          <w:rFonts w:ascii="Cambria" w:hAnsi="Cambria" w:cs="Times New Roman"/>
          <w:bCs/>
        </w:rPr>
        <w:t>.05.</w:t>
      </w:r>
    </w:p>
    <w:p w14:paraId="0594D606" w14:textId="60749FF9" w:rsidR="00494DF7" w:rsidRPr="00281836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t>Multipolarnost međunarodnih odnosa</w:t>
      </w:r>
      <w:r w:rsidR="00A73404" w:rsidRPr="00281836">
        <w:rPr>
          <w:rFonts w:ascii="Cambria" w:hAnsi="Cambria" w:cs="Times New Roman"/>
          <w:b/>
          <w:bCs/>
          <w:i/>
        </w:rPr>
        <w:t xml:space="preserve"> </w:t>
      </w:r>
      <w:r w:rsidR="00281836">
        <w:rPr>
          <w:rFonts w:ascii="Cambria" w:hAnsi="Cambria" w:cs="Times New Roman"/>
          <w:bCs/>
        </w:rPr>
        <w:t>47/20</w:t>
      </w:r>
      <w:r w:rsidR="001778C8">
        <w:rPr>
          <w:rFonts w:ascii="Cambria" w:hAnsi="Cambria" w:cs="Times New Roman"/>
          <w:bCs/>
        </w:rPr>
        <w:t xml:space="preserve"> – </w:t>
      </w:r>
      <w:r w:rsidR="000A196E">
        <w:rPr>
          <w:rFonts w:ascii="Cambria" w:hAnsi="Cambria" w:cs="Times New Roman"/>
          <w:bCs/>
        </w:rPr>
        <w:t>14</w:t>
      </w:r>
      <w:r w:rsidR="001778C8">
        <w:rPr>
          <w:rFonts w:ascii="Cambria" w:hAnsi="Cambria" w:cs="Times New Roman"/>
          <w:bCs/>
        </w:rPr>
        <w:t>.05.</w:t>
      </w:r>
      <w:bookmarkStart w:id="0" w:name="_GoBack"/>
      <w:bookmarkEnd w:id="0"/>
    </w:p>
    <w:p w14:paraId="39E359AE" w14:textId="2DCEA503" w:rsidR="00494DF7" w:rsidRPr="00191EE3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191EE3">
        <w:rPr>
          <w:rFonts w:ascii="Cambria" w:hAnsi="Cambria" w:cs="Times New Roman"/>
          <w:b/>
          <w:bCs/>
          <w:i/>
        </w:rPr>
        <w:t>Unipolarnost u međunarodnim odnosima</w:t>
      </w:r>
      <w:r w:rsidR="00191EE3">
        <w:rPr>
          <w:rFonts w:ascii="Cambria" w:hAnsi="Cambria" w:cs="Times New Roman"/>
          <w:b/>
          <w:bCs/>
          <w:i/>
        </w:rPr>
        <w:t xml:space="preserve"> </w:t>
      </w:r>
      <w:r w:rsidR="00191EE3">
        <w:rPr>
          <w:rFonts w:ascii="Cambria" w:hAnsi="Cambria" w:cs="Times New Roman"/>
          <w:bCs/>
        </w:rPr>
        <w:t>26/20</w:t>
      </w:r>
      <w:r w:rsidR="001778C8">
        <w:rPr>
          <w:rFonts w:ascii="Cambria" w:hAnsi="Cambria" w:cs="Times New Roman"/>
          <w:bCs/>
        </w:rPr>
        <w:t xml:space="preserve"> – 14.05.</w:t>
      </w:r>
    </w:p>
    <w:p w14:paraId="61F43636" w14:textId="6D2E2461" w:rsidR="00494DF7" w:rsidRPr="00191EE3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191EE3">
        <w:rPr>
          <w:rFonts w:ascii="Cambria" w:hAnsi="Cambria" w:cs="Times New Roman"/>
          <w:b/>
          <w:bCs/>
          <w:i/>
        </w:rPr>
        <w:t>Sistem ravnoteže snaga: koncept i primjena</w:t>
      </w:r>
      <w:r w:rsidR="0048006C" w:rsidRPr="00191EE3">
        <w:rPr>
          <w:rFonts w:ascii="Cambria" w:hAnsi="Cambria" w:cs="Times New Roman"/>
          <w:b/>
          <w:bCs/>
          <w:i/>
        </w:rPr>
        <w:t xml:space="preserve"> </w:t>
      </w:r>
      <w:r w:rsidR="00191EE3">
        <w:rPr>
          <w:rFonts w:ascii="Cambria" w:hAnsi="Cambria" w:cs="Times New Roman"/>
          <w:bCs/>
        </w:rPr>
        <w:t>9/20</w:t>
      </w:r>
      <w:r w:rsidR="001778C8">
        <w:rPr>
          <w:rFonts w:ascii="Cambria" w:hAnsi="Cambria" w:cs="Times New Roman"/>
          <w:bCs/>
        </w:rPr>
        <w:t xml:space="preserve"> – 14.05.</w:t>
      </w:r>
    </w:p>
    <w:p w14:paraId="70D092D3" w14:textId="72FC5BA7" w:rsidR="00494DF7" w:rsidRPr="00C83ED9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C83ED9">
        <w:rPr>
          <w:rFonts w:ascii="Cambria" w:hAnsi="Cambria" w:cs="Times New Roman"/>
          <w:b/>
          <w:bCs/>
          <w:i/>
        </w:rPr>
        <w:t>Arapsko – izraelski sukob u međunarodnim odnosima</w:t>
      </w:r>
      <w:r w:rsidR="00A73404" w:rsidRPr="00C83ED9">
        <w:rPr>
          <w:rFonts w:ascii="Cambria" w:hAnsi="Cambria" w:cs="Times New Roman"/>
          <w:b/>
          <w:bCs/>
          <w:i/>
        </w:rPr>
        <w:t xml:space="preserve"> </w:t>
      </w:r>
      <w:r w:rsidR="00C83ED9">
        <w:rPr>
          <w:rFonts w:ascii="Cambria" w:hAnsi="Cambria" w:cs="Times New Roman"/>
          <w:bCs/>
        </w:rPr>
        <w:t>30/19</w:t>
      </w:r>
      <w:r w:rsidR="001778C8">
        <w:rPr>
          <w:rFonts w:ascii="Cambria" w:hAnsi="Cambria" w:cs="Times New Roman"/>
          <w:bCs/>
        </w:rPr>
        <w:t xml:space="preserve"> – 14.05.</w:t>
      </w:r>
    </w:p>
    <w:p w14:paraId="0C9DA75C" w14:textId="328EC19C" w:rsidR="00494DF7" w:rsidRPr="00315C24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</w:rPr>
      </w:pPr>
      <w:r w:rsidRPr="00315C24">
        <w:rPr>
          <w:rFonts w:ascii="Cambria" w:hAnsi="Cambria" w:cs="Times New Roman"/>
          <w:b/>
          <w:bCs/>
          <w:i/>
        </w:rPr>
        <w:t>Načini i sredstva komunikacije u međunarodnim odnosima</w:t>
      </w:r>
      <w:r w:rsidR="00A73404" w:rsidRPr="00315C24">
        <w:rPr>
          <w:rFonts w:ascii="Cambria" w:hAnsi="Cambria" w:cs="Times New Roman"/>
          <w:b/>
          <w:bCs/>
          <w:i/>
        </w:rPr>
        <w:t xml:space="preserve"> </w:t>
      </w:r>
      <w:r w:rsidR="00315C24">
        <w:rPr>
          <w:rFonts w:ascii="Cambria" w:hAnsi="Cambria" w:cs="Times New Roman"/>
          <w:bCs/>
        </w:rPr>
        <w:t>41/20</w:t>
      </w:r>
      <w:r w:rsidR="001778C8">
        <w:rPr>
          <w:rFonts w:ascii="Cambria" w:hAnsi="Cambria" w:cs="Times New Roman"/>
          <w:bCs/>
        </w:rPr>
        <w:t xml:space="preserve"> – 14.05.</w:t>
      </w:r>
    </w:p>
    <w:p w14:paraId="172A2DE5" w14:textId="77777777" w:rsidR="00494DF7" w:rsidRPr="00902637" w:rsidRDefault="003B4057" w:rsidP="00494DF7">
      <w:pPr>
        <w:spacing w:line="360" w:lineRule="auto"/>
        <w:rPr>
          <w:rFonts w:ascii="Cambria" w:hAnsi="Cambria" w:cs="Times New Roman"/>
          <w:i/>
          <w:u w:val="single"/>
        </w:rPr>
      </w:pPr>
      <w:proofErr w:type="spellStart"/>
      <w:r>
        <w:rPr>
          <w:rFonts w:ascii="Cambria" w:hAnsi="Cambria" w:cs="Times New Roman"/>
          <w:i/>
          <w:u w:val="single"/>
        </w:rPr>
        <w:t>Dodatak</w:t>
      </w:r>
      <w:proofErr w:type="spellEnd"/>
      <w:r>
        <w:rPr>
          <w:rFonts w:ascii="Cambria" w:hAnsi="Cambria" w:cs="Times New Roman"/>
          <w:i/>
          <w:u w:val="single"/>
        </w:rPr>
        <w:t xml:space="preserve"> I: </w:t>
      </w:r>
      <w:proofErr w:type="spellStart"/>
      <w:r>
        <w:rPr>
          <w:rFonts w:ascii="Cambria" w:hAnsi="Cambria" w:cs="Times New Roman"/>
          <w:i/>
          <w:u w:val="single"/>
        </w:rPr>
        <w:t>Geopolitika</w:t>
      </w:r>
      <w:proofErr w:type="spellEnd"/>
      <w:r>
        <w:rPr>
          <w:rFonts w:ascii="Cambria" w:hAnsi="Cambria" w:cs="Times New Roman"/>
          <w:i/>
          <w:u w:val="single"/>
        </w:rPr>
        <w:t xml:space="preserve"> (</w:t>
      </w:r>
      <w:proofErr w:type="spellStart"/>
      <w:r w:rsidR="00494DF7" w:rsidRPr="00902637">
        <w:rPr>
          <w:rFonts w:ascii="Cambria" w:hAnsi="Cambria" w:cs="Times New Roman"/>
          <w:i/>
          <w:u w:val="single"/>
        </w:rPr>
        <w:t>osnovne</w:t>
      </w:r>
      <w:proofErr w:type="spellEnd"/>
      <w:r w:rsidR="00494DF7" w:rsidRPr="00902637">
        <w:rPr>
          <w:rFonts w:ascii="Cambria" w:hAnsi="Cambria" w:cs="Times New Roman"/>
          <w:i/>
          <w:u w:val="single"/>
        </w:rPr>
        <w:t xml:space="preserve"> </w:t>
      </w:r>
      <w:proofErr w:type="spellStart"/>
      <w:r w:rsidR="00494DF7" w:rsidRPr="00902637">
        <w:rPr>
          <w:rFonts w:ascii="Cambria" w:hAnsi="Cambria" w:cs="Times New Roman"/>
          <w:i/>
          <w:u w:val="single"/>
        </w:rPr>
        <w:t>ideje</w:t>
      </w:r>
      <w:proofErr w:type="spellEnd"/>
      <w:r w:rsidR="00494DF7" w:rsidRPr="00902637">
        <w:rPr>
          <w:rFonts w:ascii="Cambria" w:hAnsi="Cambria" w:cs="Times New Roman"/>
          <w:i/>
          <w:u w:val="single"/>
        </w:rPr>
        <w:t xml:space="preserve"> </w:t>
      </w:r>
      <w:proofErr w:type="spellStart"/>
      <w:r w:rsidR="00494DF7" w:rsidRPr="00902637">
        <w:rPr>
          <w:rFonts w:ascii="Cambria" w:hAnsi="Cambria" w:cs="Times New Roman"/>
          <w:i/>
          <w:u w:val="single"/>
        </w:rPr>
        <w:t>teoretičara</w:t>
      </w:r>
      <w:proofErr w:type="spellEnd"/>
      <w:r w:rsidR="00494DF7" w:rsidRPr="00902637">
        <w:rPr>
          <w:rFonts w:ascii="Cambria" w:hAnsi="Cambria" w:cs="Times New Roman"/>
          <w:i/>
          <w:u w:val="single"/>
        </w:rPr>
        <w:t xml:space="preserve">, </w:t>
      </w:r>
      <w:proofErr w:type="spellStart"/>
      <w:r w:rsidR="00494DF7" w:rsidRPr="00902637">
        <w:rPr>
          <w:rFonts w:ascii="Cambria" w:hAnsi="Cambria" w:cs="Times New Roman"/>
          <w:i/>
          <w:u w:val="single"/>
        </w:rPr>
        <w:t>njihov</w:t>
      </w:r>
      <w:proofErr w:type="spellEnd"/>
      <w:r w:rsidR="00494DF7" w:rsidRPr="00902637">
        <w:rPr>
          <w:rFonts w:ascii="Cambria" w:hAnsi="Cambria" w:cs="Times New Roman"/>
          <w:i/>
          <w:u w:val="single"/>
        </w:rPr>
        <w:t xml:space="preserve"> rad, </w:t>
      </w:r>
      <w:proofErr w:type="spellStart"/>
      <w:proofErr w:type="gramStart"/>
      <w:r w:rsidR="00494DF7" w:rsidRPr="00902637">
        <w:rPr>
          <w:rFonts w:ascii="Cambria" w:hAnsi="Cambria" w:cs="Times New Roman"/>
          <w:i/>
          <w:u w:val="single"/>
        </w:rPr>
        <w:t>uticaj</w:t>
      </w:r>
      <w:proofErr w:type="spellEnd"/>
      <w:r w:rsidR="00494DF7" w:rsidRPr="00902637">
        <w:rPr>
          <w:rFonts w:ascii="Cambria" w:hAnsi="Cambria" w:cs="Times New Roman"/>
          <w:i/>
          <w:u w:val="single"/>
        </w:rPr>
        <w:t xml:space="preserve">  </w:t>
      </w:r>
      <w:proofErr w:type="spellStart"/>
      <w:r w:rsidR="00494DF7" w:rsidRPr="00902637">
        <w:rPr>
          <w:rFonts w:ascii="Cambria" w:hAnsi="Cambria" w:cs="Times New Roman"/>
          <w:i/>
          <w:u w:val="single"/>
        </w:rPr>
        <w:t>i</w:t>
      </w:r>
      <w:proofErr w:type="spellEnd"/>
      <w:proofErr w:type="gramEnd"/>
      <w:r w:rsidR="00494DF7" w:rsidRPr="00902637">
        <w:rPr>
          <w:rFonts w:ascii="Cambria" w:hAnsi="Cambria" w:cs="Times New Roman"/>
          <w:i/>
          <w:u w:val="single"/>
        </w:rPr>
        <w:t xml:space="preserve"> </w:t>
      </w:r>
      <w:proofErr w:type="spellStart"/>
      <w:r w:rsidR="00494DF7" w:rsidRPr="00902637">
        <w:rPr>
          <w:rFonts w:ascii="Cambria" w:hAnsi="Cambria" w:cs="Times New Roman"/>
          <w:i/>
          <w:u w:val="single"/>
        </w:rPr>
        <w:t>shvatanje</w:t>
      </w:r>
      <w:proofErr w:type="spellEnd"/>
      <w:r w:rsidR="00494DF7" w:rsidRPr="00902637">
        <w:rPr>
          <w:rFonts w:ascii="Cambria" w:hAnsi="Cambria" w:cs="Times New Roman"/>
          <w:i/>
          <w:u w:val="single"/>
        </w:rPr>
        <w:t xml:space="preserve"> </w:t>
      </w:r>
      <w:proofErr w:type="spellStart"/>
      <w:r w:rsidR="00494DF7" w:rsidRPr="00902637">
        <w:rPr>
          <w:rFonts w:ascii="Cambria" w:hAnsi="Cambria" w:cs="Times New Roman"/>
          <w:i/>
          <w:u w:val="single"/>
        </w:rPr>
        <w:t>međunarodnih</w:t>
      </w:r>
      <w:proofErr w:type="spellEnd"/>
      <w:r w:rsidR="00494DF7" w:rsidRPr="00902637">
        <w:rPr>
          <w:rFonts w:ascii="Cambria" w:hAnsi="Cambria" w:cs="Times New Roman"/>
          <w:i/>
          <w:u w:val="single"/>
        </w:rPr>
        <w:t xml:space="preserve"> </w:t>
      </w:r>
      <w:proofErr w:type="spellStart"/>
      <w:r w:rsidR="00494DF7" w:rsidRPr="00902637">
        <w:rPr>
          <w:rFonts w:ascii="Cambria" w:hAnsi="Cambria" w:cs="Times New Roman"/>
          <w:i/>
          <w:u w:val="single"/>
        </w:rPr>
        <w:t>odnosa</w:t>
      </w:r>
      <w:proofErr w:type="spellEnd"/>
      <w:r w:rsidR="00494DF7" w:rsidRPr="00902637">
        <w:rPr>
          <w:rFonts w:ascii="Cambria" w:hAnsi="Cambria" w:cs="Times New Roman"/>
          <w:i/>
          <w:u w:val="single"/>
        </w:rPr>
        <w:t>)</w:t>
      </w:r>
    </w:p>
    <w:p w14:paraId="482F69E1" w14:textId="77777777" w:rsidR="00494DF7" w:rsidRPr="00E03EB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E03EBC">
        <w:rPr>
          <w:rFonts w:ascii="Cambria" w:hAnsi="Cambria" w:cs="Times New Roman"/>
          <w:i/>
        </w:rPr>
        <w:t>Angloamerička škola geopolitike:  Helford Mekinder, Alfred Tajer Mehen</w:t>
      </w:r>
    </w:p>
    <w:p w14:paraId="5DFDC5B6" w14:textId="77777777" w:rsidR="00494DF7" w:rsidRPr="00E03EB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E03EBC">
        <w:rPr>
          <w:rFonts w:ascii="Cambria" w:hAnsi="Cambria" w:cs="Times New Roman"/>
          <w:i/>
        </w:rPr>
        <w:t>Njemačka škola geopolitike:</w:t>
      </w:r>
      <w:r w:rsidR="00383A65" w:rsidRPr="00E03EBC">
        <w:rPr>
          <w:rFonts w:ascii="Cambria" w:hAnsi="Cambria" w:cs="Times New Roman"/>
          <w:i/>
        </w:rPr>
        <w:t xml:space="preserve"> Fridrih Racel,  Karl Haushofer</w:t>
      </w:r>
    </w:p>
    <w:p w14:paraId="5CF93617" w14:textId="77777777" w:rsidR="00C83ED9" w:rsidRPr="00C83ED9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  <w:u w:val="single"/>
        </w:rPr>
      </w:pPr>
      <w:r w:rsidRPr="00E03EBC">
        <w:rPr>
          <w:rFonts w:ascii="Cambria" w:hAnsi="Cambria" w:cs="Times New Roman"/>
          <w:i/>
        </w:rPr>
        <w:t>Ruska škola geopolitike: Nikolaj Danilevski, Petar Savicki / Aleksandar Dugin</w:t>
      </w:r>
      <w:r w:rsidR="00EE120D" w:rsidRPr="00E03EBC">
        <w:rPr>
          <w:rFonts w:ascii="Cambria" w:hAnsi="Cambria" w:cs="Times New Roman"/>
          <w:i/>
        </w:rPr>
        <w:t xml:space="preserve"> </w:t>
      </w:r>
    </w:p>
    <w:p w14:paraId="11CFB8FE" w14:textId="5F9CE8FE" w:rsidR="00494DF7" w:rsidRPr="00C83ED9" w:rsidRDefault="00494DF7" w:rsidP="00C83ED9">
      <w:pPr>
        <w:spacing w:line="360" w:lineRule="auto"/>
        <w:rPr>
          <w:rFonts w:ascii="Cambria" w:hAnsi="Cambria" w:cs="Times New Roman"/>
          <w:i/>
          <w:u w:val="single"/>
        </w:rPr>
      </w:pPr>
      <w:proofErr w:type="spellStart"/>
      <w:r w:rsidRPr="00C83ED9">
        <w:rPr>
          <w:rFonts w:ascii="Cambria" w:hAnsi="Cambria" w:cs="Times New Roman"/>
          <w:i/>
          <w:u w:val="single"/>
        </w:rPr>
        <w:t>Dodatak</w:t>
      </w:r>
      <w:proofErr w:type="spellEnd"/>
      <w:r w:rsidRPr="00C83ED9">
        <w:rPr>
          <w:rFonts w:ascii="Cambria" w:hAnsi="Cambria" w:cs="Times New Roman"/>
          <w:i/>
          <w:u w:val="single"/>
        </w:rPr>
        <w:t xml:space="preserve"> II </w:t>
      </w:r>
      <w:proofErr w:type="spellStart"/>
      <w:r w:rsidRPr="00C83ED9">
        <w:rPr>
          <w:rFonts w:ascii="Cambria" w:hAnsi="Cambria" w:cs="Times New Roman"/>
          <w:i/>
          <w:u w:val="single"/>
        </w:rPr>
        <w:t>Esej</w:t>
      </w:r>
      <w:proofErr w:type="spellEnd"/>
      <w:r w:rsidRPr="00C83ED9">
        <w:rPr>
          <w:rFonts w:ascii="Cambria" w:hAnsi="Cambria" w:cs="Times New Roman"/>
          <w:i/>
          <w:u w:val="single"/>
        </w:rPr>
        <w:t xml:space="preserve"> – prikaz knjiga:</w:t>
      </w:r>
    </w:p>
    <w:p w14:paraId="68F8B586" w14:textId="775A6FE9" w:rsidR="00494DF7" w:rsidRPr="00E03EB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E03EBC">
        <w:rPr>
          <w:rFonts w:ascii="Cambria" w:hAnsi="Cambria" w:cs="Times New Roman"/>
          <w:i/>
        </w:rPr>
        <w:t xml:space="preserve">Peloponeski rat i klasični sistem međunarodnih odnosa (Tukidid – Peloponeski rat) </w:t>
      </w:r>
    </w:p>
    <w:p w14:paraId="2858B9EF" w14:textId="30201B3E" w:rsidR="00494DF7" w:rsidRPr="00E03EB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E03EBC">
        <w:rPr>
          <w:rFonts w:ascii="Cambria" w:hAnsi="Cambria" w:cs="Times New Roman"/>
          <w:i/>
        </w:rPr>
        <w:t>Džozef Naj: Kako razumevati međunarodne odnose</w:t>
      </w:r>
      <w:r w:rsidR="00412764" w:rsidRPr="00E03EBC">
        <w:rPr>
          <w:rFonts w:ascii="Cambria" w:hAnsi="Cambria" w:cs="Times New Roman"/>
          <w:i/>
        </w:rPr>
        <w:t xml:space="preserve"> </w:t>
      </w:r>
    </w:p>
    <w:p w14:paraId="6EE1E102" w14:textId="2AE82E77" w:rsidR="00494DF7" w:rsidRPr="00E03EB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E03EBC">
        <w:rPr>
          <w:rFonts w:ascii="Cambria" w:hAnsi="Cambria" w:cs="Times New Roman"/>
          <w:i/>
        </w:rPr>
        <w:t>Velika šahovska tabla: Zbignjev Bžežinski</w:t>
      </w:r>
      <w:r w:rsidR="00412764" w:rsidRPr="00E03EBC">
        <w:rPr>
          <w:rFonts w:ascii="Cambria" w:hAnsi="Cambria" w:cs="Times New Roman"/>
          <w:i/>
        </w:rPr>
        <w:t xml:space="preserve"> </w:t>
      </w:r>
    </w:p>
    <w:p w14:paraId="6A820C19" w14:textId="77777777" w:rsidR="00494DF7" w:rsidRPr="00E03EB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E03EBC">
        <w:rPr>
          <w:rFonts w:ascii="Cambria" w:hAnsi="Cambria" w:cs="Times New Roman"/>
          <w:i/>
        </w:rPr>
        <w:t xml:space="preserve">Kontinentalne geopolitike Vjačeslav Avijucki </w:t>
      </w:r>
    </w:p>
    <w:p w14:paraId="1A171D63" w14:textId="48DBAD4C" w:rsidR="00494DF7" w:rsidRDefault="00494DF7" w:rsidP="00494DF7">
      <w:pPr>
        <w:jc w:val="both"/>
        <w:rPr>
          <w:rFonts w:ascii="Cambria" w:hAnsi="Cambria"/>
          <w:b/>
          <w:lang w:val="sr-Latn-ME"/>
        </w:rPr>
      </w:pPr>
      <w:r w:rsidRPr="00902637">
        <w:rPr>
          <w:rFonts w:ascii="Cambria" w:hAnsi="Cambria"/>
          <w:b/>
          <w:lang w:val="sr-Latn-ME"/>
        </w:rPr>
        <w:t>Studenti biraju jednu temu za esej, isključivo na času vježbi</w:t>
      </w:r>
      <w:r w:rsidR="0063150C">
        <w:rPr>
          <w:rFonts w:ascii="Cambria" w:hAnsi="Cambria"/>
          <w:b/>
          <w:lang w:val="sr-Latn-ME"/>
        </w:rPr>
        <w:t xml:space="preserve">. Radovi se </w:t>
      </w:r>
      <w:r w:rsidRPr="00902637">
        <w:rPr>
          <w:rFonts w:ascii="Cambria" w:hAnsi="Cambria"/>
          <w:b/>
          <w:lang w:val="sr-Latn-ME"/>
        </w:rPr>
        <w:t xml:space="preserve">šalju na email </w:t>
      </w:r>
      <w:hyperlink r:id="rId5" w:history="1">
        <w:r w:rsidRPr="00902637">
          <w:rPr>
            <w:rStyle w:val="Hyperlink"/>
            <w:rFonts w:ascii="Cambria" w:hAnsi="Cambria"/>
            <w:b/>
            <w:lang w:val="sr-Latn-ME"/>
          </w:rPr>
          <w:t>markosa@</w:t>
        </w:r>
        <w:r w:rsidR="004E1822">
          <w:rPr>
            <w:rStyle w:val="Hyperlink"/>
            <w:rFonts w:ascii="Cambria" w:hAnsi="Cambria"/>
            <w:b/>
            <w:lang w:val="sr-Latn-ME"/>
          </w:rPr>
          <w:t>ucg.</w:t>
        </w:r>
        <w:r w:rsidRPr="00902637">
          <w:rPr>
            <w:rStyle w:val="Hyperlink"/>
            <w:rFonts w:ascii="Cambria" w:hAnsi="Cambria"/>
            <w:b/>
            <w:lang w:val="sr-Latn-ME"/>
          </w:rPr>
          <w:t>ac.me</w:t>
        </w:r>
      </w:hyperlink>
      <w:r>
        <w:rPr>
          <w:rFonts w:ascii="Cambria" w:hAnsi="Cambria"/>
          <w:b/>
          <w:lang w:val="sr-Latn-ME"/>
        </w:rPr>
        <w:t xml:space="preserve">. </w:t>
      </w:r>
    </w:p>
    <w:p w14:paraId="39487321" w14:textId="77777777" w:rsidR="00C71D2D" w:rsidRDefault="00C71D2D"/>
    <w:sectPr w:rsidR="00C71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7213A"/>
    <w:multiLevelType w:val="hybridMultilevel"/>
    <w:tmpl w:val="D0328D56"/>
    <w:lvl w:ilvl="0" w:tplc="BBC2B4CA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77209"/>
    <w:multiLevelType w:val="hybridMultilevel"/>
    <w:tmpl w:val="075E1586"/>
    <w:lvl w:ilvl="0" w:tplc="344CA9A8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2szQwMbQ0szQxtrRU0lEKTi0uzszPAykwrQUAbAXc4CwAAAA="/>
  </w:docVars>
  <w:rsids>
    <w:rsidRoot w:val="00494DF7"/>
    <w:rsid w:val="00020360"/>
    <w:rsid w:val="0003067B"/>
    <w:rsid w:val="0006703E"/>
    <w:rsid w:val="000677BF"/>
    <w:rsid w:val="000A196E"/>
    <w:rsid w:val="001778C8"/>
    <w:rsid w:val="00191EE3"/>
    <w:rsid w:val="001C5D91"/>
    <w:rsid w:val="002432A4"/>
    <w:rsid w:val="00281836"/>
    <w:rsid w:val="00302997"/>
    <w:rsid w:val="00315C24"/>
    <w:rsid w:val="00383A65"/>
    <w:rsid w:val="003B4057"/>
    <w:rsid w:val="00412764"/>
    <w:rsid w:val="004134DA"/>
    <w:rsid w:val="0048006C"/>
    <w:rsid w:val="00494DF7"/>
    <w:rsid w:val="004E1822"/>
    <w:rsid w:val="0063150C"/>
    <w:rsid w:val="00A73404"/>
    <w:rsid w:val="00C278EB"/>
    <w:rsid w:val="00C3321F"/>
    <w:rsid w:val="00C71D2D"/>
    <w:rsid w:val="00C83ED9"/>
    <w:rsid w:val="00CC6685"/>
    <w:rsid w:val="00D101AD"/>
    <w:rsid w:val="00E03EBC"/>
    <w:rsid w:val="00E61D3A"/>
    <w:rsid w:val="00EB33F4"/>
    <w:rsid w:val="00EE120D"/>
    <w:rsid w:val="00EF5420"/>
    <w:rsid w:val="00F04A58"/>
    <w:rsid w:val="00F67A32"/>
    <w:rsid w:val="00F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382A0"/>
  <w15:chartTrackingRefBased/>
  <w15:docId w15:val="{C7280C2D-4662-441D-BA6D-390FC230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DF7"/>
    <w:pPr>
      <w:spacing w:after="200" w:line="276" w:lineRule="auto"/>
      <w:ind w:left="720"/>
      <w:contextualSpacing/>
    </w:pPr>
    <w:rPr>
      <w:lang w:val="sr-Latn-ME"/>
    </w:rPr>
  </w:style>
  <w:style w:type="character" w:styleId="Hyperlink">
    <w:name w:val="Hyperlink"/>
    <w:basedOn w:val="DefaultParagraphFont"/>
    <w:uiPriority w:val="99"/>
    <w:unhideWhenUsed/>
    <w:rsid w:val="00494DF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kosa@ac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Savic</dc:creator>
  <cp:keywords/>
  <dc:description/>
  <cp:lastModifiedBy>Marko</cp:lastModifiedBy>
  <cp:revision>34</cp:revision>
  <cp:lastPrinted>2018-03-01T09:22:00Z</cp:lastPrinted>
  <dcterms:created xsi:type="dcterms:W3CDTF">2018-02-13T15:22:00Z</dcterms:created>
  <dcterms:modified xsi:type="dcterms:W3CDTF">2021-04-27T11:00:00Z</dcterms:modified>
</cp:coreProperties>
</file>