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64" w:rsidRPr="00920063" w:rsidRDefault="00AC6064" w:rsidP="00457F99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POLITIČKA I KULTURNA ANTROPOLOGIJA</w:t>
      </w:r>
    </w:p>
    <w:p w:rsidR="0096013F" w:rsidRDefault="00AC6064" w:rsidP="00457F9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Teme za prezentacij</w:t>
      </w:r>
      <w:r w:rsidR="00920063">
        <w:rPr>
          <w:rFonts w:ascii="Times New Roman" w:hAnsi="Times New Roman" w:cs="Times New Roman"/>
          <w:sz w:val="28"/>
          <w:szCs w:val="28"/>
          <w:lang w:val="sr-Latn-ME"/>
        </w:rPr>
        <w:t>e</w:t>
      </w:r>
      <w:r w:rsidR="00034CE6">
        <w:rPr>
          <w:rFonts w:ascii="Times New Roman" w:hAnsi="Times New Roman" w:cs="Times New Roman"/>
          <w:sz w:val="28"/>
          <w:szCs w:val="28"/>
          <w:lang w:val="sr-Latn-ME"/>
        </w:rPr>
        <w:t xml:space="preserve"> i seminarske radove</w:t>
      </w:r>
      <w:r>
        <w:rPr>
          <w:rFonts w:ascii="Times New Roman" w:hAnsi="Times New Roman" w:cs="Times New Roman"/>
          <w:sz w:val="28"/>
          <w:szCs w:val="28"/>
          <w:lang w:val="sr-Latn-ME"/>
        </w:rPr>
        <w:t>:</w:t>
      </w:r>
    </w:p>
    <w:p w:rsidR="00920063" w:rsidRPr="00920063" w:rsidRDefault="00920063" w:rsidP="00457F99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(knjiga: Čedomir Čupić, „Politička antropologija – hrestomatija“)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Politička antropologija – pojam i nastanak</w:t>
      </w:r>
    </w:p>
    <w:p w:rsidR="00AC6064" w:rsidRP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Razlika izmedju antropologije i političke antropologije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Faze razvoja političke antropologije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Začetnici političke antropologije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Politička antropologija – budućnost jednog pionira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Politička antropologija Dejvida Istona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Pojam identiteta</w:t>
      </w:r>
      <w:r w:rsidR="002A5D29">
        <w:rPr>
          <w:rFonts w:ascii="Times New Roman" w:hAnsi="Times New Roman" w:cs="Times New Roman"/>
          <w:sz w:val="28"/>
          <w:szCs w:val="28"/>
          <w:lang w:val="sr-Latn-ME"/>
        </w:rPr>
        <w:t xml:space="preserve"> i dijeljeni identitet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(V. Dž. M. Mekenzi)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Praktični identiteti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Moć sile (Mišel Mafesoli)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Moć kao „universum“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Artikulacija moći i sile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Sila kao društveni dinamizam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Strukturalizacija sile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Hana Arent – O nasilju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Hane Arent</w:t>
      </w:r>
    </w:p>
    <w:p w:rsidR="00920063" w:rsidRPr="00920063" w:rsidRDefault="00AC6064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Hana arent – Ajhman u Jerusalemu</w:t>
      </w:r>
    </w:p>
    <w:p w:rsidR="00AC6064" w:rsidRDefault="006454BE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C6064">
        <w:rPr>
          <w:rFonts w:ascii="Times New Roman" w:hAnsi="Times New Roman" w:cs="Times New Roman"/>
          <w:sz w:val="28"/>
          <w:szCs w:val="28"/>
          <w:lang w:val="sr-Latn-ME"/>
        </w:rPr>
        <w:t>Arheologija nasilja – rat primitivnih društava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Ratovanje kao mehanizam političke evolucije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Proces političke evolucije i političke jedinice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Političko ujedinjenje svijeta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Roberta L. Karneira</w:t>
      </w:r>
    </w:p>
    <w:p w:rsidR="00AC6064" w:rsidRP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Politički mit i proučavanje političkih mitova (Henri Tjudor)</w:t>
      </w:r>
    </w:p>
    <w:p w:rsidR="00AC6064" w:rsidRDefault="003B4A7C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C6064">
        <w:rPr>
          <w:rFonts w:ascii="Times New Roman" w:hAnsi="Times New Roman" w:cs="Times New Roman"/>
          <w:sz w:val="28"/>
          <w:szCs w:val="28"/>
          <w:lang w:val="sr-Latn-ME"/>
        </w:rPr>
        <w:t>Alegoričke i euhemerističke teorije mita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Idealistička teorija mita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Lingvističke, etiološke i ritualne teorije mita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Mit kao primitivni pogled na svijet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Henrija Tjudora</w:t>
      </w:r>
    </w:p>
    <w:p w:rsidR="00AC6064" w:rsidRDefault="00AC6064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>Tradicija i autoritet prema Karlu J. Fridrihu</w:t>
      </w:r>
    </w:p>
    <w:p w:rsidR="00243ADB" w:rsidRPr="00457F99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Pojam tradicije – tradicija kao činjenica i norma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Karla J. Fridriha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Antropološki pristup religiji – antropologija religije (pojam i zadatak)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Priroda ljudske prirode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Pet antropologija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Dejvida I. Kercera</w:t>
      </w:r>
    </w:p>
    <w:p w:rsidR="00243ADB" w:rsidRPr="002A5D29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Moć obreda: moć simbola i </w:t>
      </w:r>
      <w:r w:rsidRPr="00243ADB">
        <w:rPr>
          <w:rFonts w:ascii="Times New Roman" w:hAnsi="Times New Roman" w:cs="Times New Roman"/>
          <w:sz w:val="28"/>
          <w:szCs w:val="28"/>
          <w:lang w:val="sr-Latn-ME"/>
        </w:rPr>
        <w:t>simbolika u politici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(Dejvid I. Kercer)</w:t>
      </w:r>
    </w:p>
    <w:p w:rsidR="00243ADB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Definisanje i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s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>vojstva rituala</w:t>
      </w:r>
    </w:p>
    <w:p w:rsidR="00243ADB" w:rsidRPr="002A5D29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Ritual i politika</w:t>
      </w:r>
      <w:r w:rsidR="00243ADB" w:rsidRPr="002A5D2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2A5D29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43ADB">
        <w:rPr>
          <w:rFonts w:ascii="Times New Roman" w:hAnsi="Times New Roman" w:cs="Times New Roman"/>
          <w:sz w:val="28"/>
          <w:szCs w:val="28"/>
          <w:lang w:val="sr-Latn-ME"/>
        </w:rPr>
        <w:t>Obredi moći Dejvida I. Kercera</w:t>
      </w:r>
    </w:p>
    <w:p w:rsidR="002A5D29" w:rsidRPr="002A5D29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Djelotvornost političkih obreda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Antropologija Teda Luelena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Pojedinac u političkoj areni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Teorija igara</w:t>
      </w:r>
    </w:p>
    <w:p w:rsidR="00243ADB" w:rsidRDefault="00243AD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Politički timovi – pripajanje i frakcije</w:t>
      </w:r>
    </w:p>
    <w:p w:rsidR="00D16D0B" w:rsidRDefault="002A5D29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Politički simbolizam Teda Luelena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20063" w:rsidRDefault="00920063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Hana Arent – Izvori totalitarizma</w:t>
      </w:r>
    </w:p>
    <w:p w:rsidR="00920063" w:rsidRDefault="00920063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Hana Arent – O revoluciji</w:t>
      </w:r>
    </w:p>
    <w:p w:rsidR="00A462BF" w:rsidRDefault="00A462BF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Politička kultura</w:t>
      </w:r>
    </w:p>
    <w:p w:rsidR="00A462BF" w:rsidRDefault="00A462BF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Politička kultura i mitologija</w:t>
      </w:r>
    </w:p>
    <w:p w:rsidR="00A462BF" w:rsidRDefault="00A462BF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Religija i nauka – Đuro Šušnjić</w:t>
      </w:r>
    </w:p>
    <w:p w:rsidR="00034CE6" w:rsidRPr="00034CE6" w:rsidRDefault="00034CE6" w:rsidP="00034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034CE6">
        <w:rPr>
          <w:rFonts w:ascii="Times New Roman" w:hAnsi="Times New Roman" w:cs="Times New Roman"/>
          <w:sz w:val="28"/>
          <w:szCs w:val="28"/>
          <w:lang w:val="sr-Latn-ME"/>
        </w:rPr>
        <w:t xml:space="preserve"> Kraj istorije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C17B99">
        <w:rPr>
          <w:rFonts w:ascii="Times New Roman" w:hAnsi="Times New Roman" w:cs="Times New Roman"/>
          <w:sz w:val="28"/>
          <w:szCs w:val="28"/>
          <w:lang w:val="sr-Latn-ME"/>
        </w:rPr>
        <w:t>Slobodan Tomović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16D0B" w:rsidRP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Kulturna antropologija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Pojam kulture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Pojam umjetnosti</w:t>
      </w:r>
      <w:bookmarkStart w:id="0" w:name="_GoBack"/>
      <w:bookmarkEnd w:id="0"/>
    </w:p>
    <w:p w:rsidR="00A462BF" w:rsidRPr="00034CE6" w:rsidRDefault="00E02A2A" w:rsidP="00034C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Kultura i identitet</w:t>
      </w:r>
    </w:p>
    <w:p w:rsidR="00034CE6" w:rsidRPr="00034CE6" w:rsidRDefault="00E02A2A" w:rsidP="00034C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Individualnost, individualizam i kulturne revolucije (članak – knjiga „Individualizam“)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(knjiga: Edvard Sapir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,</w:t>
      </w: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„Ogledi iz kulturne antropologije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“</w:t>
      </w: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) 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Kultura – prava i patvorena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Značenje religije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Nesvjesno stvaranje obrazaca ponašanja u društvu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Pojam ličnosti u proučavanju kulture</w:t>
      </w:r>
    </w:p>
    <w:p w:rsidR="00920063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Simbolika i ličnost</w:t>
      </w:r>
    </w:p>
    <w:p w:rsidR="00920063" w:rsidRPr="00920063" w:rsidRDefault="00920063" w:rsidP="009200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Mit, grupa i običaj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(knjiga: Sonja Tomović Šundić „Studije i ogledi iz antropologije“)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Šta je Antropologija? 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Jezik i kultura</w:t>
      </w:r>
    </w:p>
    <w:p w:rsidR="005E52B8" w:rsidRDefault="005E52B8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„Homo ludens“ („igra u igri - igra je umijeća sposobnost“)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Verbalna i neverbalna komunikacija</w:t>
      </w:r>
    </w:p>
    <w:p w:rsidR="005E52B8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E52B8">
        <w:rPr>
          <w:rFonts w:ascii="Times New Roman" w:hAnsi="Times New Roman" w:cs="Times New Roman"/>
          <w:sz w:val="28"/>
          <w:szCs w:val="28"/>
          <w:lang w:val="sr-Latn-ME"/>
        </w:rPr>
        <w:t>„</w:t>
      </w:r>
      <w:r>
        <w:rPr>
          <w:rFonts w:ascii="Times New Roman" w:hAnsi="Times New Roman" w:cs="Times New Roman"/>
          <w:sz w:val="28"/>
          <w:szCs w:val="28"/>
          <w:lang w:val="sr-Latn-ME"/>
        </w:rPr>
        <w:t>Communicatio definitio hominis</w:t>
      </w:r>
      <w:r w:rsidR="005E52B8">
        <w:rPr>
          <w:rFonts w:ascii="Times New Roman" w:hAnsi="Times New Roman" w:cs="Times New Roman"/>
          <w:sz w:val="28"/>
          <w:szCs w:val="28"/>
          <w:lang w:val="sr-Latn-ME"/>
        </w:rPr>
        <w:t>“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D16D0B" w:rsidRPr="00664788" w:rsidRDefault="005E52B8" w:rsidP="006647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</w:t>
      </w:r>
      <w:r w:rsidR="00D16D0B">
        <w:rPr>
          <w:rFonts w:ascii="Times New Roman" w:hAnsi="Times New Roman" w:cs="Times New Roman"/>
          <w:sz w:val="28"/>
          <w:szCs w:val="28"/>
          <w:lang w:val="sr-Latn-ME"/>
        </w:rPr>
        <w:t>edam puta sedamdeset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D16D0B">
        <w:rPr>
          <w:rFonts w:ascii="Times New Roman" w:hAnsi="Times New Roman" w:cs="Times New Roman"/>
          <w:sz w:val="28"/>
          <w:szCs w:val="28"/>
          <w:lang w:val="sr-Latn-ME"/>
        </w:rPr>
        <w:t xml:space="preserve"> sedam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dijalog i sporazumijevanje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Pravo na ljudska prava 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Demokratska i autoritarna vlast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Postutopijska budućnost – Nojeva barka ili Titanik</w:t>
      </w:r>
    </w:p>
    <w:p w:rsidR="00D16D0B" w:rsidRDefault="00D16D0B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Umjetnost i tradicija kao azil</w:t>
      </w:r>
    </w:p>
    <w:p w:rsidR="00457F99" w:rsidRPr="00E02A2A" w:rsidRDefault="00D16D0B" w:rsidP="00E02A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E52B8">
        <w:rPr>
          <w:rFonts w:ascii="Times New Roman" w:hAnsi="Times New Roman" w:cs="Times New Roman"/>
          <w:sz w:val="28"/>
          <w:szCs w:val="28"/>
          <w:lang w:val="sr-Latn-ME"/>
        </w:rPr>
        <w:t>„Quo vadis Homo?“</w:t>
      </w:r>
    </w:p>
    <w:p w:rsidR="00920063" w:rsidRPr="00920063" w:rsidRDefault="00920063" w:rsidP="0092006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(knjiga: Čedomir Č</w:t>
      </w:r>
      <w:r w:rsidRPr="00920063">
        <w:rPr>
          <w:rFonts w:ascii="Times New Roman" w:hAnsi="Times New Roman" w:cs="Times New Roman"/>
          <w:b/>
          <w:sz w:val="28"/>
          <w:szCs w:val="28"/>
          <w:lang w:val="sr-Latn-ME"/>
        </w:rPr>
        <w:t>upić „Politika i zlo“)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Politika i zlo</w:t>
      </w:r>
      <w:r w:rsidR="00457F9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Politika i moral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Moralna autonomija i heteronomija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Nemoralna politika i nemoralnost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Politički radikalizam i moral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Politički realizam i moral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Moć i vlast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Pojam i odredjenje moći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Porijeklo, oblici, funkcija i struktura moći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Politička vlast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Politička vlast u odnosu na društvene grupe i pojedinca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Autoritet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57F99" w:rsidRPr="00457F99">
        <w:rPr>
          <w:rFonts w:ascii="Times New Roman" w:hAnsi="Times New Roman" w:cs="Times New Roman"/>
          <w:sz w:val="28"/>
          <w:szCs w:val="28"/>
          <w:lang w:val="sr-Latn-ME"/>
        </w:rPr>
        <w:t>Pojam i vrste autoriteta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Iracionalni autoritet u politici</w:t>
      </w:r>
    </w:p>
    <w:p w:rsidR="008B055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Racionalni autoritet u politici</w:t>
      </w:r>
    </w:p>
    <w:p w:rsidR="00457F99" w:rsidRPr="00457F99" w:rsidRDefault="00920063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 xml:space="preserve"> </w:t>
      </w:r>
      <w:r w:rsidR="00457F99" w:rsidRPr="00457F99">
        <w:rPr>
          <w:rFonts w:ascii="Times New Roman" w:hAnsi="Times New Roman" w:cs="Times New Roman"/>
          <w:sz w:val="28"/>
          <w:szCs w:val="28"/>
          <w:lang w:val="sr-Latn-ME"/>
        </w:rPr>
        <w:t>Racionalno i iracionalno u politici i autoritet</w:t>
      </w:r>
    </w:p>
    <w:p w:rsidR="00E02A2A" w:rsidRDefault="00920063" w:rsidP="00E02A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B0559" w:rsidRPr="00457F99">
        <w:rPr>
          <w:rFonts w:ascii="Times New Roman" w:hAnsi="Times New Roman" w:cs="Times New Roman"/>
          <w:sz w:val="28"/>
          <w:szCs w:val="28"/>
          <w:lang w:val="sr-Latn-ME"/>
        </w:rPr>
        <w:t>Politika i moral – od nasilja do slobodnog izbora</w:t>
      </w:r>
    </w:p>
    <w:p w:rsidR="00E02A2A" w:rsidRPr="00E02A2A" w:rsidRDefault="00E02A2A" w:rsidP="00E02A2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243ADB" w:rsidRPr="00E02A2A" w:rsidRDefault="00E02A2A" w:rsidP="00457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Tema iz političke i kulturne antropologije po izboru studenta</w:t>
      </w:r>
    </w:p>
    <w:sectPr w:rsidR="00243ADB" w:rsidRPr="00E0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92243"/>
    <w:multiLevelType w:val="hybridMultilevel"/>
    <w:tmpl w:val="A5FC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6243"/>
    <w:multiLevelType w:val="hybridMultilevel"/>
    <w:tmpl w:val="4D0EA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21242"/>
    <w:multiLevelType w:val="hybridMultilevel"/>
    <w:tmpl w:val="D7F8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43"/>
    <w:rsid w:val="00034CE6"/>
    <w:rsid w:val="00243ADB"/>
    <w:rsid w:val="002A5D29"/>
    <w:rsid w:val="00302904"/>
    <w:rsid w:val="003B4A7C"/>
    <w:rsid w:val="00457F99"/>
    <w:rsid w:val="004E4FFD"/>
    <w:rsid w:val="005D6A8A"/>
    <w:rsid w:val="005E52B8"/>
    <w:rsid w:val="006454BE"/>
    <w:rsid w:val="00664788"/>
    <w:rsid w:val="008B0559"/>
    <w:rsid w:val="00920063"/>
    <w:rsid w:val="0096013F"/>
    <w:rsid w:val="00A462BF"/>
    <w:rsid w:val="00A81B43"/>
    <w:rsid w:val="00AC6064"/>
    <w:rsid w:val="00C17B99"/>
    <w:rsid w:val="00D16D0B"/>
    <w:rsid w:val="00E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75407-0077-4632-8E03-E9E6F85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FPN-Jeknic</dc:creator>
  <cp:keywords/>
  <dc:description/>
  <cp:lastModifiedBy>Microsoft</cp:lastModifiedBy>
  <cp:revision>27</cp:revision>
  <dcterms:created xsi:type="dcterms:W3CDTF">2019-03-05T10:32:00Z</dcterms:created>
  <dcterms:modified xsi:type="dcterms:W3CDTF">2021-02-22T12:59:00Z</dcterms:modified>
</cp:coreProperties>
</file>