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F163B" w14:textId="77777777" w:rsidR="005110FD" w:rsidRPr="00CE7D90" w:rsidRDefault="00D23165">
      <w:pPr>
        <w:rPr>
          <w:b/>
          <w:lang w:val="sr-Latn-ME"/>
        </w:rPr>
      </w:pPr>
      <w:r w:rsidRPr="00CE7D90">
        <w:rPr>
          <w:b/>
          <w:lang w:val="sr-Latn-ME"/>
        </w:rPr>
        <w:t>I lekcija – Politikologija kao naučna disciplina</w:t>
      </w:r>
    </w:p>
    <w:p w14:paraId="3F349CB1" w14:textId="77777777" w:rsidR="00D23165" w:rsidRDefault="00D23165" w:rsidP="00D23165">
      <w:pPr>
        <w:pStyle w:val="ListParagraph"/>
        <w:numPr>
          <w:ilvl w:val="0"/>
          <w:numId w:val="1"/>
        </w:numPr>
      </w:pPr>
      <w:r>
        <w:t xml:space="preserve">Goodin &amp; Klingeman (1996), </w:t>
      </w:r>
      <w:r>
        <w:rPr>
          <w:i/>
          <w:iCs/>
        </w:rPr>
        <w:t>Handobook of P</w:t>
      </w:r>
      <w:r w:rsidRPr="00831E15">
        <w:rPr>
          <w:i/>
          <w:iCs/>
        </w:rPr>
        <w:t xml:space="preserve">olitical Science, </w:t>
      </w:r>
      <w:r>
        <w:t xml:space="preserve">POGLAVLJE: 1 i 3 </w:t>
      </w:r>
    </w:p>
    <w:p w14:paraId="606C022C" w14:textId="77777777" w:rsidR="00D23165" w:rsidRPr="00CE7D90" w:rsidRDefault="00D23165">
      <w:pPr>
        <w:rPr>
          <w:b/>
          <w:lang w:val="sr-Latn-ME"/>
        </w:rPr>
      </w:pPr>
      <w:r w:rsidRPr="00CE7D90">
        <w:rPr>
          <w:b/>
          <w:lang w:val="sr-Latn-ME"/>
        </w:rPr>
        <w:t>II lekcija – Istorijat</w:t>
      </w:r>
    </w:p>
    <w:p w14:paraId="2A9C43F4" w14:textId="77777777" w:rsidR="00117DAE" w:rsidRDefault="00D23165" w:rsidP="00D23165">
      <w:pPr>
        <w:pStyle w:val="ListParagraph"/>
        <w:numPr>
          <w:ilvl w:val="0"/>
          <w:numId w:val="1"/>
        </w:numPr>
      </w:pPr>
      <w:r>
        <w:t xml:space="preserve">Goodin &amp; Klingeman (1996), </w:t>
      </w:r>
      <w:r>
        <w:rPr>
          <w:i/>
          <w:iCs/>
        </w:rPr>
        <w:t>Handobook of P</w:t>
      </w:r>
      <w:r w:rsidRPr="00831E15">
        <w:rPr>
          <w:i/>
          <w:iCs/>
        </w:rPr>
        <w:t xml:space="preserve">olitical Science, </w:t>
      </w:r>
      <w:r>
        <w:t>POGLAVLJE: 2</w:t>
      </w:r>
    </w:p>
    <w:p w14:paraId="47E7A5AE" w14:textId="77777777" w:rsidR="00117DAE" w:rsidRPr="00CE7D90" w:rsidRDefault="00117DAE" w:rsidP="00117DAE">
      <w:pPr>
        <w:rPr>
          <w:b/>
        </w:rPr>
      </w:pPr>
      <w:r w:rsidRPr="00CE7D90">
        <w:rPr>
          <w:b/>
        </w:rPr>
        <w:t>III lekcija – Logika istraživanja</w:t>
      </w:r>
    </w:p>
    <w:p w14:paraId="1CCBED56" w14:textId="7D346E6A" w:rsidR="00117DAE" w:rsidRPr="00330E38" w:rsidRDefault="00117DAE" w:rsidP="00117DAE">
      <w:pPr>
        <w:pStyle w:val="ListParagraph"/>
        <w:numPr>
          <w:ilvl w:val="0"/>
          <w:numId w:val="1"/>
        </w:numPr>
        <w:rPr>
          <w:lang w:val="sr-Latn-ME"/>
        </w:rPr>
      </w:pPr>
      <w:r>
        <w:t xml:space="preserve">Howard, Christopher (2017), </w:t>
      </w:r>
      <w:r w:rsidRPr="00330E38">
        <w:rPr>
          <w:i/>
          <w:iCs/>
        </w:rPr>
        <w:t xml:space="preserve">Thinking like a Political Scientist, </w:t>
      </w:r>
      <w:r w:rsidR="00C949FC">
        <w:t>UVOD, PREDGOVOR i POGLAVLJE</w:t>
      </w:r>
      <w:r>
        <w:t xml:space="preserve"> 1 “</w:t>
      </w:r>
      <w:r>
        <w:rPr>
          <w:i/>
        </w:rPr>
        <w:t>Koga to uopšte zanima”</w:t>
      </w:r>
    </w:p>
    <w:p w14:paraId="565CD003" w14:textId="77777777" w:rsidR="00117DAE" w:rsidRPr="00CE7D90" w:rsidRDefault="00117DAE" w:rsidP="00117DAE">
      <w:pPr>
        <w:rPr>
          <w:b/>
        </w:rPr>
      </w:pPr>
      <w:r w:rsidRPr="00CE7D90">
        <w:rPr>
          <w:b/>
        </w:rPr>
        <w:t>IV i V lekcija – Koncepti i mjerenje</w:t>
      </w:r>
    </w:p>
    <w:p w14:paraId="41A4DFC7" w14:textId="77777777" w:rsidR="00117DAE" w:rsidRPr="00117DAE" w:rsidRDefault="00117DAE" w:rsidP="00117DAE">
      <w:pPr>
        <w:pStyle w:val="ListParagraph"/>
        <w:numPr>
          <w:ilvl w:val="0"/>
          <w:numId w:val="3"/>
        </w:numPr>
      </w:pPr>
      <w:r w:rsidRPr="00117DAE">
        <w:t xml:space="preserve">Bešić, Miloš (2009), </w:t>
      </w:r>
      <w:r w:rsidRPr="00117DAE">
        <w:rPr>
          <w:rFonts w:ascii="TwCenMT-Italic" w:hAnsi="TwCenMT-Italic" w:cs="TwCenMT-Italic"/>
          <w:i/>
          <w:iCs/>
        </w:rPr>
        <w:t xml:space="preserve">Metodologija političkih nauka, </w:t>
      </w:r>
      <w:r w:rsidRPr="00117DAE">
        <w:t>STRANE: 11, 20-25, 48-50, 59-</w:t>
      </w:r>
    </w:p>
    <w:p w14:paraId="6D29A337" w14:textId="77777777" w:rsidR="00117DAE" w:rsidRPr="00117DAE" w:rsidRDefault="00117DAE" w:rsidP="00117DAE">
      <w:pPr>
        <w:pStyle w:val="ListParagraph"/>
        <w:numPr>
          <w:ilvl w:val="0"/>
          <w:numId w:val="3"/>
        </w:numPr>
      </w:pPr>
      <w:r w:rsidRPr="00117DAE">
        <w:t>66, 72-76, 84-85, 93-99, 101-102.</w:t>
      </w:r>
    </w:p>
    <w:p w14:paraId="71677195" w14:textId="5AAF2C42" w:rsidR="00D23165" w:rsidRPr="00117DAE" w:rsidRDefault="00117DAE" w:rsidP="00117DAE">
      <w:pPr>
        <w:pStyle w:val="ListParagraph"/>
        <w:numPr>
          <w:ilvl w:val="0"/>
          <w:numId w:val="3"/>
        </w:numPr>
      </w:pPr>
      <w:r w:rsidRPr="00117DAE"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 xml:space="preserve">Thinking Like Political Scientist, </w:t>
      </w:r>
      <w:r w:rsidR="000E7309">
        <w:rPr>
          <w:rFonts w:ascii="TwCenMT-Italic" w:hAnsi="TwCenMT-Italic" w:cs="TwCenMT-Italic"/>
          <w:i/>
          <w:iCs/>
        </w:rPr>
        <w:t xml:space="preserve">Poglavlje 2, </w:t>
      </w:r>
      <w:r w:rsidR="000E7309">
        <w:t>STRANE: 1-10</w:t>
      </w:r>
      <w:r w:rsidRPr="00117DAE">
        <w:t>.</w:t>
      </w:r>
      <w:r w:rsidR="00D23165" w:rsidRPr="00117DAE">
        <w:t xml:space="preserve"> </w:t>
      </w:r>
    </w:p>
    <w:p w14:paraId="287D6408" w14:textId="77777777" w:rsidR="00D23165" w:rsidRPr="00CE7D90" w:rsidRDefault="00117DAE">
      <w:pPr>
        <w:rPr>
          <w:b/>
          <w:lang w:val="sr-Latn-ME"/>
        </w:rPr>
      </w:pPr>
      <w:r w:rsidRPr="00CE7D90">
        <w:rPr>
          <w:b/>
          <w:lang w:val="sr-Latn-ME"/>
        </w:rPr>
        <w:t>VI lekcija – Kauzalnost</w:t>
      </w:r>
    </w:p>
    <w:p w14:paraId="6D7346F8" w14:textId="0809396A" w:rsidR="00117DAE" w:rsidRDefault="00117DAE" w:rsidP="00117DAE">
      <w:pPr>
        <w:pStyle w:val="ListParagraph"/>
        <w:numPr>
          <w:ilvl w:val="0"/>
          <w:numId w:val="3"/>
        </w:numPr>
      </w:pPr>
      <w:r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>Thinking Like Political Scientist</w:t>
      </w:r>
      <w:r w:rsidR="00974D14">
        <w:rPr>
          <w:rFonts w:ascii="TwCenMT-Italic" w:hAnsi="TwCenMT-Italic" w:cs="TwCenMT-Italic"/>
          <w:i/>
          <w:iCs/>
        </w:rPr>
        <w:t xml:space="preserve">, </w:t>
      </w:r>
      <w:r w:rsidR="00C949FC">
        <w:t>(POGLAVLJE 3)</w:t>
      </w:r>
      <w:r w:rsidR="00974D14" w:rsidRPr="00117DAE">
        <w:t xml:space="preserve">. </w:t>
      </w:r>
      <w:r>
        <w:t xml:space="preserve"> </w:t>
      </w:r>
    </w:p>
    <w:p w14:paraId="7A767D8B" w14:textId="77777777" w:rsidR="00117DAE" w:rsidRPr="00CE7D90" w:rsidRDefault="00117DAE" w:rsidP="00117DAE">
      <w:pPr>
        <w:rPr>
          <w:b/>
        </w:rPr>
      </w:pPr>
      <w:r w:rsidRPr="00CE7D90">
        <w:rPr>
          <w:b/>
        </w:rPr>
        <w:t>VII lekcija – Dizajn istraživanja i izbor slučajeva</w:t>
      </w:r>
    </w:p>
    <w:p w14:paraId="2EBB3B9A" w14:textId="56BDC5F6" w:rsidR="00117DAE" w:rsidRDefault="00117DAE" w:rsidP="00117DAE">
      <w:pPr>
        <w:pStyle w:val="ListParagraph"/>
        <w:numPr>
          <w:ilvl w:val="0"/>
          <w:numId w:val="3"/>
        </w:numPr>
      </w:pPr>
      <w:r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>Thinking Like Political Scientist,</w:t>
      </w:r>
      <w:r w:rsidR="00C949FC">
        <w:t xml:space="preserve"> (POGLAVLJE 4 i 5)</w:t>
      </w:r>
      <w:r w:rsidR="007D7463" w:rsidRPr="00117DAE">
        <w:t xml:space="preserve">. </w:t>
      </w:r>
      <w:r w:rsidR="007D7463">
        <w:t xml:space="preserve"> </w:t>
      </w:r>
    </w:p>
    <w:p w14:paraId="5FEA5165" w14:textId="77777777" w:rsidR="00117DAE" w:rsidRPr="00CE7D90" w:rsidRDefault="00117DAE" w:rsidP="00117DAE">
      <w:pPr>
        <w:rPr>
          <w:b/>
        </w:rPr>
      </w:pPr>
      <w:r w:rsidRPr="00CE7D90">
        <w:rPr>
          <w:b/>
        </w:rPr>
        <w:t>VIII lekcija – Kvantitativne metode</w:t>
      </w:r>
    </w:p>
    <w:p w14:paraId="3B417059" w14:textId="0F17DB69" w:rsidR="00117DAE" w:rsidRDefault="00117DAE" w:rsidP="00117DAE">
      <w:pPr>
        <w:pStyle w:val="ListParagraph"/>
        <w:numPr>
          <w:ilvl w:val="0"/>
          <w:numId w:val="3"/>
        </w:numPr>
      </w:pPr>
      <w:r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>Thinking Like Political Scientist</w:t>
      </w:r>
      <w:r w:rsidR="00D03F91" w:rsidRPr="00117DAE">
        <w:rPr>
          <w:rFonts w:ascii="TwCenMT-Italic" w:hAnsi="TwCenMT-Italic" w:cs="TwCenMT-Italic"/>
          <w:i/>
          <w:iCs/>
        </w:rPr>
        <w:t>,</w:t>
      </w:r>
      <w:r w:rsidR="00C949FC">
        <w:t xml:space="preserve"> (POGLAVLJE 7)</w:t>
      </w:r>
      <w:r w:rsidR="00D03F91" w:rsidRPr="00117DAE">
        <w:t>.</w:t>
      </w:r>
    </w:p>
    <w:p w14:paraId="3015F0FE" w14:textId="7D66205F" w:rsidR="00F66E87" w:rsidRDefault="00F66E87" w:rsidP="00CE7D90">
      <w:pPr>
        <w:pStyle w:val="ListParagraph"/>
        <w:numPr>
          <w:ilvl w:val="0"/>
          <w:numId w:val="3"/>
        </w:numPr>
      </w:pPr>
      <w:r w:rsidRPr="00117DAE">
        <w:t xml:space="preserve">Bešić, Miloš (2009), </w:t>
      </w:r>
      <w:r w:rsidRPr="00117DAE">
        <w:rPr>
          <w:rFonts w:ascii="TwCenMT-Italic" w:hAnsi="TwCenMT-Italic" w:cs="TwCenMT-Italic"/>
          <w:i/>
          <w:iCs/>
        </w:rPr>
        <w:t xml:space="preserve">Metodologija političkih nauka, </w:t>
      </w:r>
      <w:r w:rsidRPr="00117DAE">
        <w:t xml:space="preserve">STRANE: </w:t>
      </w:r>
      <w:r>
        <w:t>103-128</w:t>
      </w:r>
      <w:bookmarkStart w:id="0" w:name="_GoBack"/>
      <w:bookmarkEnd w:id="0"/>
    </w:p>
    <w:p w14:paraId="587FEC4F" w14:textId="77777777" w:rsidR="00117DAE" w:rsidRPr="00CE7D90" w:rsidRDefault="00117DAE" w:rsidP="00117DAE">
      <w:pPr>
        <w:rPr>
          <w:b/>
        </w:rPr>
      </w:pPr>
      <w:r w:rsidRPr="00CE7D90">
        <w:rPr>
          <w:b/>
        </w:rPr>
        <w:t>IX lekcija – Kvalitativne metode</w:t>
      </w:r>
    </w:p>
    <w:p w14:paraId="3E9974B5" w14:textId="797B16D7" w:rsidR="00117DAE" w:rsidRDefault="00117DAE" w:rsidP="00117DAE">
      <w:pPr>
        <w:pStyle w:val="ListParagraph"/>
        <w:numPr>
          <w:ilvl w:val="0"/>
          <w:numId w:val="3"/>
        </w:numPr>
      </w:pPr>
      <w:r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>Th</w:t>
      </w:r>
      <w:r w:rsidR="007D7463">
        <w:rPr>
          <w:rFonts w:ascii="TwCenMT-Italic" w:hAnsi="TwCenMT-Italic" w:cs="TwCenMT-Italic"/>
          <w:i/>
          <w:iCs/>
        </w:rPr>
        <w:t>inking Like Political Scientist</w:t>
      </w:r>
      <w:r w:rsidR="007D7463" w:rsidRPr="00117DAE">
        <w:rPr>
          <w:rFonts w:ascii="TwCenMT-Italic" w:hAnsi="TwCenMT-Italic" w:cs="TwCenMT-Italic"/>
          <w:i/>
          <w:iCs/>
        </w:rPr>
        <w:t>,</w:t>
      </w:r>
      <w:r w:rsidR="000E7309">
        <w:rPr>
          <w:rFonts w:ascii="TwCenMT-Italic" w:hAnsi="TwCenMT-Italic" w:cs="TwCenMT-Italic"/>
          <w:i/>
          <w:iCs/>
        </w:rPr>
        <w:t xml:space="preserve"> </w:t>
      </w:r>
      <w:r w:rsidR="00C949FC">
        <w:t>(POGLAVLJE 6)</w:t>
      </w:r>
      <w:r w:rsidR="007D7463" w:rsidRPr="00117DAE">
        <w:t>.</w:t>
      </w:r>
    </w:p>
    <w:p w14:paraId="201F0DB6" w14:textId="77777777" w:rsidR="00117DAE" w:rsidRDefault="00117DAE" w:rsidP="00117DAE"/>
    <w:p w14:paraId="625DBD4E" w14:textId="77777777" w:rsidR="00117DAE" w:rsidRDefault="00117DAE" w:rsidP="00117DAE"/>
    <w:p w14:paraId="41345066" w14:textId="77777777" w:rsidR="00117DAE" w:rsidRPr="00D23165" w:rsidRDefault="00117DAE">
      <w:pPr>
        <w:rPr>
          <w:lang w:val="sr-Latn-ME"/>
        </w:rPr>
      </w:pPr>
    </w:p>
    <w:sectPr w:rsidR="00117DAE" w:rsidRPr="00D23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wCenMT-Italic"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E74CB"/>
    <w:multiLevelType w:val="hybridMultilevel"/>
    <w:tmpl w:val="A94C4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47BD"/>
    <w:multiLevelType w:val="hybridMultilevel"/>
    <w:tmpl w:val="B1B4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22AB0"/>
    <w:multiLevelType w:val="hybridMultilevel"/>
    <w:tmpl w:val="CC58E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F5"/>
    <w:rsid w:val="00023276"/>
    <w:rsid w:val="000E7309"/>
    <w:rsid w:val="00117DAE"/>
    <w:rsid w:val="00487A66"/>
    <w:rsid w:val="005110FD"/>
    <w:rsid w:val="007D7463"/>
    <w:rsid w:val="00974D14"/>
    <w:rsid w:val="00B3273F"/>
    <w:rsid w:val="00C949FC"/>
    <w:rsid w:val="00CE7D90"/>
    <w:rsid w:val="00D03F91"/>
    <w:rsid w:val="00D23165"/>
    <w:rsid w:val="00F66E87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928F"/>
  <w15:chartTrackingRefBased/>
  <w15:docId w15:val="{71BE653B-1EB1-4977-B88E-E65BB9F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984</Characters>
  <Application>Microsoft Macintosh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Nemanja Batricevic</cp:lastModifiedBy>
  <cp:revision>5</cp:revision>
  <dcterms:created xsi:type="dcterms:W3CDTF">2017-12-30T12:48:00Z</dcterms:created>
  <dcterms:modified xsi:type="dcterms:W3CDTF">2018-01-02T12:15:00Z</dcterms:modified>
</cp:coreProperties>
</file>