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32DD1" w14:textId="4C1EEE2F" w:rsidR="00990D42" w:rsidRDefault="00990D42" w:rsidP="00990D42">
      <w:pPr>
        <w:jc w:val="left"/>
      </w:pPr>
      <w:bookmarkStart w:id="0" w:name="_GoBack"/>
      <w:bookmarkEnd w:id="0"/>
      <w:r>
        <w:t>Running Head: ‘Japanization’ Debate</w:t>
      </w:r>
    </w:p>
    <w:p w14:paraId="59A44D33" w14:textId="77777777" w:rsidR="00990D42" w:rsidRDefault="00990D42" w:rsidP="00990D42">
      <w:pPr>
        <w:jc w:val="left"/>
      </w:pPr>
    </w:p>
    <w:p w14:paraId="7188BBCE" w14:textId="393D2D3C" w:rsidR="001C1D62" w:rsidRPr="00990D42" w:rsidRDefault="00C80AF6" w:rsidP="007D76CB">
      <w:pPr>
        <w:jc w:val="center"/>
        <w:rPr>
          <w:b/>
          <w:bCs/>
        </w:rPr>
      </w:pPr>
      <w:r w:rsidRPr="00990D42">
        <w:rPr>
          <w:b/>
          <w:bCs/>
        </w:rPr>
        <w:t>T</w:t>
      </w:r>
      <w:r w:rsidR="00990D42">
        <w:rPr>
          <w:b/>
          <w:bCs/>
        </w:rPr>
        <w:t>HE ‘JAPANIZATION’ DEBATE FROM 1980 TO 2000:</w:t>
      </w:r>
    </w:p>
    <w:p w14:paraId="405DABBF" w14:textId="0DFB7BA7" w:rsidR="008305A1" w:rsidRDefault="001C1D62" w:rsidP="007D76CB">
      <w:pPr>
        <w:jc w:val="center"/>
        <w:rPr>
          <w:b/>
          <w:bCs/>
        </w:rPr>
      </w:pPr>
      <w:r w:rsidRPr="00990D42">
        <w:rPr>
          <w:b/>
          <w:bCs/>
        </w:rPr>
        <w:t xml:space="preserve">A </w:t>
      </w:r>
      <w:r w:rsidR="0060320F" w:rsidRPr="00990D42">
        <w:rPr>
          <w:b/>
          <w:bCs/>
        </w:rPr>
        <w:t>B</w:t>
      </w:r>
      <w:r w:rsidR="00990D42">
        <w:rPr>
          <w:b/>
          <w:bCs/>
        </w:rPr>
        <w:t>RIEF HISTORICAL REVIEW</w:t>
      </w:r>
    </w:p>
    <w:p w14:paraId="03C37C54" w14:textId="7D856101" w:rsidR="00990D42" w:rsidRDefault="00990D42" w:rsidP="007D76CB">
      <w:pPr>
        <w:jc w:val="center"/>
        <w:rPr>
          <w:b/>
          <w:bCs/>
        </w:rPr>
      </w:pPr>
    </w:p>
    <w:p w14:paraId="00E74FF0" w14:textId="44F2654E" w:rsidR="00990D42" w:rsidRDefault="00990D42" w:rsidP="007D76CB">
      <w:pPr>
        <w:jc w:val="center"/>
        <w:rPr>
          <w:b/>
          <w:bCs/>
        </w:rPr>
      </w:pPr>
    </w:p>
    <w:p w14:paraId="2225473E" w14:textId="67FAC583" w:rsidR="00990D42" w:rsidRDefault="00990D42" w:rsidP="006D768F">
      <w:pPr>
        <w:spacing w:line="360" w:lineRule="auto"/>
        <w:jc w:val="center"/>
        <w:rPr>
          <w:b/>
          <w:bCs/>
        </w:rPr>
      </w:pPr>
      <w:r>
        <w:rPr>
          <w:b/>
          <w:bCs/>
        </w:rPr>
        <w:t>Abstract</w:t>
      </w:r>
    </w:p>
    <w:p w14:paraId="1A782143" w14:textId="389881FA" w:rsidR="00D4437D" w:rsidRDefault="00D4437D" w:rsidP="00CF0E0E">
      <w:pPr>
        <w:spacing w:line="360" w:lineRule="auto"/>
      </w:pPr>
      <w:r w:rsidRPr="00D4437D">
        <w:t>The industrial success of Japan in the latter half of the twentieth century led to</w:t>
      </w:r>
      <w:r>
        <w:t xml:space="preserve"> great interest in the Japanese management model and </w:t>
      </w:r>
      <w:r w:rsidR="00F13864">
        <w:t xml:space="preserve">its </w:t>
      </w:r>
      <w:r>
        <w:t xml:space="preserve">associated concepts </w:t>
      </w:r>
      <w:r w:rsidR="00F13864">
        <w:t xml:space="preserve">such as </w:t>
      </w:r>
      <w:r>
        <w:t>kaizen</w:t>
      </w:r>
      <w:r w:rsidR="00890F83">
        <w:t>,</w:t>
      </w:r>
      <w:r>
        <w:t xml:space="preserve"> JIT</w:t>
      </w:r>
      <w:r w:rsidR="00890F83">
        <w:t>, and satei</w:t>
      </w:r>
      <w:r>
        <w:t>. When Japanese companies began expanding into the United States</w:t>
      </w:r>
      <w:r w:rsidR="00D26D06">
        <w:t xml:space="preserve">, </w:t>
      </w:r>
      <w:r>
        <w:t>the United Kingdom, a</w:t>
      </w:r>
      <w:r w:rsidR="00D26D06">
        <w:t xml:space="preserve">nd other Western countries, a </w:t>
      </w:r>
      <w:r>
        <w:t xml:space="preserve">debate </w:t>
      </w:r>
      <w:r w:rsidR="00D26D06">
        <w:t>ensued about whether the Japanese management model could be successfully transfer</w:t>
      </w:r>
      <w:r w:rsidR="00890F83">
        <w:t>r</w:t>
      </w:r>
      <w:r w:rsidR="00D26D06">
        <w:t>e</w:t>
      </w:r>
      <w:r w:rsidR="008C760A">
        <w:t>d</w:t>
      </w:r>
      <w:r w:rsidR="00D26D06">
        <w:t xml:space="preserve"> to West</w:t>
      </w:r>
      <w:r w:rsidR="008C760A">
        <w:t xml:space="preserve">ern </w:t>
      </w:r>
      <w:r w:rsidR="006D768F">
        <w:t>firms</w:t>
      </w:r>
      <w:r w:rsidR="00D26D06">
        <w:t xml:space="preserve">, a transference </w:t>
      </w:r>
      <w:r w:rsidR="00890F83">
        <w:t xml:space="preserve">that was </w:t>
      </w:r>
      <w:r w:rsidR="00D26D06">
        <w:t xml:space="preserve">often termed </w:t>
      </w:r>
      <w:r w:rsidR="006D768F">
        <w:t xml:space="preserve">the </w:t>
      </w:r>
      <w:r w:rsidR="00D26D06" w:rsidRPr="006B621D">
        <w:rPr>
          <w:i/>
          <w:iCs/>
        </w:rPr>
        <w:t xml:space="preserve">Japanization </w:t>
      </w:r>
      <w:r w:rsidR="006D768F">
        <w:t xml:space="preserve">of the West. </w:t>
      </w:r>
      <w:r w:rsidR="00D26D06">
        <w:t xml:space="preserve">The debate was at its prime from 1980 to 2000. </w:t>
      </w:r>
      <w:r w:rsidR="008C760A">
        <w:t>After outlining the key features of the Japanese model, this paper reviews relevant literature from the period to determine major positions and arguments present</w:t>
      </w:r>
      <w:r w:rsidR="00890F83">
        <w:t>ed</w:t>
      </w:r>
      <w:r w:rsidR="008C760A">
        <w:t xml:space="preserve"> in the debate</w:t>
      </w:r>
      <w:r w:rsidR="00890F83">
        <w:t xml:space="preserve">. The paper concludes by identifying several main themes reflected in the controversy and questioning the </w:t>
      </w:r>
      <w:r w:rsidR="006B621D">
        <w:t>usefulness</w:t>
      </w:r>
      <w:r w:rsidR="00890F83">
        <w:t xml:space="preserve"> of the </w:t>
      </w:r>
      <w:r w:rsidR="006D768F">
        <w:t xml:space="preserve">blanket </w:t>
      </w:r>
      <w:r w:rsidR="00890F83">
        <w:t xml:space="preserve">term </w:t>
      </w:r>
      <w:r w:rsidR="00890F83" w:rsidRPr="006B621D">
        <w:rPr>
          <w:i/>
          <w:iCs/>
        </w:rPr>
        <w:t>Japanization</w:t>
      </w:r>
      <w:r w:rsidR="008C760A" w:rsidRPr="006B621D">
        <w:rPr>
          <w:i/>
          <w:iCs/>
        </w:rPr>
        <w:t xml:space="preserve"> </w:t>
      </w:r>
      <w:r w:rsidR="006D768F">
        <w:t xml:space="preserve">in </w:t>
      </w:r>
      <w:r w:rsidR="00F13864">
        <w:t xml:space="preserve">examining </w:t>
      </w:r>
      <w:r w:rsidR="006D768F">
        <w:t>the transference of the Japanese model to the West.</w:t>
      </w:r>
    </w:p>
    <w:p w14:paraId="790354BD" w14:textId="77777777" w:rsidR="00BF6350" w:rsidRPr="00D4437D" w:rsidRDefault="00BF6350" w:rsidP="00CF0E0E">
      <w:pPr>
        <w:spacing w:line="360" w:lineRule="auto"/>
      </w:pPr>
    </w:p>
    <w:p w14:paraId="3E9CC216" w14:textId="5419A718" w:rsidR="009C7F4A" w:rsidRPr="002A2E8A" w:rsidRDefault="00F96613" w:rsidP="00CF0E0E">
      <w:pPr>
        <w:pStyle w:val="ListParagraph"/>
        <w:numPr>
          <w:ilvl w:val="0"/>
          <w:numId w:val="6"/>
        </w:numPr>
        <w:spacing w:line="360" w:lineRule="auto"/>
        <w:textAlignment w:val="baseline"/>
        <w:rPr>
          <w:b/>
          <w:bCs/>
        </w:rPr>
      </w:pPr>
      <w:r>
        <w:rPr>
          <w:b/>
          <w:bCs/>
        </w:rPr>
        <w:t>INTRODUCTION</w:t>
      </w:r>
    </w:p>
    <w:p w14:paraId="3C999517" w14:textId="09B6BCA0" w:rsidR="00BF6350" w:rsidRDefault="00B3340A" w:rsidP="00CF0E0E">
      <w:pPr>
        <w:spacing w:line="360" w:lineRule="auto"/>
        <w:ind w:firstLine="720"/>
        <w:textAlignment w:val="baseline"/>
      </w:pPr>
      <w:r>
        <w:t xml:space="preserve">The rise of Japanese industry </w:t>
      </w:r>
      <w:r w:rsidR="009C7F4A">
        <w:t xml:space="preserve">starting </w:t>
      </w:r>
      <w:r>
        <w:t xml:space="preserve">in the 1950s led to increasing global interest in Japanese management </w:t>
      </w:r>
      <w:r w:rsidR="009C7F4A">
        <w:t xml:space="preserve">concepts and </w:t>
      </w:r>
      <w:r w:rsidR="00862A45">
        <w:t>methods</w:t>
      </w:r>
      <w:r>
        <w:t xml:space="preserve">. As </w:t>
      </w:r>
      <w:r w:rsidR="008564F8">
        <w:t>lar</w:t>
      </w:r>
      <w:r w:rsidR="00862A45">
        <w:t>ge Japanese companies bec</w:t>
      </w:r>
      <w:r w:rsidR="00341462">
        <w:t xml:space="preserve">ame </w:t>
      </w:r>
      <w:r w:rsidR="00862A45">
        <w:t>increasingly competitive</w:t>
      </w:r>
      <w:r w:rsidR="005F1FE2">
        <w:t xml:space="preserve"> </w:t>
      </w:r>
      <w:r w:rsidR="00341462">
        <w:t xml:space="preserve">with </w:t>
      </w:r>
      <w:r w:rsidR="002A2E8A">
        <w:t>W</w:t>
      </w:r>
      <w:r w:rsidR="00341462">
        <w:t xml:space="preserve">estern firms and began to spread </w:t>
      </w:r>
      <w:r w:rsidR="002A2E8A">
        <w:t>W</w:t>
      </w:r>
      <w:r w:rsidR="008564F8">
        <w:t>estward</w:t>
      </w:r>
      <w:r w:rsidR="00341462">
        <w:t xml:space="preserve">, </w:t>
      </w:r>
      <w:r>
        <w:t xml:space="preserve">interest </w:t>
      </w:r>
      <w:r w:rsidR="005F1FE2">
        <w:t xml:space="preserve">in the </w:t>
      </w:r>
      <w:r w:rsidR="00A36744">
        <w:t xml:space="preserve">so-called </w:t>
      </w:r>
      <w:r w:rsidR="005F1FE2">
        <w:t>Japanese miracle b</w:t>
      </w:r>
      <w:r>
        <w:t>ecame</w:t>
      </w:r>
      <w:r w:rsidR="00480933">
        <w:t xml:space="preserve"> </w:t>
      </w:r>
      <w:r>
        <w:t xml:space="preserve">intense during the </w:t>
      </w:r>
      <w:r w:rsidR="00480933">
        <w:t>final decades of the last century (Tsutsui, 1998)</w:t>
      </w:r>
      <w:r>
        <w:t xml:space="preserve">. </w:t>
      </w:r>
      <w:r w:rsidR="00480933">
        <w:t>During the period 1980 to 2000, a</w:t>
      </w:r>
      <w:r w:rsidR="005F1FE2">
        <w:t xml:space="preserve"> major question on the minds of researchers and managers was whether the Japanese </w:t>
      </w:r>
      <w:r w:rsidR="00F134C0">
        <w:t xml:space="preserve">management </w:t>
      </w:r>
      <w:r w:rsidR="005F1FE2">
        <w:t>model</w:t>
      </w:r>
      <w:r w:rsidR="00F134C0">
        <w:t xml:space="preserve"> </w:t>
      </w:r>
      <w:r w:rsidR="005F1FE2">
        <w:t xml:space="preserve">could be transferred </w:t>
      </w:r>
      <w:r w:rsidR="00C80AF6">
        <w:t xml:space="preserve">successfully </w:t>
      </w:r>
      <w:r w:rsidR="005F1FE2">
        <w:t>to Western co</w:t>
      </w:r>
      <w:r w:rsidR="00F134C0">
        <w:t xml:space="preserve">untries (a transfer often termed </w:t>
      </w:r>
      <w:r w:rsidR="00F134C0" w:rsidRPr="00F134C0">
        <w:rPr>
          <w:i/>
          <w:iCs/>
        </w:rPr>
        <w:t>Japanization</w:t>
      </w:r>
      <w:r w:rsidR="00F134C0">
        <w:t>)</w:t>
      </w:r>
      <w:r w:rsidR="005F1FE2">
        <w:t xml:space="preserve">. </w:t>
      </w:r>
      <w:r w:rsidR="00B02454">
        <w:t xml:space="preserve">This paper focuses on </w:t>
      </w:r>
      <w:r w:rsidR="00524E20">
        <w:t xml:space="preserve">the </w:t>
      </w:r>
      <w:r w:rsidR="00DE477E">
        <w:t xml:space="preserve">Japanization </w:t>
      </w:r>
      <w:r w:rsidR="00490C0C">
        <w:t>controversy</w:t>
      </w:r>
      <w:r w:rsidR="00524E20">
        <w:t xml:space="preserve"> during th</w:t>
      </w:r>
      <w:r w:rsidR="00B02454">
        <w:t>at period</w:t>
      </w:r>
      <w:r w:rsidR="00524E20">
        <w:t xml:space="preserve">. </w:t>
      </w:r>
      <w:r w:rsidR="008D7E5A">
        <w:t>S</w:t>
      </w:r>
      <w:r w:rsidR="00524E20">
        <w:t xml:space="preserve">ome argued that the Japanese model could be </w:t>
      </w:r>
      <w:r w:rsidR="00490C0C">
        <w:t xml:space="preserve">and was being </w:t>
      </w:r>
      <w:r w:rsidR="00524E20">
        <w:t>successfully transferred to Western firms</w:t>
      </w:r>
      <w:r w:rsidR="00502946">
        <w:t xml:space="preserve">, resulting in </w:t>
      </w:r>
      <w:r w:rsidR="00524E20">
        <w:t>significant increase</w:t>
      </w:r>
      <w:r w:rsidR="00502946">
        <w:t xml:space="preserve">s in performance. </w:t>
      </w:r>
      <w:r w:rsidR="006F4B55">
        <w:t>Proponents on t</w:t>
      </w:r>
      <w:r w:rsidR="00502946">
        <w:t xml:space="preserve">he other side claimed that </w:t>
      </w:r>
      <w:r w:rsidR="006F4B55">
        <w:t xml:space="preserve">while </w:t>
      </w:r>
      <w:r w:rsidR="00502946">
        <w:t xml:space="preserve">the Japanese model </w:t>
      </w:r>
      <w:r w:rsidR="002111EB">
        <w:t xml:space="preserve">may have </w:t>
      </w:r>
      <w:r w:rsidR="006F4B55">
        <w:t xml:space="preserve">worked well in Japan, </w:t>
      </w:r>
      <w:r w:rsidR="00DE477E">
        <w:t xml:space="preserve">it had </w:t>
      </w:r>
      <w:r w:rsidR="006F4B55">
        <w:t xml:space="preserve">certain </w:t>
      </w:r>
      <w:r w:rsidR="006F4B55">
        <w:lastRenderedPageBreak/>
        <w:t xml:space="preserve">features </w:t>
      </w:r>
      <w:r w:rsidR="00DE477E">
        <w:t xml:space="preserve">that </w:t>
      </w:r>
      <w:r w:rsidR="006F4B55">
        <w:t xml:space="preserve">made it inappropriate for transference to Western organizations. </w:t>
      </w:r>
      <w:r w:rsidR="00F13864">
        <w:t>Some questioned whether the term</w:t>
      </w:r>
      <w:r w:rsidR="00F13864" w:rsidRPr="004F6932">
        <w:rPr>
          <w:i/>
          <w:iCs/>
        </w:rPr>
        <w:t xml:space="preserve"> Japanization </w:t>
      </w:r>
      <w:r w:rsidR="00F13864">
        <w:t xml:space="preserve">was even useful for discussing the transfer of the Japanese model. </w:t>
      </w:r>
      <w:r w:rsidR="006F4B55">
        <w:t>Both sides of the d</w:t>
      </w:r>
      <w:r w:rsidR="002111EB">
        <w:t>iscussion</w:t>
      </w:r>
      <w:r w:rsidR="006F4B55">
        <w:t xml:space="preserve"> brought forward empirical evidence to support their position. This paper </w:t>
      </w:r>
      <w:r w:rsidR="008D7E5A">
        <w:t xml:space="preserve">reviews literature from the period that presents </w:t>
      </w:r>
      <w:r w:rsidR="006F4B55">
        <w:t>arguments</w:t>
      </w:r>
      <w:r w:rsidR="00490C0C">
        <w:t xml:space="preserve"> </w:t>
      </w:r>
      <w:r w:rsidR="00DE477E">
        <w:t xml:space="preserve">from </w:t>
      </w:r>
      <w:r w:rsidR="00B40CD1">
        <w:t xml:space="preserve">each </w:t>
      </w:r>
      <w:r w:rsidR="006F4B55">
        <w:t>side</w:t>
      </w:r>
      <w:r w:rsidR="00862650">
        <w:t>.</w:t>
      </w:r>
    </w:p>
    <w:p w14:paraId="05458E76" w14:textId="7D8BDB90" w:rsidR="0083532D" w:rsidRDefault="00862650" w:rsidP="00CF0E0E">
      <w:pPr>
        <w:spacing w:line="360" w:lineRule="auto"/>
        <w:ind w:firstLine="720"/>
        <w:textAlignment w:val="baseline"/>
      </w:pPr>
      <w:r>
        <w:t xml:space="preserve"> </w:t>
      </w:r>
      <w:r w:rsidR="00DE477E">
        <w:t xml:space="preserve"> </w:t>
      </w:r>
      <w:r w:rsidR="0083532D">
        <w:t xml:space="preserve">The remainder of the paper </w:t>
      </w:r>
      <w:r w:rsidR="008D7E5A">
        <w:t xml:space="preserve">has </w:t>
      </w:r>
      <w:r w:rsidR="00D24070">
        <w:t>four</w:t>
      </w:r>
      <w:r w:rsidR="0083532D">
        <w:t xml:space="preserve"> sections. The first explains the Japanese management model that</w:t>
      </w:r>
      <w:r w:rsidR="00B40CD1">
        <w:t xml:space="preserve"> </w:t>
      </w:r>
      <w:r w:rsidR="0083532D">
        <w:t xml:space="preserve">powered the </w:t>
      </w:r>
      <w:r w:rsidR="002111EB">
        <w:t>dialogue</w:t>
      </w:r>
      <w:r w:rsidR="0083532D">
        <w:t xml:space="preserve">. The second focuses on the debate concerning </w:t>
      </w:r>
      <w:r w:rsidR="008D7E5A">
        <w:t>Japanization</w:t>
      </w:r>
      <w:r w:rsidR="0083532D">
        <w:t xml:space="preserve">. The third reports empirical evidence brought to bear supporting various </w:t>
      </w:r>
      <w:r w:rsidR="00D24070">
        <w:t>stands taken on transferability</w:t>
      </w:r>
      <w:r w:rsidR="002A2E8A">
        <w:t xml:space="preserve"> of the Japanese management model</w:t>
      </w:r>
      <w:r w:rsidR="00D24070">
        <w:t xml:space="preserve">. </w:t>
      </w:r>
      <w:r>
        <w:t xml:space="preserve">The fourth section concludes by identified several themes reflected in the debate.  </w:t>
      </w:r>
    </w:p>
    <w:p w14:paraId="27777901" w14:textId="2D69EBD6" w:rsidR="00D24070" w:rsidRDefault="00D24070" w:rsidP="00CF0E0E">
      <w:pPr>
        <w:spacing w:line="360" w:lineRule="auto"/>
        <w:textAlignment w:val="baseline"/>
      </w:pPr>
    </w:p>
    <w:p w14:paraId="53894DBA" w14:textId="0F9879F2" w:rsidR="00D24070" w:rsidRPr="002A2E8A" w:rsidRDefault="00D24070" w:rsidP="00CF0E0E">
      <w:pPr>
        <w:pStyle w:val="ListParagraph"/>
        <w:numPr>
          <w:ilvl w:val="0"/>
          <w:numId w:val="6"/>
        </w:numPr>
        <w:spacing w:line="360" w:lineRule="auto"/>
        <w:textAlignment w:val="baseline"/>
        <w:rPr>
          <w:b/>
          <w:bCs/>
        </w:rPr>
      </w:pPr>
      <w:r w:rsidRPr="002A2E8A">
        <w:rPr>
          <w:b/>
          <w:bCs/>
        </w:rPr>
        <w:t>T</w:t>
      </w:r>
      <w:r w:rsidR="00F96613">
        <w:rPr>
          <w:b/>
          <w:bCs/>
        </w:rPr>
        <w:t>HE JAPANESE MANAGEMENT MODEL</w:t>
      </w:r>
    </w:p>
    <w:p w14:paraId="05BB18A2" w14:textId="6AF95E48" w:rsidR="000050DF" w:rsidRDefault="00E46445" w:rsidP="00CF0E0E">
      <w:pPr>
        <w:tabs>
          <w:tab w:val="left" w:pos="720"/>
        </w:tabs>
        <w:spacing w:line="360" w:lineRule="auto"/>
        <w:ind w:right="29"/>
      </w:pPr>
      <w:r>
        <w:rPr>
          <w:b/>
          <w:bCs/>
        </w:rPr>
        <w:tab/>
      </w:r>
      <w:r w:rsidR="00F45A2A" w:rsidRPr="00F45A2A">
        <w:t>In its inception, t</w:t>
      </w:r>
      <w:r w:rsidRPr="00F45A2A">
        <w:t xml:space="preserve">he Japanese management model was strongly influenced by </w:t>
      </w:r>
      <w:r w:rsidR="00B40CD1">
        <w:t>W</w:t>
      </w:r>
      <w:r w:rsidR="00EC36CB">
        <w:t>illiam</w:t>
      </w:r>
      <w:r w:rsidR="00B40CD1">
        <w:t xml:space="preserve"> Edwards </w:t>
      </w:r>
      <w:r w:rsidRPr="00F45A2A">
        <w:t xml:space="preserve">Deming’s Total Quality Management (TQM) </w:t>
      </w:r>
      <w:r w:rsidRPr="002111EB">
        <w:t xml:space="preserve">principles. </w:t>
      </w:r>
      <w:r w:rsidR="00060A3D" w:rsidRPr="002111EB">
        <w:t xml:space="preserve">TQM has been defined as a system that enables engineering, production, </w:t>
      </w:r>
      <w:r w:rsidR="002111EB">
        <w:t xml:space="preserve">marketing, </w:t>
      </w:r>
      <w:r w:rsidR="00060A3D" w:rsidRPr="002111EB">
        <w:t>and service to achieve full customer satisfaction while striving for the most economic processes</w:t>
      </w:r>
      <w:r w:rsidR="00862650">
        <w:t xml:space="preserve"> (</w:t>
      </w:r>
      <w:r w:rsidR="00862650" w:rsidRPr="002111EB">
        <w:t>Feigenbaum</w:t>
      </w:r>
      <w:r w:rsidR="00862650">
        <w:t xml:space="preserve">, </w:t>
      </w:r>
      <w:r w:rsidR="00862650" w:rsidRPr="002111EB">
        <w:t>1983)</w:t>
      </w:r>
      <w:r w:rsidR="00862650">
        <w:t>.</w:t>
      </w:r>
      <w:r w:rsidR="00060A3D" w:rsidRPr="002111EB">
        <w:t xml:space="preserve"> In regard to production, TQM had four main stages: Plan, Do, Check, and Act. </w:t>
      </w:r>
      <w:r w:rsidR="001A0531" w:rsidRPr="002111EB">
        <w:t>Large companies in Japan</w:t>
      </w:r>
      <w:r w:rsidR="001A0531">
        <w:t xml:space="preserve"> adopted the outlines of this cycle but </w:t>
      </w:r>
      <w:r w:rsidR="00EC36CB">
        <w:t>extended it to include elements reflective of the Japanese context</w:t>
      </w:r>
      <w:r w:rsidR="001A0531">
        <w:t xml:space="preserve">. </w:t>
      </w:r>
      <w:r w:rsidR="007F535D">
        <w:t>W</w:t>
      </w:r>
      <w:r w:rsidRPr="00F45A2A">
        <w:t xml:space="preserve">hereas TQM </w:t>
      </w:r>
      <w:r w:rsidR="00F45A2A">
        <w:t xml:space="preserve">emphasizes </w:t>
      </w:r>
      <w:r w:rsidRPr="00F45A2A">
        <w:t>fulfilling customer satisfaction by improving quality, the</w:t>
      </w:r>
      <w:r w:rsidR="007F535D">
        <w:t xml:space="preserve"> </w:t>
      </w:r>
      <w:r w:rsidR="00F45A2A">
        <w:t xml:space="preserve">focus of </w:t>
      </w:r>
      <w:r w:rsidRPr="00F45A2A">
        <w:t xml:space="preserve">the </w:t>
      </w:r>
      <w:r w:rsidR="005D152A">
        <w:t xml:space="preserve">Japanese </w:t>
      </w:r>
      <w:r w:rsidR="007F535D">
        <w:t xml:space="preserve">management paradigm was </w:t>
      </w:r>
      <w:r w:rsidR="00F45A2A">
        <w:t xml:space="preserve">on all </w:t>
      </w:r>
      <w:r w:rsidR="00F45A2A" w:rsidRPr="00F45A2A">
        <w:t xml:space="preserve">aspects of </w:t>
      </w:r>
      <w:r w:rsidRPr="00F45A2A">
        <w:t xml:space="preserve">the production process. A central feature of the Japanese model </w:t>
      </w:r>
      <w:r w:rsidR="00BD1185">
        <w:t>was</w:t>
      </w:r>
      <w:r w:rsidRPr="00F45A2A">
        <w:t xml:space="preserve"> </w:t>
      </w:r>
      <w:r w:rsidR="00F45A2A" w:rsidRPr="00F45A2A">
        <w:t xml:space="preserve">termed </w:t>
      </w:r>
      <w:r w:rsidR="00F45A2A" w:rsidRPr="00604167">
        <w:rPr>
          <w:i/>
          <w:iCs/>
        </w:rPr>
        <w:t>kaizen</w:t>
      </w:r>
      <w:r w:rsidR="00280AA2">
        <w:rPr>
          <w:i/>
          <w:iCs/>
        </w:rPr>
        <w:t xml:space="preserve">, </w:t>
      </w:r>
      <w:r w:rsidR="00280AA2">
        <w:t xml:space="preserve">a focus </w:t>
      </w:r>
      <w:r w:rsidR="00E128C2">
        <w:t>on making continuing small, gradual improvements for the purpose of approaching perfection</w:t>
      </w:r>
      <w:r w:rsidR="00280AA2">
        <w:t>.</w:t>
      </w:r>
      <w:r w:rsidR="002F28BE">
        <w:t xml:space="preserve">  W</w:t>
      </w:r>
      <w:r w:rsidR="0072597E">
        <w:t xml:space="preserve">orkers </w:t>
      </w:r>
      <w:r w:rsidR="000050DF">
        <w:t>we</w:t>
      </w:r>
      <w:r w:rsidR="002F28BE">
        <w:t xml:space="preserve">re expected to contribute to the task </w:t>
      </w:r>
      <w:r w:rsidR="0072597E">
        <w:t xml:space="preserve">by eliminating waste and upgrading processes </w:t>
      </w:r>
      <w:r w:rsidR="00E043A9">
        <w:t>gradually and continuously</w:t>
      </w:r>
      <w:r w:rsidR="009A4E53">
        <w:t xml:space="preserve"> </w:t>
      </w:r>
      <w:r w:rsidR="00E128C2">
        <w:t>(</w:t>
      </w:r>
      <w:r w:rsidR="00B0242D">
        <w:t xml:space="preserve">Robertson </w:t>
      </w:r>
      <w:r w:rsidR="00E128C2">
        <w:t xml:space="preserve">et al., </w:t>
      </w:r>
      <w:r w:rsidR="00B0242D">
        <w:t>1992</w:t>
      </w:r>
      <w:r w:rsidR="00E128C2">
        <w:t xml:space="preserve">). </w:t>
      </w:r>
      <w:r w:rsidR="000050DF">
        <w:t xml:space="preserve">Accordingly, employees gathered in small groups—quality circles—to provide their ideas for the improvement of processes (Oliver and </w:t>
      </w:r>
      <w:r w:rsidR="000050DF" w:rsidRPr="00523D82">
        <w:t>Wilkinson, 1992).</w:t>
      </w:r>
      <w:r w:rsidR="00280AA2">
        <w:t xml:space="preserve"> </w:t>
      </w:r>
      <w:r w:rsidR="000050DF">
        <w:t xml:space="preserve">The establishment of quality circles was based on the recognition that workers who deal with a certain task may be the best persons to determine changes that could increase the efficiency of performing the task. </w:t>
      </w:r>
    </w:p>
    <w:p w14:paraId="55005521" w14:textId="32DAE2F7" w:rsidR="00EC36CB" w:rsidRDefault="009014F7" w:rsidP="00CF0E0E">
      <w:pPr>
        <w:tabs>
          <w:tab w:val="left" w:pos="720"/>
        </w:tabs>
        <w:spacing w:line="360" w:lineRule="auto"/>
        <w:ind w:right="29"/>
      </w:pPr>
      <w:r>
        <w:tab/>
      </w:r>
      <w:r w:rsidR="00BD1185">
        <w:t xml:space="preserve">A second main aspect of the Japanese model related to </w:t>
      </w:r>
      <w:r w:rsidR="008E1894">
        <w:t xml:space="preserve">timing and </w:t>
      </w:r>
      <w:r w:rsidR="00D40392">
        <w:t xml:space="preserve">inventory. </w:t>
      </w:r>
      <w:r w:rsidR="00BD1185">
        <w:t xml:space="preserve">The </w:t>
      </w:r>
      <w:r w:rsidR="009006AE">
        <w:t xml:space="preserve">model included the </w:t>
      </w:r>
      <w:r w:rsidR="00EC36CB">
        <w:t xml:space="preserve">concept </w:t>
      </w:r>
      <w:r w:rsidR="009006AE">
        <w:t xml:space="preserve">of </w:t>
      </w:r>
      <w:r w:rsidR="00EC36CB">
        <w:t>just-in-time (JIT)</w:t>
      </w:r>
      <w:r w:rsidR="009006AE">
        <w:t>, which refer</w:t>
      </w:r>
      <w:r w:rsidR="000050DF">
        <w:t>red</w:t>
      </w:r>
      <w:r w:rsidR="009006AE">
        <w:t xml:space="preserve"> to timing so that </w:t>
      </w:r>
      <w:r w:rsidR="00EC646F">
        <w:t xml:space="preserve">(a) the production of items </w:t>
      </w:r>
      <w:r w:rsidR="00280AA2">
        <w:t>wa</w:t>
      </w:r>
      <w:r w:rsidR="00EC646F">
        <w:t xml:space="preserve">s well matched with customer demand </w:t>
      </w:r>
      <w:r w:rsidR="00060A3D">
        <w:t>(Schonberger, 1982)</w:t>
      </w:r>
      <w:r w:rsidR="00EC646F">
        <w:t xml:space="preserve"> and (b) inventory of raw materials and components used </w:t>
      </w:r>
      <w:r w:rsidR="00384F97">
        <w:t>to produce</w:t>
      </w:r>
      <w:r w:rsidR="00EC646F">
        <w:t xml:space="preserve"> finished items </w:t>
      </w:r>
      <w:r w:rsidR="00280AA2">
        <w:t>wa</w:t>
      </w:r>
      <w:r w:rsidR="00EC646F">
        <w:t xml:space="preserve">s kept at a minimum. </w:t>
      </w:r>
      <w:r w:rsidR="00F32E49">
        <w:t>JIT</w:t>
      </w:r>
      <w:r w:rsidR="00EC646F">
        <w:t xml:space="preserve"> require</w:t>
      </w:r>
      <w:r w:rsidR="008811B3">
        <w:t>d</w:t>
      </w:r>
      <w:r w:rsidR="00EC646F">
        <w:t xml:space="preserve"> </w:t>
      </w:r>
      <w:r w:rsidR="00EC646F">
        <w:lastRenderedPageBreak/>
        <w:t xml:space="preserve">suppliers </w:t>
      </w:r>
      <w:r w:rsidR="00F32E49">
        <w:t xml:space="preserve">to </w:t>
      </w:r>
      <w:r w:rsidR="008811B3">
        <w:t>agree to prov</w:t>
      </w:r>
      <w:r w:rsidR="00384F97">
        <w:t>ide</w:t>
      </w:r>
      <w:r w:rsidR="00EC646F">
        <w:t xml:space="preserve">, in a timely way, sufficient materials </w:t>
      </w:r>
      <w:r w:rsidR="00384F97">
        <w:t xml:space="preserve">to assure </w:t>
      </w:r>
      <w:r w:rsidR="00EC646F">
        <w:t>conti</w:t>
      </w:r>
      <w:r w:rsidR="00384F97">
        <w:t>n</w:t>
      </w:r>
      <w:r w:rsidR="00EC646F">
        <w:t>uous production</w:t>
      </w:r>
      <w:r w:rsidR="00384F97">
        <w:t xml:space="preserve"> (Roper, 1997). </w:t>
      </w:r>
      <w:r w:rsidR="00EA39A9">
        <w:t>The JIT model, allied with that of TQC, implie</w:t>
      </w:r>
      <w:r w:rsidR="00F32E49">
        <w:t>d</w:t>
      </w:r>
      <w:r w:rsidR="00EA39A9">
        <w:t xml:space="preserve"> that supplier deliveries and </w:t>
      </w:r>
      <w:r w:rsidR="000050DF">
        <w:t xml:space="preserve">produced </w:t>
      </w:r>
      <w:r w:rsidR="00EA39A9">
        <w:t xml:space="preserve">items be </w:t>
      </w:r>
      <w:r w:rsidR="008811B3">
        <w:t xml:space="preserve">defect-free and </w:t>
      </w:r>
      <w:r w:rsidR="00EA39A9">
        <w:t xml:space="preserve">made just when needed (Wilkinson, 1990). </w:t>
      </w:r>
      <w:r w:rsidR="00D40392">
        <w:t xml:space="preserve">This </w:t>
      </w:r>
      <w:r w:rsidR="0058293B">
        <w:t xml:space="preserve">aspect of the Japanese model </w:t>
      </w:r>
      <w:r w:rsidR="008E1894">
        <w:t>was particularly reflected by the Japanese auto maker Toyota</w:t>
      </w:r>
      <w:r w:rsidR="00F32E49">
        <w:t xml:space="preserve">, with </w:t>
      </w:r>
      <w:r w:rsidR="008E1894">
        <w:t xml:space="preserve">the term </w:t>
      </w:r>
      <w:r w:rsidR="008E1894" w:rsidRPr="008E1894">
        <w:rPr>
          <w:i/>
          <w:iCs/>
        </w:rPr>
        <w:t>Toyotism</w:t>
      </w:r>
      <w:r w:rsidR="008E1894">
        <w:t xml:space="preserve"> or </w:t>
      </w:r>
      <w:r w:rsidR="008E1894" w:rsidRPr="008E1894">
        <w:rPr>
          <w:i/>
          <w:iCs/>
        </w:rPr>
        <w:t>Toyotaism</w:t>
      </w:r>
      <w:r w:rsidR="008E1894">
        <w:t xml:space="preserve"> bec</w:t>
      </w:r>
      <w:r w:rsidR="00F32E49">
        <w:t xml:space="preserve">oming </w:t>
      </w:r>
      <w:r w:rsidR="008E1894">
        <w:t>synonymous with JIT (</w:t>
      </w:r>
      <w:r w:rsidR="00DA55F8">
        <w:t>Delbridge, 1998)</w:t>
      </w:r>
      <w:r w:rsidR="008E1894">
        <w:t xml:space="preserve">. The practices encompassed by JIT </w:t>
      </w:r>
      <w:r w:rsidR="0058293B">
        <w:t xml:space="preserve">gave birth to the concept of </w:t>
      </w:r>
      <w:r w:rsidR="0058293B" w:rsidRPr="00384F97">
        <w:rPr>
          <w:i/>
          <w:iCs/>
        </w:rPr>
        <w:t>lean production</w:t>
      </w:r>
      <w:r w:rsidR="00284689">
        <w:rPr>
          <w:i/>
          <w:iCs/>
        </w:rPr>
        <w:t xml:space="preserve">, </w:t>
      </w:r>
      <w:r w:rsidR="001D5C5F">
        <w:t xml:space="preserve">a term developed at </w:t>
      </w:r>
      <w:r w:rsidR="00523D82">
        <w:t xml:space="preserve">the </w:t>
      </w:r>
      <w:r w:rsidR="001D5C5F">
        <w:t xml:space="preserve">International Motor Vehicle Program </w:t>
      </w:r>
      <w:r w:rsidR="00523D82">
        <w:t>centered at Massachusetts Institute of Technology</w:t>
      </w:r>
      <w:r w:rsidR="00C04FAB">
        <w:t xml:space="preserve"> (MIT)</w:t>
      </w:r>
      <w:r w:rsidR="001D5C5F">
        <w:t xml:space="preserve">. Lean production </w:t>
      </w:r>
      <w:r w:rsidR="00284689">
        <w:t>is a set of manufacturing principles that strive for constant improvement of all company processes, zero waste, and zero</w:t>
      </w:r>
      <w:r w:rsidR="00384F97" w:rsidRPr="00284689">
        <w:t xml:space="preserve"> </w:t>
      </w:r>
      <w:r w:rsidR="00284689">
        <w:t xml:space="preserve">defects </w:t>
      </w:r>
      <w:r w:rsidR="00384F97" w:rsidRPr="00384F97">
        <w:t>(</w:t>
      </w:r>
      <w:r w:rsidR="00284689">
        <w:t>Womack et al</w:t>
      </w:r>
      <w:r w:rsidR="00284689" w:rsidRPr="00325BE8">
        <w:t>., 1990</w:t>
      </w:r>
      <w:r w:rsidR="00384F97" w:rsidRPr="00325BE8">
        <w:t>).</w:t>
      </w:r>
      <w:r w:rsidR="00466C7A" w:rsidRPr="00325BE8">
        <w:t xml:space="preserve"> Lean production </w:t>
      </w:r>
      <w:r w:rsidR="00325BE8" w:rsidRPr="00325BE8">
        <w:t>wa</w:t>
      </w:r>
      <w:r w:rsidR="00466C7A" w:rsidRPr="00325BE8">
        <w:t>s contrasted with mass production, whi</w:t>
      </w:r>
      <w:r w:rsidR="00325BE8" w:rsidRPr="00325BE8">
        <w:t xml:space="preserve">ch was an outgrowth of the manufacturing philosophy of Fordism. At the time, mass production was </w:t>
      </w:r>
      <w:r w:rsidR="00466C7A" w:rsidRPr="00325BE8">
        <w:t>characterized by unskilled or semiskilled workers who produce</w:t>
      </w:r>
      <w:r w:rsidR="00325BE8">
        <w:t>d</w:t>
      </w:r>
      <w:r w:rsidR="00466C7A" w:rsidRPr="00325BE8">
        <w:t xml:space="preserve"> standardized products using expensive machines that require</w:t>
      </w:r>
      <w:r w:rsidR="00325BE8">
        <w:t>d</w:t>
      </w:r>
      <w:r w:rsidR="00466C7A" w:rsidRPr="00325BE8">
        <w:t xml:space="preserve"> </w:t>
      </w:r>
      <w:r w:rsidR="004E25FD" w:rsidRPr="00325BE8">
        <w:t>extra resources to take into account possible disruption (Womack et al., 1990)</w:t>
      </w:r>
      <w:r w:rsidR="00325BE8">
        <w:t>.</w:t>
      </w:r>
    </w:p>
    <w:p w14:paraId="374D17A3" w14:textId="21ACD090" w:rsidR="0009340A" w:rsidRDefault="00B13877" w:rsidP="00CF0E0E">
      <w:pPr>
        <w:tabs>
          <w:tab w:val="left" w:pos="720"/>
        </w:tabs>
        <w:spacing w:line="360" w:lineRule="auto"/>
        <w:ind w:right="29"/>
      </w:pPr>
      <w:r>
        <w:tab/>
      </w:r>
      <w:r w:rsidR="00857A4F">
        <w:t>A</w:t>
      </w:r>
      <w:r w:rsidR="0039563F">
        <w:t xml:space="preserve"> third major element of the Japanese model </w:t>
      </w:r>
      <w:r w:rsidR="00981B4C">
        <w:t>was</w:t>
      </w:r>
      <w:r w:rsidR="0039563F">
        <w:t xml:space="preserve"> the organization of labor and </w:t>
      </w:r>
      <w:r w:rsidR="000050DF">
        <w:t xml:space="preserve">work practices. </w:t>
      </w:r>
      <w:r w:rsidR="00981B4C" w:rsidRPr="00523D82">
        <w:t xml:space="preserve">Teams of workers </w:t>
      </w:r>
      <w:r w:rsidR="00981B4C">
        <w:t>we</w:t>
      </w:r>
      <w:r w:rsidR="00981B4C" w:rsidRPr="00523D82">
        <w:t xml:space="preserve">re responsible for producing some item that </w:t>
      </w:r>
      <w:r w:rsidR="00981B4C">
        <w:t>wa</w:t>
      </w:r>
      <w:r w:rsidR="00981B4C" w:rsidRPr="00523D82">
        <w:t xml:space="preserve">s </w:t>
      </w:r>
      <w:r w:rsidR="00981B4C">
        <w:t xml:space="preserve">to be </w:t>
      </w:r>
      <w:r w:rsidR="00981B4C" w:rsidRPr="00523D82">
        <w:t>used by the next team in the process. The first team consider</w:t>
      </w:r>
      <w:r w:rsidR="00981B4C">
        <w:t>ed</w:t>
      </w:r>
      <w:r w:rsidR="00981B4C" w:rsidRPr="00523D82">
        <w:t xml:space="preserve"> the next team to be its </w:t>
      </w:r>
      <w:r w:rsidR="00981B4C">
        <w:t xml:space="preserve">functional </w:t>
      </w:r>
      <w:r w:rsidR="00981B4C" w:rsidRPr="00523D82">
        <w:t>customer and produce</w:t>
      </w:r>
      <w:r w:rsidR="00981B4C">
        <w:t>d</w:t>
      </w:r>
      <w:r w:rsidR="00981B4C" w:rsidRPr="00523D82">
        <w:t xml:space="preserve"> according to the next team’s demands. This process </w:t>
      </w:r>
      <w:r w:rsidR="00981B4C">
        <w:t>was</w:t>
      </w:r>
      <w:r w:rsidR="00981B4C" w:rsidRPr="00523D82">
        <w:t xml:space="preserve"> in contrast to manufacturing according to a master plan (Wilkinson, 1990). </w:t>
      </w:r>
      <w:r w:rsidR="00981B4C">
        <w:t xml:space="preserve">Work arrangements also involved worker flexibility and learning by doing, which was </w:t>
      </w:r>
      <w:r w:rsidR="005C773E" w:rsidRPr="00AA26D7">
        <w:t>in contrast to the Fordist mass manufacturing system that relie</w:t>
      </w:r>
      <w:r w:rsidR="00981B4C">
        <w:t>d</w:t>
      </w:r>
      <w:r w:rsidR="005C773E" w:rsidRPr="00AA26D7">
        <w:t xml:space="preserve"> on assembly lines with workers performing one or a few simple t</w:t>
      </w:r>
      <w:r w:rsidR="00981B4C">
        <w:t xml:space="preserve">asks </w:t>
      </w:r>
      <w:r w:rsidR="005C773E" w:rsidRPr="00AA26D7">
        <w:t>(Kenney &amp; Florida, 1988).</w:t>
      </w:r>
      <w:r w:rsidR="00AA26D7">
        <w:t xml:space="preserve"> </w:t>
      </w:r>
    </w:p>
    <w:p w14:paraId="5A346534" w14:textId="4F140246" w:rsidR="00132041" w:rsidRDefault="000050DF" w:rsidP="00CF0E0E">
      <w:pPr>
        <w:spacing w:line="360" w:lineRule="auto"/>
        <w:ind w:firstLine="720"/>
        <w:textAlignment w:val="baseline"/>
      </w:pPr>
      <w:r>
        <w:t xml:space="preserve">A fourth feature of the Japanese model </w:t>
      </w:r>
      <w:r w:rsidR="009C4A2E">
        <w:t xml:space="preserve">consisted of </w:t>
      </w:r>
      <w:r w:rsidR="00CE3D1F">
        <w:t>l</w:t>
      </w:r>
      <w:r w:rsidR="0009340A" w:rsidRPr="00523D82">
        <w:t>abor relations</w:t>
      </w:r>
      <w:r w:rsidR="009C4A2E">
        <w:t xml:space="preserve"> practices</w:t>
      </w:r>
      <w:r w:rsidR="00857A4F">
        <w:t>. L</w:t>
      </w:r>
      <w:r w:rsidR="0009340A" w:rsidRPr="00523D82">
        <w:t>arge</w:t>
      </w:r>
      <w:r w:rsidR="0009340A">
        <w:t xml:space="preserve"> </w:t>
      </w:r>
      <w:r w:rsidR="0009340A" w:rsidRPr="00523D82">
        <w:t xml:space="preserve">companies </w:t>
      </w:r>
      <w:r w:rsidR="0009340A">
        <w:t xml:space="preserve">in Japan </w:t>
      </w:r>
      <w:r w:rsidR="00924C2C">
        <w:t>adhered to t</w:t>
      </w:r>
      <w:r w:rsidR="0009340A" w:rsidRPr="00523D82">
        <w:t>h</w:t>
      </w:r>
      <w:r w:rsidR="00512431">
        <w:t xml:space="preserve">ree basic </w:t>
      </w:r>
      <w:r w:rsidR="009C4A2E">
        <w:t>guidelines</w:t>
      </w:r>
      <w:r w:rsidR="0009340A" w:rsidRPr="00523D82">
        <w:t>: lifetime employment for workers, seniority systems of pay and promotion</w:t>
      </w:r>
      <w:r w:rsidR="00512431">
        <w:t xml:space="preserve"> (termed the </w:t>
      </w:r>
      <w:r w:rsidR="00512431" w:rsidRPr="00512431">
        <w:rPr>
          <w:i/>
          <w:iCs/>
        </w:rPr>
        <w:t xml:space="preserve">satei </w:t>
      </w:r>
      <w:r w:rsidR="00512431">
        <w:t>system)</w:t>
      </w:r>
      <w:r w:rsidR="0009340A" w:rsidRPr="00523D82">
        <w:t xml:space="preserve">, and enterprise unions (Dohse et al., 1988). These </w:t>
      </w:r>
      <w:r w:rsidR="00166983">
        <w:t>practices</w:t>
      </w:r>
      <w:r w:rsidR="0009340A" w:rsidRPr="00AA26D7">
        <w:t xml:space="preserve"> </w:t>
      </w:r>
      <w:r w:rsidR="0009340A">
        <w:t>we</w:t>
      </w:r>
      <w:r w:rsidR="0009340A" w:rsidRPr="00AA26D7">
        <w:t>re held to encourage workers to view themselves as an integral part of the company and to promote their dedication and loyalty to the firm.</w:t>
      </w:r>
      <w:r w:rsidR="00CE3D1F">
        <w:t xml:space="preserve"> Though </w:t>
      </w:r>
      <w:r w:rsidR="00BF6350">
        <w:t xml:space="preserve">present in </w:t>
      </w:r>
      <w:r w:rsidR="00AA26D7" w:rsidRPr="00523D82">
        <w:t xml:space="preserve">large Japanese firms, </w:t>
      </w:r>
      <w:r w:rsidR="00857A4F">
        <w:t>the three</w:t>
      </w:r>
      <w:r w:rsidR="009C4A2E">
        <w:t xml:space="preserve"> </w:t>
      </w:r>
      <w:r w:rsidR="00166983">
        <w:t>features</w:t>
      </w:r>
      <w:r w:rsidR="009C4A2E">
        <w:t xml:space="preserve"> of labor relations </w:t>
      </w:r>
      <w:r w:rsidR="00857A4F">
        <w:t>we</w:t>
      </w:r>
      <w:r w:rsidR="00AA26D7" w:rsidRPr="00523D82">
        <w:t xml:space="preserve">re </w:t>
      </w:r>
      <w:r w:rsidR="00857A4F" w:rsidRPr="00523D82">
        <w:t xml:space="preserve">typically provided only to fulltime, core employees </w:t>
      </w:r>
      <w:r w:rsidR="00857A4F">
        <w:t xml:space="preserve">and </w:t>
      </w:r>
      <w:r w:rsidR="00AA26D7" w:rsidRPr="00523D82">
        <w:t xml:space="preserve">often </w:t>
      </w:r>
      <w:r w:rsidR="00857A4F">
        <w:t xml:space="preserve">were </w:t>
      </w:r>
      <w:r w:rsidR="00AA26D7" w:rsidRPr="00523D82">
        <w:t>not present in smaller firms (</w:t>
      </w:r>
      <w:r w:rsidR="00A9216C">
        <w:t xml:space="preserve">Inagami, 1996; </w:t>
      </w:r>
      <w:r w:rsidR="00AA26D7" w:rsidRPr="00523D82">
        <w:t>Morris and Wilkinson, 1998).</w:t>
      </w:r>
      <w:r w:rsidR="00CE3D1F">
        <w:t xml:space="preserve"> </w:t>
      </w:r>
    </w:p>
    <w:p w14:paraId="61D95D47" w14:textId="7322819A" w:rsidR="0023156E" w:rsidRDefault="00AB2BEA" w:rsidP="00CF0E0E">
      <w:pPr>
        <w:pStyle w:val="BodyText"/>
        <w:tabs>
          <w:tab w:val="clear" w:pos="7020"/>
          <w:tab w:val="left" w:pos="720"/>
        </w:tabs>
        <w:spacing w:line="360" w:lineRule="auto"/>
        <w:ind w:right="32"/>
      </w:pPr>
      <w:r>
        <w:tab/>
      </w:r>
      <w:r w:rsidR="001D6DB6">
        <w:t>T</w:t>
      </w:r>
      <w:r w:rsidR="001D6DB6" w:rsidRPr="00B43557">
        <w:t xml:space="preserve">he </w:t>
      </w:r>
      <w:r w:rsidR="001D6DB6">
        <w:t xml:space="preserve">success of the Japanese management model in Japan </w:t>
      </w:r>
      <w:r w:rsidR="00BF6350">
        <w:t xml:space="preserve">raised the possibility </w:t>
      </w:r>
      <w:r w:rsidR="001D6DB6">
        <w:t xml:space="preserve">that its various aspects could be adopted in other countries to improve production. Prime initial regions </w:t>
      </w:r>
      <w:r w:rsidR="001D6DB6">
        <w:lastRenderedPageBreak/>
        <w:t xml:space="preserve">for Japanese firms to locate their manufacturing facilities were the United States, the United Kingdom, and other European nations, where Japanese management practices were seen as a remedy for decreasing competitiveness. </w:t>
      </w:r>
      <w:r w:rsidR="0023156E">
        <w:t xml:space="preserve">At the </w:t>
      </w:r>
      <w:r w:rsidR="00316FBC">
        <w:t>t</w:t>
      </w:r>
      <w:r w:rsidR="0023156E">
        <w:t xml:space="preserve">ime, </w:t>
      </w:r>
      <w:r w:rsidR="0023156E" w:rsidRPr="0033684D">
        <w:t xml:space="preserve">Japanese firms interested in entering Western markets </w:t>
      </w:r>
      <w:r w:rsidR="0023156E">
        <w:t xml:space="preserve">were facing </w:t>
      </w:r>
      <w:r w:rsidR="0023156E" w:rsidRPr="0033684D">
        <w:t xml:space="preserve">trade concerns from the United States and protectionist risks from European countries. Wanting to maintain and increase market share, they </w:t>
      </w:r>
      <w:r w:rsidR="00316FBC">
        <w:t>saw foreign expansion as a solution</w:t>
      </w:r>
      <w:r w:rsidR="0023156E" w:rsidRPr="0033684D">
        <w:t>, with Japanese plants supplying inexpensive but high quality components to be assembled overseas (Elger &amp; Smith, 1994).</w:t>
      </w:r>
      <w:r w:rsidR="0023156E">
        <w:t xml:space="preserve"> </w:t>
      </w:r>
      <w:r w:rsidR="00D468A6" w:rsidRPr="0033684D">
        <w:t>In the United States, Japanese direct investment (JDI) was accepted under the belief that it would generate job growth</w:t>
      </w:r>
      <w:r w:rsidR="002D62AF">
        <w:t xml:space="preserve">, </w:t>
      </w:r>
      <w:r w:rsidR="00D468A6" w:rsidRPr="0033684D">
        <w:t xml:space="preserve">help </w:t>
      </w:r>
      <w:r w:rsidR="002D62AF">
        <w:t>to</w:t>
      </w:r>
      <w:r w:rsidR="00D468A6" w:rsidRPr="0033684D">
        <w:t xml:space="preserve"> establish competitive factories, </w:t>
      </w:r>
      <w:r w:rsidR="002D62AF">
        <w:t xml:space="preserve">and </w:t>
      </w:r>
      <w:r w:rsidR="00D468A6" w:rsidRPr="0033684D">
        <w:t>introduce human resource techniques</w:t>
      </w:r>
      <w:r w:rsidR="002D62AF">
        <w:t xml:space="preserve"> </w:t>
      </w:r>
      <w:r w:rsidR="00D468A6" w:rsidRPr="0033684D">
        <w:t>and labor relations policies that ha</w:t>
      </w:r>
      <w:r w:rsidR="002D62AF">
        <w:t>d</w:t>
      </w:r>
      <w:r w:rsidR="00D468A6" w:rsidRPr="0033684D">
        <w:t xml:space="preserve"> aided Japan’s economic success</w:t>
      </w:r>
      <w:r w:rsidR="00D468A6">
        <w:t xml:space="preserve"> (</w:t>
      </w:r>
      <w:r w:rsidR="00D468A6" w:rsidRPr="0033684D">
        <w:t>Milkman</w:t>
      </w:r>
      <w:r w:rsidR="00D468A6">
        <w:t xml:space="preserve">, </w:t>
      </w:r>
      <w:r w:rsidR="00D468A6" w:rsidRPr="0033684D">
        <w:t>1992)</w:t>
      </w:r>
      <w:r w:rsidR="00D468A6">
        <w:t xml:space="preserve">. In Britain, it was believed that </w:t>
      </w:r>
      <w:r w:rsidR="002D62AF">
        <w:t xml:space="preserve">JDI and the transfer of the Japanese management model </w:t>
      </w:r>
      <w:r w:rsidR="00D468A6">
        <w:t>would help solve the problems of uncompetitiveness and outdated management</w:t>
      </w:r>
      <w:r w:rsidR="002D62AF">
        <w:t>–</w:t>
      </w:r>
      <w:r w:rsidR="00D468A6">
        <w:t xml:space="preserve">worker relations (Stewart, 1998). </w:t>
      </w:r>
    </w:p>
    <w:p w14:paraId="7A6A9BFE" w14:textId="6D8332B1" w:rsidR="001D6DB6" w:rsidRDefault="0023156E" w:rsidP="00CF0E0E">
      <w:pPr>
        <w:pStyle w:val="BodyText"/>
        <w:tabs>
          <w:tab w:val="clear" w:pos="7020"/>
          <w:tab w:val="left" w:pos="720"/>
        </w:tabs>
        <w:spacing w:line="360" w:lineRule="auto"/>
      </w:pPr>
      <w:r>
        <w:tab/>
      </w:r>
      <w:r w:rsidR="00325BE8">
        <w:t>Accordingly, i</w:t>
      </w:r>
      <w:r>
        <w:t>n the last decades of the twentieth century, t</w:t>
      </w:r>
      <w:r w:rsidR="001D6DB6">
        <w:t xml:space="preserve">he management principle of </w:t>
      </w:r>
      <w:r w:rsidR="00BF6350">
        <w:t xml:space="preserve">kaizen </w:t>
      </w:r>
      <w:r w:rsidR="001D6DB6">
        <w:t>was starting to be exported to the West</w:t>
      </w:r>
      <w:r>
        <w:t xml:space="preserve">. </w:t>
      </w:r>
      <w:r w:rsidR="001D6DB6">
        <w:t xml:space="preserve">According to Kolm (1985), by embodying a belief in the possibility of continuous improvement, kaizen marked a departure from typical objectives of Western factories: “A Western factory normally sets itself a quality goal—for example, 95%—and it is satisfied if it arrives at that goal” (p. 237). A prime management principle of large Japanese companies, in contrast, </w:t>
      </w:r>
      <w:r w:rsidR="00BF6350">
        <w:t>wa</w:t>
      </w:r>
      <w:r w:rsidR="001D6DB6">
        <w:t xml:space="preserve">s the assumption that improvement of any company process is always possible and that the constant goal should be perfection. Thus, “The Japanese producer is a devotee of maximization, not of ‘satisficing’” (Kolm, 1985, p. 237). </w:t>
      </w:r>
    </w:p>
    <w:p w14:paraId="3A619E80" w14:textId="77777777" w:rsidR="00DA775F" w:rsidRDefault="00DA775F" w:rsidP="00CF0E0E">
      <w:pPr>
        <w:spacing w:line="360" w:lineRule="auto"/>
        <w:ind w:firstLine="720"/>
        <w:textAlignment w:val="baseline"/>
      </w:pPr>
    </w:p>
    <w:p w14:paraId="4E0A55D6" w14:textId="77777777" w:rsidR="00DA775F" w:rsidRPr="0033684D" w:rsidRDefault="00DA775F" w:rsidP="00CF0E0E">
      <w:pPr>
        <w:pStyle w:val="BodyText"/>
        <w:tabs>
          <w:tab w:val="clear" w:pos="7020"/>
          <w:tab w:val="left" w:pos="720"/>
        </w:tabs>
        <w:spacing w:line="360" w:lineRule="auto"/>
        <w:rPr>
          <w:b/>
          <w:bCs/>
        </w:rPr>
      </w:pPr>
      <w:r>
        <w:rPr>
          <w:b/>
          <w:bCs/>
        </w:rPr>
        <w:t>3</w:t>
      </w:r>
      <w:r w:rsidRPr="0033684D">
        <w:rPr>
          <w:b/>
          <w:bCs/>
        </w:rPr>
        <w:t>. T</w:t>
      </w:r>
      <w:r>
        <w:rPr>
          <w:b/>
          <w:bCs/>
        </w:rPr>
        <w:t>HE JAPANIZATION DEBATE 1980-2000</w:t>
      </w:r>
    </w:p>
    <w:p w14:paraId="2AE94C78" w14:textId="4F286088" w:rsidR="00E9546B" w:rsidRPr="0033684D" w:rsidRDefault="001D6DB6" w:rsidP="00CF0E0E">
      <w:pPr>
        <w:pStyle w:val="BodyText"/>
        <w:tabs>
          <w:tab w:val="clear" w:pos="7020"/>
          <w:tab w:val="left" w:pos="720"/>
        </w:tabs>
        <w:spacing w:line="360" w:lineRule="auto"/>
      </w:pPr>
      <w:r>
        <w:tab/>
      </w:r>
      <w:r w:rsidR="00AB2BEA">
        <w:t xml:space="preserve">A </w:t>
      </w:r>
      <w:r w:rsidR="0033684D" w:rsidRPr="0033684D">
        <w:t xml:space="preserve">number of commentators </w:t>
      </w:r>
      <w:r w:rsidR="00AB2BEA">
        <w:t xml:space="preserve">during the period 1980-2000 </w:t>
      </w:r>
      <w:r w:rsidR="0033684D" w:rsidRPr="0033684D">
        <w:t xml:space="preserve">spoke enthusiastically of transferring the Japanese model to Western manufacturing firms. </w:t>
      </w:r>
      <w:r w:rsidR="00AB2BEA">
        <w:t xml:space="preserve">Two </w:t>
      </w:r>
      <w:r w:rsidR="00094E69">
        <w:t xml:space="preserve">of these were </w:t>
      </w:r>
      <w:r w:rsidR="0033684D" w:rsidRPr="0033684D">
        <w:t xml:space="preserve">Kenney and Florida </w:t>
      </w:r>
      <w:r w:rsidR="00094E69">
        <w:t xml:space="preserve">(1988), who </w:t>
      </w:r>
      <w:r w:rsidR="0033684D" w:rsidRPr="0033684D">
        <w:t xml:space="preserve">held that </w:t>
      </w:r>
      <w:r w:rsidR="00094E69">
        <w:t>t</w:t>
      </w:r>
      <w:r w:rsidR="0033684D" w:rsidRPr="0033684D">
        <w:t xml:space="preserve">he Japanese management model </w:t>
      </w:r>
      <w:r w:rsidR="00094E69">
        <w:t xml:space="preserve">was </w:t>
      </w:r>
      <w:r w:rsidR="0033684D" w:rsidRPr="0033684D">
        <w:t>at the focus of a process of technological and economic restructuring that w</w:t>
      </w:r>
      <w:r w:rsidR="00094E69">
        <w:t>ould</w:t>
      </w:r>
      <w:r w:rsidR="0033684D" w:rsidRPr="0033684D">
        <w:t xml:space="preserve"> have major effects on the future of international economy and particular nations as well as on the roles and welfare of workers. They viewed the dissemination of the Japanese system as a new phase of the development of capitalism. </w:t>
      </w:r>
      <w:r w:rsidR="00DA5F21" w:rsidRPr="0033684D">
        <w:t>The difficulty</w:t>
      </w:r>
      <w:r w:rsidR="00094E69">
        <w:t xml:space="preserve">, according to them, lay </w:t>
      </w:r>
      <w:r w:rsidR="00DA5F21" w:rsidRPr="0033684D">
        <w:t>in attempting to superimpose these innovative worker processes on Wester</w:t>
      </w:r>
      <w:r w:rsidR="009F758D" w:rsidRPr="0033684D">
        <w:t>n</w:t>
      </w:r>
      <w:r w:rsidR="00DA5F21" w:rsidRPr="0033684D">
        <w:t xml:space="preserve"> Fordist industries (Kenney &amp; Florida, 1988).  </w:t>
      </w:r>
    </w:p>
    <w:p w14:paraId="0A943B57" w14:textId="1148D52B" w:rsidR="00700856" w:rsidRDefault="0033684D" w:rsidP="00CF0E0E">
      <w:pPr>
        <w:pStyle w:val="BodyText"/>
        <w:tabs>
          <w:tab w:val="clear" w:pos="7020"/>
          <w:tab w:val="left" w:pos="720"/>
        </w:tabs>
        <w:spacing w:line="360" w:lineRule="auto"/>
      </w:pPr>
      <w:r>
        <w:lastRenderedPageBreak/>
        <w:tab/>
      </w:r>
      <w:r w:rsidR="00D9255A">
        <w:t>In their influential book</w:t>
      </w:r>
      <w:r w:rsidR="00D9255A" w:rsidRPr="00D9255A">
        <w:rPr>
          <w:i/>
          <w:iCs/>
        </w:rPr>
        <w:t xml:space="preserve"> The </w:t>
      </w:r>
      <w:r w:rsidR="000366B1">
        <w:rPr>
          <w:i/>
          <w:iCs/>
        </w:rPr>
        <w:t>M</w:t>
      </w:r>
      <w:r w:rsidR="00D9255A" w:rsidRPr="00D9255A">
        <w:rPr>
          <w:i/>
          <w:iCs/>
        </w:rPr>
        <w:t xml:space="preserve">achine that </w:t>
      </w:r>
      <w:r w:rsidR="000366B1">
        <w:rPr>
          <w:i/>
          <w:iCs/>
        </w:rPr>
        <w:t>C</w:t>
      </w:r>
      <w:r w:rsidR="00D9255A" w:rsidRPr="00D9255A">
        <w:rPr>
          <w:i/>
          <w:iCs/>
        </w:rPr>
        <w:t xml:space="preserve">hanged the </w:t>
      </w:r>
      <w:r w:rsidR="000366B1">
        <w:rPr>
          <w:i/>
          <w:iCs/>
        </w:rPr>
        <w:t>W</w:t>
      </w:r>
      <w:r w:rsidR="00D9255A" w:rsidRPr="00D9255A">
        <w:rPr>
          <w:i/>
          <w:iCs/>
        </w:rPr>
        <w:t>orld</w:t>
      </w:r>
      <w:r w:rsidR="00D9255A">
        <w:rPr>
          <w:i/>
          <w:iCs/>
        </w:rPr>
        <w:t xml:space="preserve">, </w:t>
      </w:r>
      <w:r w:rsidR="00D9255A" w:rsidRPr="0033684D">
        <w:t>Womack et al. (1990)</w:t>
      </w:r>
      <w:r w:rsidR="00D9255A">
        <w:t xml:space="preserve"> </w:t>
      </w:r>
      <w:r w:rsidR="000366B1">
        <w:t xml:space="preserve">agreed with Kennedy and Florida (1988), maintaining </w:t>
      </w:r>
      <w:r w:rsidR="00D9255A" w:rsidRPr="0033684D">
        <w:t xml:space="preserve">that Japanese-inspired lean production was the future of manufacturing throughout the world. Stating that </w:t>
      </w:r>
      <w:r w:rsidR="00DA775F">
        <w:t xml:space="preserve">the model </w:t>
      </w:r>
      <w:r w:rsidR="00D9255A" w:rsidRPr="0033684D">
        <w:t xml:space="preserve">was a marriage of mass production and craft production, the researchers </w:t>
      </w:r>
      <w:r w:rsidR="000366B1">
        <w:t xml:space="preserve">claimed </w:t>
      </w:r>
      <w:r w:rsidR="00D9255A" w:rsidRPr="0033684D">
        <w:t xml:space="preserve">that contrary to mass production, lean production called for workers with </w:t>
      </w:r>
      <w:r w:rsidR="000366B1">
        <w:t xml:space="preserve">more </w:t>
      </w:r>
      <w:r w:rsidR="00D9255A" w:rsidRPr="0033684D">
        <w:t>skill</w:t>
      </w:r>
      <w:r w:rsidR="000366B1">
        <w:t xml:space="preserve">s and increased </w:t>
      </w:r>
      <w:r w:rsidR="00D9255A" w:rsidRPr="0033684D">
        <w:t xml:space="preserve">and opportunities for </w:t>
      </w:r>
      <w:r w:rsidR="000366B1">
        <w:t xml:space="preserve">team-based </w:t>
      </w:r>
      <w:r w:rsidR="00D9255A" w:rsidRPr="0033684D">
        <w:t xml:space="preserve">creativity than laborers on the assembly line. </w:t>
      </w:r>
    </w:p>
    <w:p w14:paraId="5AF294D3" w14:textId="7034AF2A" w:rsidR="002D007A" w:rsidRPr="0033684D" w:rsidRDefault="00700856" w:rsidP="00CF0E0E">
      <w:pPr>
        <w:pStyle w:val="BodyText"/>
        <w:tabs>
          <w:tab w:val="clear" w:pos="7020"/>
          <w:tab w:val="left" w:pos="720"/>
        </w:tabs>
        <w:spacing w:line="360" w:lineRule="auto"/>
      </w:pPr>
      <w:r>
        <w:tab/>
      </w:r>
      <w:r w:rsidR="00F1399A">
        <w:t>A</w:t>
      </w:r>
      <w:r w:rsidR="002D007A">
        <w:t>uthors of a</w:t>
      </w:r>
      <w:r w:rsidR="0055539A">
        <w:t xml:space="preserve">nother </w:t>
      </w:r>
      <w:r w:rsidR="003709DD">
        <w:t xml:space="preserve">influential </w:t>
      </w:r>
      <w:r w:rsidR="0055539A">
        <w:t xml:space="preserve">book, </w:t>
      </w:r>
      <w:r w:rsidR="0055539A" w:rsidRPr="0055539A">
        <w:rPr>
          <w:i/>
          <w:iCs/>
        </w:rPr>
        <w:t>The U.S. Auto Manufacturing Industry</w:t>
      </w:r>
      <w:r w:rsidR="0055539A">
        <w:t xml:space="preserve"> (Fine et al., 1996), a product of the MIT International Motor Vehicle Program</w:t>
      </w:r>
      <w:r w:rsidR="003709DD">
        <w:t xml:space="preserve">, had </w:t>
      </w:r>
      <w:r w:rsidR="00F1399A">
        <w:t xml:space="preserve">a positive evaluation </w:t>
      </w:r>
      <w:r w:rsidR="003709DD">
        <w:t xml:space="preserve">about the transfer of JIT and lean production to the </w:t>
      </w:r>
      <w:r w:rsidR="002D007A">
        <w:t>West</w:t>
      </w:r>
      <w:r>
        <w:t>. The authors spoke glowingly of several factories that had adopted Japanese-inspired management practices</w:t>
      </w:r>
      <w:r w:rsidR="00D152AB">
        <w:t xml:space="preserve">. These included </w:t>
      </w:r>
      <w:r w:rsidR="00D152AB" w:rsidRPr="0033684D">
        <w:t>CAMI</w:t>
      </w:r>
      <w:r w:rsidR="00D152AB">
        <w:t>, a</w:t>
      </w:r>
      <w:r w:rsidR="00D152AB" w:rsidRPr="0033684D">
        <w:t xml:space="preserve"> Canadian joint venture between </w:t>
      </w:r>
      <w:r w:rsidR="00D152AB">
        <w:t xml:space="preserve">U.S.-based </w:t>
      </w:r>
      <w:r w:rsidR="00D152AB" w:rsidRPr="0033684D">
        <w:t>General Motors and Japanese Suzuki, which combined conveyor-based assembly with post-Fordist technical and operational features</w:t>
      </w:r>
      <w:r w:rsidR="00D152AB">
        <w:t xml:space="preserve">. </w:t>
      </w:r>
      <w:r w:rsidRPr="00700856">
        <w:t>New United Motor Manufacturing Inc.</w:t>
      </w:r>
      <w:r>
        <w:t xml:space="preserve"> (NUMMI)</w:t>
      </w:r>
      <w:r w:rsidR="00D152AB">
        <w:t xml:space="preserve"> in Californi</w:t>
      </w:r>
      <w:r w:rsidR="000161C6">
        <w:t xml:space="preserve">a, </w:t>
      </w:r>
      <w:r>
        <w:t xml:space="preserve">jointly owned by U.S.-based General Motors and the </w:t>
      </w:r>
      <w:r w:rsidRPr="00700856">
        <w:t>Toyota Motor Corporation</w:t>
      </w:r>
      <w:r w:rsidR="000161C6">
        <w:t xml:space="preserve">, was </w:t>
      </w:r>
      <w:r w:rsidR="002D007A">
        <w:t xml:space="preserve">reported </w:t>
      </w:r>
      <w:r w:rsidR="000161C6">
        <w:t xml:space="preserve">to double the productivity of the old plant and reduce worker absenteeism by 90 percent. </w:t>
      </w:r>
      <w:r w:rsidR="0007287F">
        <w:t xml:space="preserve">Fine et al. (1996) also pointed to </w:t>
      </w:r>
      <w:r w:rsidR="002D007A">
        <w:t>the Opel automobile plant</w:t>
      </w:r>
      <w:r w:rsidR="002D007A" w:rsidRPr="002D007A">
        <w:t xml:space="preserve"> </w:t>
      </w:r>
      <w:r w:rsidR="002D007A">
        <w:t>in Eisenbach, Germany, as a successful venture into the use of Japanese-inspired management principles</w:t>
      </w:r>
      <w:r w:rsidR="0007287F">
        <w:t xml:space="preserve">, </w:t>
      </w:r>
      <w:r w:rsidR="00DA775F">
        <w:t xml:space="preserve">with the Opel </w:t>
      </w:r>
      <w:r w:rsidR="002D007A">
        <w:t xml:space="preserve">already competitive with imported Japanese cars. </w:t>
      </w:r>
    </w:p>
    <w:p w14:paraId="2CFAFBAA" w14:textId="3030D060" w:rsidR="00295D29" w:rsidRDefault="00D9255A" w:rsidP="00CF0E0E">
      <w:pPr>
        <w:pStyle w:val="BodyText"/>
        <w:tabs>
          <w:tab w:val="clear" w:pos="7020"/>
          <w:tab w:val="left" w:pos="720"/>
        </w:tabs>
        <w:spacing w:line="360" w:lineRule="auto"/>
        <w:ind w:right="32"/>
      </w:pPr>
      <w:r>
        <w:tab/>
      </w:r>
      <w:r w:rsidR="00F66F57">
        <w:t>Others who spoke positively of Kaizen technology include</w:t>
      </w:r>
      <w:r w:rsidR="00DA775F">
        <w:t>d</w:t>
      </w:r>
      <w:r w:rsidR="00F66F57">
        <w:t xml:space="preserve"> Cheser (1998), who held that the movement of manufacturing from traditional methods to kaizen had resulted in substantial productivity gains in the United States. </w:t>
      </w:r>
      <w:r w:rsidR="00E86994" w:rsidRPr="0033684D">
        <w:t>Webb and Bryant (1993</w:t>
      </w:r>
      <w:r w:rsidR="00E86994">
        <w:t xml:space="preserve">) claimed that </w:t>
      </w:r>
      <w:r w:rsidR="00F66F57">
        <w:t>for U.S firms to regain their competitive edge, t</w:t>
      </w:r>
      <w:r w:rsidR="009A611F" w:rsidRPr="0033684D">
        <w:t xml:space="preserve">hey needed to </w:t>
      </w:r>
      <w:r w:rsidR="00E86994">
        <w:t xml:space="preserve">stop </w:t>
      </w:r>
      <w:r w:rsidR="00E86994" w:rsidRPr="0033684D">
        <w:t xml:space="preserve">relying mostly on technological breakthroughs and innovation </w:t>
      </w:r>
      <w:r w:rsidR="00E86994">
        <w:t xml:space="preserve">and instead </w:t>
      </w:r>
      <w:r w:rsidR="009A611F" w:rsidRPr="0033684D">
        <w:t xml:space="preserve">become process oriented </w:t>
      </w:r>
      <w:r w:rsidR="00E86994">
        <w:t xml:space="preserve">rather than </w:t>
      </w:r>
      <w:r w:rsidR="00DE6EB4" w:rsidRPr="0033684D">
        <w:t>results oriented</w:t>
      </w:r>
      <w:r w:rsidR="00E86994">
        <w:t>.</w:t>
      </w:r>
      <w:r w:rsidR="00DE6EB4" w:rsidRPr="0033684D">
        <w:t xml:space="preserve"> Th</w:t>
      </w:r>
      <w:r>
        <w:t>is meant that th</w:t>
      </w:r>
      <w:r w:rsidR="00DE6EB4" w:rsidRPr="0033684D">
        <w:t>ey need</w:t>
      </w:r>
      <w:r>
        <w:t>ed</w:t>
      </w:r>
      <w:r w:rsidR="00DE6EB4" w:rsidRPr="0033684D">
        <w:t xml:space="preserve">, in a word, to </w:t>
      </w:r>
      <w:r w:rsidR="009A611F" w:rsidRPr="0033684D">
        <w:t xml:space="preserve">embrace kaizen technology with its </w:t>
      </w:r>
      <w:r w:rsidR="00DE6EB4" w:rsidRPr="0033684D">
        <w:t xml:space="preserve">insistence on continuous small improvement, </w:t>
      </w:r>
      <w:r w:rsidR="009A611F" w:rsidRPr="0033684D">
        <w:t>statistical quality control techniques</w:t>
      </w:r>
      <w:r w:rsidR="00DE6EB4" w:rsidRPr="0033684D">
        <w:t xml:space="preserve">, and </w:t>
      </w:r>
      <w:r w:rsidR="0007287F">
        <w:t xml:space="preserve">its </w:t>
      </w:r>
      <w:r>
        <w:t xml:space="preserve">claim </w:t>
      </w:r>
      <w:r w:rsidR="00DE6EB4" w:rsidRPr="0033684D">
        <w:t>that all of a firm’s employees can contribute to both quality and productivity improvement</w:t>
      </w:r>
      <w:r w:rsidR="00CE6CC1" w:rsidRPr="0033684D">
        <w:t xml:space="preserve">s. </w:t>
      </w:r>
      <w:r w:rsidR="0007287F">
        <w:t>Webb and Bryant</w:t>
      </w:r>
      <w:r w:rsidR="00DE38D5" w:rsidRPr="0033684D">
        <w:t xml:space="preserve"> argued that even innovations must be made subject to kaizen methodologies</w:t>
      </w:r>
      <w:r>
        <w:t>,</w:t>
      </w:r>
      <w:r w:rsidR="00DE38D5" w:rsidRPr="0033684D">
        <w:t xml:space="preserve"> as</w:t>
      </w:r>
      <w:r w:rsidR="00D117E3" w:rsidRPr="0033684D">
        <w:t xml:space="preserve"> any innovative system is subject to entropy and must employ a continuous system of improvements in order to maintain and improve the system.</w:t>
      </w:r>
      <w:r w:rsidR="00DE6EB4" w:rsidRPr="0033684D">
        <w:t xml:space="preserve"> </w:t>
      </w:r>
    </w:p>
    <w:p w14:paraId="42334730" w14:textId="27D73EE0" w:rsidR="0041253C" w:rsidRDefault="00FC67D2" w:rsidP="00CF0E0E">
      <w:pPr>
        <w:pStyle w:val="BodyText"/>
        <w:tabs>
          <w:tab w:val="clear" w:pos="7020"/>
          <w:tab w:val="left" w:pos="720"/>
        </w:tabs>
        <w:spacing w:line="360" w:lineRule="auto"/>
        <w:ind w:right="29"/>
      </w:pPr>
      <w:r>
        <w:tab/>
      </w:r>
      <w:r w:rsidR="00E86994">
        <w:t xml:space="preserve">On the other side of the debate, </w:t>
      </w:r>
      <w:r w:rsidR="0041253C" w:rsidRPr="0033684D">
        <w:t xml:space="preserve">Elger and Smith (1994), </w:t>
      </w:r>
      <w:r w:rsidR="0041253C">
        <w:t xml:space="preserve">claimed that </w:t>
      </w:r>
      <w:r w:rsidR="0041253C" w:rsidRPr="0033684D">
        <w:t xml:space="preserve">the transfer of the Japanese management system to Western countries </w:t>
      </w:r>
      <w:r w:rsidR="0041253C">
        <w:t>wa</w:t>
      </w:r>
      <w:r w:rsidR="0041253C" w:rsidRPr="0033684D">
        <w:t xml:space="preserve">s a difficult proposition. One problem </w:t>
      </w:r>
      <w:r w:rsidR="0041253C">
        <w:t>wa</w:t>
      </w:r>
      <w:r w:rsidR="0041253C" w:rsidRPr="0033684D">
        <w:t>s that</w:t>
      </w:r>
      <w:r w:rsidR="00DA775F">
        <w:t xml:space="preserve"> </w:t>
      </w:r>
      <w:r w:rsidR="0041253C" w:rsidRPr="0033684D">
        <w:t xml:space="preserve">Western firms would need to learn radical new forms of calculation and management </w:t>
      </w:r>
      <w:r w:rsidR="0041253C" w:rsidRPr="0033684D">
        <w:lastRenderedPageBreak/>
        <w:t xml:space="preserve">intervention. Possibly a stronger drawback </w:t>
      </w:r>
      <w:r w:rsidR="0041253C">
        <w:t>wa</w:t>
      </w:r>
      <w:r w:rsidR="0041253C" w:rsidRPr="0033684D">
        <w:t xml:space="preserve">s the prospect of implementing the Japanese model of labor relations. Elger and Smith held that to follow the Japanese system, Western companies would need to do more than change their production process. They would also need to learn a new type of management in which employees </w:t>
      </w:r>
      <w:r w:rsidR="00B315CF">
        <w:t>we</w:t>
      </w:r>
      <w:r w:rsidR="0041253C" w:rsidRPr="0033684D">
        <w:t xml:space="preserve">re encouraged to contribute to the design of the production function. Moreover, workers in a Western firm incorporating the Japanese system of labor relations would have to agree to kaizen, which would require a committed and tractable workforce. </w:t>
      </w:r>
      <w:r w:rsidR="00B315CF">
        <w:t xml:space="preserve">Elger and Smith maintained, however, </w:t>
      </w:r>
      <w:r w:rsidR="0041253C">
        <w:t xml:space="preserve">that </w:t>
      </w:r>
      <w:r w:rsidR="0041253C" w:rsidRPr="0033684D">
        <w:t xml:space="preserve">management in the majority of Western firms </w:t>
      </w:r>
      <w:r w:rsidR="0041253C">
        <w:t>wa</w:t>
      </w:r>
      <w:r w:rsidR="0041253C" w:rsidRPr="0033684D">
        <w:t xml:space="preserve">s incapable of instituting the necessary degree of agreement and commitment because the </w:t>
      </w:r>
      <w:r w:rsidR="0041253C" w:rsidRPr="0007324A">
        <w:t>Japanese system of employee rewards and punishments would be unacceptable to employees in most Western firms.</w:t>
      </w:r>
    </w:p>
    <w:p w14:paraId="74A8CAD9" w14:textId="2CC7D8A8" w:rsidR="00E86994" w:rsidRDefault="0041253C" w:rsidP="00CF0E0E">
      <w:pPr>
        <w:pStyle w:val="BodyText"/>
        <w:tabs>
          <w:tab w:val="clear" w:pos="7020"/>
          <w:tab w:val="left" w:pos="720"/>
        </w:tabs>
        <w:spacing w:line="360" w:lineRule="auto"/>
        <w:ind w:right="32"/>
      </w:pPr>
      <w:r>
        <w:tab/>
      </w:r>
      <w:r w:rsidR="00E86994" w:rsidRPr="0033684D">
        <w:t>Price (1997)</w:t>
      </w:r>
      <w:r w:rsidR="00E86994">
        <w:t xml:space="preserve"> addressed </w:t>
      </w:r>
      <w:r w:rsidR="00E86994" w:rsidRPr="0033684D">
        <w:t xml:space="preserve">Kenney and Florida’s </w:t>
      </w:r>
      <w:r w:rsidR="00E86994">
        <w:t xml:space="preserve">(1988) </w:t>
      </w:r>
      <w:r w:rsidR="00B315CF">
        <w:t xml:space="preserve">positive </w:t>
      </w:r>
      <w:r w:rsidR="00E86994" w:rsidRPr="0033684D">
        <w:t>view</w:t>
      </w:r>
      <w:r w:rsidR="008C4DC7">
        <w:t>s</w:t>
      </w:r>
      <w:r w:rsidR="00E0743D">
        <w:t xml:space="preserve"> by</w:t>
      </w:r>
      <w:r w:rsidR="008C4DC7">
        <w:t xml:space="preserve"> </w:t>
      </w:r>
      <w:r w:rsidR="00E0743D">
        <w:t>maintaining</w:t>
      </w:r>
      <w:r w:rsidR="00E86994" w:rsidRPr="0033684D">
        <w:t xml:space="preserve"> that workers in Fordist manufacturing </w:t>
      </w:r>
      <w:r w:rsidR="00E86994">
        <w:t>plants would find i</w:t>
      </w:r>
      <w:r w:rsidR="00E86994" w:rsidRPr="0033684D">
        <w:t>t problematic to move away from established processes of mass production while also giving up the relatively independent exercise of their views in the workplace. Price held that Kenney and Florida’s attempt to develop an objective theory of the Japanese production system amount</w:t>
      </w:r>
      <w:r w:rsidR="00E86994">
        <w:t>ed</w:t>
      </w:r>
      <w:r w:rsidR="00E86994" w:rsidRPr="0033684D">
        <w:t xml:space="preserve"> to a view of economic determinism that w</w:t>
      </w:r>
      <w:r w:rsidR="00E86994">
        <w:t>ould</w:t>
      </w:r>
      <w:r w:rsidR="00E86994" w:rsidRPr="0033684D">
        <w:t xml:space="preserve"> </w:t>
      </w:r>
      <w:r w:rsidR="0007287F">
        <w:t>de</w:t>
      </w:r>
      <w:r w:rsidR="00B315CF">
        <w:t>fine</w:t>
      </w:r>
      <w:r w:rsidR="00E86994" w:rsidRPr="0033684D">
        <w:t xml:space="preserve"> the future of capitalism</w:t>
      </w:r>
      <w:r w:rsidR="00E86994">
        <w:t>,</w:t>
      </w:r>
      <w:r w:rsidR="00E86994" w:rsidRPr="0033684D">
        <w:t xml:space="preserve"> but that they ha</w:t>
      </w:r>
      <w:r w:rsidR="00E86994">
        <w:t>d</w:t>
      </w:r>
      <w:r w:rsidR="00E86994" w:rsidRPr="0033684D">
        <w:t xml:space="preserve"> misunderstood the nature of Fordism. While Price </w:t>
      </w:r>
      <w:r w:rsidR="00E86994">
        <w:t xml:space="preserve">admitted </w:t>
      </w:r>
      <w:r w:rsidR="00E86994" w:rsidRPr="0033684D">
        <w:t>that the lean production system might proliferate globally, Japanese working arrangements w</w:t>
      </w:r>
      <w:r w:rsidR="00E86994">
        <w:t>ould</w:t>
      </w:r>
      <w:r w:rsidR="00E86994" w:rsidRPr="0033684D">
        <w:t xml:space="preserve"> not be exported</w:t>
      </w:r>
      <w:r w:rsidR="0007287F">
        <w:t xml:space="preserve"> so easily</w:t>
      </w:r>
      <w:r w:rsidR="00E86994" w:rsidRPr="0033684D">
        <w:t xml:space="preserve">; and if it were able to permeate firms globally, “the future will be grim indeed” (p. 260). </w:t>
      </w:r>
    </w:p>
    <w:p w14:paraId="0ACB1D08" w14:textId="5DCFD779" w:rsidR="00E0743D" w:rsidRDefault="00E0743D" w:rsidP="00CF0E0E">
      <w:pPr>
        <w:pStyle w:val="BodyText"/>
        <w:tabs>
          <w:tab w:val="clear" w:pos="7020"/>
          <w:tab w:val="left" w:pos="720"/>
        </w:tabs>
        <w:spacing w:line="360" w:lineRule="auto"/>
        <w:ind w:right="32"/>
      </w:pPr>
      <w:r>
        <w:tab/>
      </w:r>
      <w:r w:rsidRPr="0033684D">
        <w:t>Dohse et al. (1985) d</w:t>
      </w:r>
      <w:r>
        <w:t>id</w:t>
      </w:r>
      <w:r w:rsidRPr="0033684D">
        <w:t xml:space="preserve"> not </w:t>
      </w:r>
      <w:r w:rsidR="00C83ED2">
        <w:t xml:space="preserve">perceive </w:t>
      </w:r>
      <w:r w:rsidRPr="0033684D">
        <w:t>the Japanese system as an alternative to Fordism</w:t>
      </w:r>
      <w:r>
        <w:t xml:space="preserve"> but </w:t>
      </w:r>
      <w:r w:rsidRPr="0033684D">
        <w:t>h</w:t>
      </w:r>
      <w:r>
        <w:t>e</w:t>
      </w:r>
      <w:r w:rsidRPr="0033684D">
        <w:t xml:space="preserve">ld that the system </w:t>
      </w:r>
      <w:r>
        <w:t>wa</w:t>
      </w:r>
      <w:r w:rsidRPr="0033684D">
        <w:t>s actually the practice of the same organizational principles as Fordism, but with increased management control mechanisms. The</w:t>
      </w:r>
      <w:r>
        <w:t xml:space="preserve"> authors</w:t>
      </w:r>
      <w:r w:rsidRPr="0033684D">
        <w:t xml:space="preserve"> </w:t>
      </w:r>
      <w:r>
        <w:t>maintained</w:t>
      </w:r>
      <w:r w:rsidRPr="0033684D">
        <w:t xml:space="preserve"> that the work </w:t>
      </w:r>
      <w:r w:rsidR="00B315CF">
        <w:t>w</w:t>
      </w:r>
      <w:r>
        <w:t>a</w:t>
      </w:r>
      <w:r w:rsidRPr="0033684D">
        <w:t>s organized according to Western principles, but with greater pressure being exerted on individual workers, which they h</w:t>
      </w:r>
      <w:r>
        <w:t>e</w:t>
      </w:r>
      <w:r w:rsidRPr="0033684D">
        <w:t xml:space="preserve">ld </w:t>
      </w:r>
      <w:r w:rsidR="00B315CF">
        <w:t>wa</w:t>
      </w:r>
      <w:r w:rsidRPr="0033684D">
        <w:t xml:space="preserve">s the key element that makes the Japanese system work as </w:t>
      </w:r>
      <w:r w:rsidR="00B315CF">
        <w:t xml:space="preserve">well as </w:t>
      </w:r>
      <w:r w:rsidRPr="0033684D">
        <w:t>it does.  Furthermore, the Japanese model of industrial relations c</w:t>
      </w:r>
      <w:r>
        <w:t xml:space="preserve">ould </w:t>
      </w:r>
      <w:r w:rsidRPr="0033684D">
        <w:t>not be seen as a participatory model since the alleged participation occur</w:t>
      </w:r>
      <w:r w:rsidR="00B315CF">
        <w:t>red</w:t>
      </w:r>
      <w:r w:rsidRPr="0033684D">
        <w:t xml:space="preserve"> in a controlled context in which the topics, goals</w:t>
      </w:r>
      <w:r>
        <w:t>,</w:t>
      </w:r>
      <w:r w:rsidRPr="0033684D">
        <w:t xml:space="preserve"> and forms of expression are only for company interests. </w:t>
      </w:r>
    </w:p>
    <w:p w14:paraId="66AFF8AD" w14:textId="6E66D37E" w:rsidR="0007324A" w:rsidRPr="0007324A" w:rsidRDefault="0023156E" w:rsidP="00CF0E0E">
      <w:pPr>
        <w:pStyle w:val="BodyText"/>
        <w:tabs>
          <w:tab w:val="clear" w:pos="7020"/>
          <w:tab w:val="left" w:pos="720"/>
        </w:tabs>
        <w:spacing w:line="360" w:lineRule="auto"/>
        <w:ind w:right="29"/>
      </w:pPr>
      <w:r>
        <w:tab/>
      </w:r>
      <w:r w:rsidR="00F66F57" w:rsidRPr="0007324A">
        <w:t>The debate was compl</w:t>
      </w:r>
      <w:r w:rsidR="00AB2BEA" w:rsidRPr="0007324A">
        <w:t>icated</w:t>
      </w:r>
      <w:r w:rsidR="00F66F57" w:rsidRPr="0007324A">
        <w:t xml:space="preserve"> by various commentators questioning the meaning </w:t>
      </w:r>
      <w:r w:rsidR="0007324A" w:rsidRPr="0007324A">
        <w:t xml:space="preserve">and use </w:t>
      </w:r>
      <w:r w:rsidR="00F66F57" w:rsidRPr="0007324A">
        <w:t xml:space="preserve">of </w:t>
      </w:r>
      <w:r w:rsidR="00AB2BEA" w:rsidRPr="0007324A">
        <w:t xml:space="preserve">the term </w:t>
      </w:r>
      <w:r w:rsidR="00F66F57" w:rsidRPr="0007324A">
        <w:rPr>
          <w:i/>
          <w:iCs/>
        </w:rPr>
        <w:t>Japani</w:t>
      </w:r>
      <w:r w:rsidR="001D6DB6" w:rsidRPr="0007324A">
        <w:rPr>
          <w:i/>
          <w:iCs/>
        </w:rPr>
        <w:t>z</w:t>
      </w:r>
      <w:r w:rsidR="00F66F57" w:rsidRPr="0007324A">
        <w:rPr>
          <w:i/>
          <w:iCs/>
        </w:rPr>
        <w:t>ation.</w:t>
      </w:r>
      <w:r w:rsidR="00F66F57" w:rsidRPr="0007324A">
        <w:rPr>
          <w:b/>
          <w:bCs/>
        </w:rPr>
        <w:t xml:space="preserve"> </w:t>
      </w:r>
      <w:r w:rsidR="0007324A" w:rsidRPr="0007324A">
        <w:t xml:space="preserve">According to Oliver and Wilkinson (1997), the concept of Japanization </w:t>
      </w:r>
      <w:r w:rsidR="004C7048">
        <w:t>wa</w:t>
      </w:r>
      <w:r w:rsidR="0007324A" w:rsidRPr="0007324A">
        <w:t xml:space="preserve">s valuable by providing a focus with which to consider change in </w:t>
      </w:r>
      <w:r w:rsidR="004C7048">
        <w:t>i</w:t>
      </w:r>
      <w:r w:rsidR="0007324A" w:rsidRPr="0007324A">
        <w:t xml:space="preserve">ndustrial Britain and by stimulating a fruitful debate about workplace organization, management systems, economic </w:t>
      </w:r>
      <w:r w:rsidR="0007324A" w:rsidRPr="0007324A">
        <w:lastRenderedPageBreak/>
        <w:t>structures, and the relations between organizations. This ha</w:t>
      </w:r>
      <w:r w:rsidR="0041253C">
        <w:t>d</w:t>
      </w:r>
      <w:r w:rsidR="0007324A" w:rsidRPr="0007324A">
        <w:t xml:space="preserve"> led to questioning and rethinking perspectives on such issues. </w:t>
      </w:r>
    </w:p>
    <w:p w14:paraId="52D78215" w14:textId="0C4299C6" w:rsidR="00C80AF6" w:rsidRPr="0033684D" w:rsidRDefault="0007324A" w:rsidP="00CF0E0E">
      <w:pPr>
        <w:pStyle w:val="BodyText"/>
        <w:tabs>
          <w:tab w:val="clear" w:pos="7020"/>
          <w:tab w:val="left" w:pos="720"/>
        </w:tabs>
        <w:spacing w:line="360" w:lineRule="auto"/>
        <w:ind w:right="32"/>
      </w:pPr>
      <w:r>
        <w:rPr>
          <w:b/>
          <w:bCs/>
        </w:rPr>
        <w:tab/>
      </w:r>
      <w:r w:rsidR="0041253C" w:rsidRPr="0041253C">
        <w:t>In contrast</w:t>
      </w:r>
      <w:r w:rsidRPr="0041253C">
        <w:t xml:space="preserve">, </w:t>
      </w:r>
      <w:r w:rsidR="00C83ED2">
        <w:t>some</w:t>
      </w:r>
      <w:r w:rsidRPr="0007324A">
        <w:t xml:space="preserve"> </w:t>
      </w:r>
      <w:r w:rsidR="004C7048">
        <w:t xml:space="preserve">had misgivings about </w:t>
      </w:r>
      <w:r w:rsidRPr="0007324A">
        <w:t>use of the term.</w:t>
      </w:r>
      <w:r>
        <w:rPr>
          <w:b/>
          <w:bCs/>
        </w:rPr>
        <w:t xml:space="preserve"> </w:t>
      </w:r>
      <w:r w:rsidR="00062106" w:rsidRPr="0033684D">
        <w:t xml:space="preserve">Elger and Smith (1994) </w:t>
      </w:r>
      <w:r w:rsidR="00F66F57">
        <w:t xml:space="preserve">maintained </w:t>
      </w:r>
      <w:r w:rsidR="00062106" w:rsidRPr="0033684D">
        <w:t xml:space="preserve">that the </w:t>
      </w:r>
      <w:r w:rsidR="0041253C">
        <w:t>word</w:t>
      </w:r>
      <w:r w:rsidR="00062106" w:rsidRPr="0033684D">
        <w:t xml:space="preserve"> </w:t>
      </w:r>
      <w:r w:rsidR="00062106" w:rsidRPr="0007324A">
        <w:rPr>
          <w:i/>
          <w:iCs/>
        </w:rPr>
        <w:t xml:space="preserve">Japanization </w:t>
      </w:r>
      <w:r w:rsidR="00062106" w:rsidRPr="0033684D">
        <w:t>should be used with caution because d</w:t>
      </w:r>
      <w:r w:rsidR="00BE311F" w:rsidRPr="0033684D">
        <w:t xml:space="preserve">ifferent researchers </w:t>
      </w:r>
      <w:r w:rsidR="00062106" w:rsidRPr="0033684D">
        <w:t>treat</w:t>
      </w:r>
      <w:r w:rsidR="0041253C">
        <w:t>ed</w:t>
      </w:r>
      <w:r w:rsidR="00062106" w:rsidRPr="0033684D">
        <w:t xml:space="preserve"> </w:t>
      </w:r>
      <w:r w:rsidR="002D0FC9" w:rsidRPr="0033684D">
        <w:t xml:space="preserve">the concept </w:t>
      </w:r>
      <w:r w:rsidR="00BE311F" w:rsidRPr="0033684D">
        <w:t xml:space="preserve">in different ways. </w:t>
      </w:r>
      <w:r w:rsidR="0041253C">
        <w:t>One approach—</w:t>
      </w:r>
      <w:r w:rsidR="00BE311F" w:rsidRPr="0033684D">
        <w:t xml:space="preserve">Japanization </w:t>
      </w:r>
      <w:r>
        <w:t xml:space="preserve">considered </w:t>
      </w:r>
      <w:r w:rsidR="00BE311F" w:rsidRPr="0033684D">
        <w:t>as a whole package</w:t>
      </w:r>
      <w:r w:rsidR="0041253C">
        <w:t>—</w:t>
      </w:r>
      <w:r w:rsidR="00BE311F" w:rsidRPr="0033684D">
        <w:t>involve</w:t>
      </w:r>
      <w:r>
        <w:t>d</w:t>
      </w:r>
      <w:r w:rsidR="00BE311F" w:rsidRPr="0033684D">
        <w:t xml:space="preserve"> focusing on the degree to which </w:t>
      </w:r>
      <w:r w:rsidR="0041253C">
        <w:t xml:space="preserve">all of the </w:t>
      </w:r>
      <w:r w:rsidR="00BE311F" w:rsidRPr="0033684D">
        <w:t>different elements</w:t>
      </w:r>
      <w:r w:rsidR="0041253C">
        <w:t xml:space="preserve">, including </w:t>
      </w:r>
      <w:r w:rsidR="00BE311F" w:rsidRPr="0033684D">
        <w:t>manufacturing methods, work organization, and personnel and employment relations</w:t>
      </w:r>
      <w:r w:rsidR="0041253C">
        <w:t xml:space="preserve">, had </w:t>
      </w:r>
      <w:r w:rsidR="00BE311F" w:rsidRPr="0033684D">
        <w:t>been incorporated in Western companies</w:t>
      </w:r>
      <w:r w:rsidR="0041253C">
        <w:t xml:space="preserve">. Another approach—dual </w:t>
      </w:r>
      <w:r>
        <w:t>J</w:t>
      </w:r>
      <w:r w:rsidR="00062106" w:rsidRPr="0033684D">
        <w:t>apanization</w:t>
      </w:r>
      <w:r w:rsidR="0041253C">
        <w:t>—</w:t>
      </w:r>
      <w:r w:rsidR="00062106" w:rsidRPr="0033684D">
        <w:t>divide</w:t>
      </w:r>
      <w:r>
        <w:t>d</w:t>
      </w:r>
      <w:r w:rsidR="00062106" w:rsidRPr="0033684D">
        <w:t xml:space="preserve"> Japanization into core and </w:t>
      </w:r>
      <w:r w:rsidR="00BD5E2F" w:rsidRPr="0033684D">
        <w:t xml:space="preserve">peripheral types of management, in which overseas companies </w:t>
      </w:r>
      <w:r w:rsidR="004D14DB">
        <w:t>we</w:t>
      </w:r>
      <w:r w:rsidR="00BD5E2F" w:rsidRPr="0033684D">
        <w:t xml:space="preserve">re typically viewed as embodying a diluted form of Japanese management practices. A third way to consider Japanization in the West </w:t>
      </w:r>
      <w:r>
        <w:t>was held to be</w:t>
      </w:r>
      <w:r w:rsidR="00BD5E2F" w:rsidRPr="0033684D">
        <w:t xml:space="preserve"> disaggregated Japanization, which</w:t>
      </w:r>
      <w:r w:rsidR="004E32A1" w:rsidRPr="0033684D">
        <w:t xml:space="preserve"> treat</w:t>
      </w:r>
      <w:r w:rsidR="004D14DB">
        <w:t>ed</w:t>
      </w:r>
      <w:r w:rsidR="004E32A1" w:rsidRPr="0033684D">
        <w:t xml:space="preserve"> the export of Japanese management methods as varying according to different local conditions and industrial sectors, while model </w:t>
      </w:r>
      <w:r w:rsidR="002D0FC9" w:rsidRPr="0033684D">
        <w:t>export c</w:t>
      </w:r>
      <w:r w:rsidR="004D14DB">
        <w:t>ould</w:t>
      </w:r>
      <w:r w:rsidR="002D0FC9" w:rsidRPr="0033684D">
        <w:t xml:space="preserve"> also be considered as </w:t>
      </w:r>
      <w:r w:rsidR="004E32A1" w:rsidRPr="0033684D">
        <w:t xml:space="preserve">disaggregated in the sense that </w:t>
      </w:r>
      <w:r w:rsidR="002D0FC9" w:rsidRPr="0033684D">
        <w:t xml:space="preserve">more basic assembly processes </w:t>
      </w:r>
      <w:r w:rsidR="004D14DB">
        <w:t>we</w:t>
      </w:r>
      <w:r w:rsidR="002D0FC9" w:rsidRPr="0033684D">
        <w:t xml:space="preserve">re relegated to overseas operations, while high-value assembly of components remains in Japan. </w:t>
      </w:r>
      <w:r w:rsidR="00C80AF6" w:rsidRPr="0033684D">
        <w:t xml:space="preserve"> </w:t>
      </w:r>
    </w:p>
    <w:p w14:paraId="4210A799" w14:textId="42A56C92" w:rsidR="002559B3" w:rsidRDefault="0007324A" w:rsidP="00CF0E0E">
      <w:pPr>
        <w:pStyle w:val="BodyText"/>
        <w:tabs>
          <w:tab w:val="clear" w:pos="7020"/>
          <w:tab w:val="left" w:pos="720"/>
        </w:tabs>
        <w:spacing w:line="360" w:lineRule="auto"/>
        <w:ind w:right="29"/>
      </w:pPr>
      <w:r>
        <w:tab/>
        <w:t>Others q</w:t>
      </w:r>
      <w:r w:rsidR="002559B3" w:rsidRPr="0033684D">
        <w:t xml:space="preserve">uestioned the value of </w:t>
      </w:r>
      <w:r w:rsidR="004C7048">
        <w:t xml:space="preserve">using </w:t>
      </w:r>
      <w:r w:rsidR="002559B3" w:rsidRPr="0033684D">
        <w:t xml:space="preserve">the term </w:t>
      </w:r>
      <w:r w:rsidR="002559B3" w:rsidRPr="0033684D">
        <w:rPr>
          <w:i/>
          <w:iCs/>
        </w:rPr>
        <w:t>Japanization</w:t>
      </w:r>
      <w:r w:rsidR="002559B3" w:rsidRPr="0033684D">
        <w:t xml:space="preserve"> </w:t>
      </w:r>
      <w:r w:rsidR="004C7048">
        <w:t xml:space="preserve">when </w:t>
      </w:r>
      <w:r w:rsidR="002559B3" w:rsidRPr="0033684D">
        <w:t>attempting to understand Japanese direct investment in Britain</w:t>
      </w:r>
      <w:r>
        <w:t xml:space="preserve"> (e.g., </w:t>
      </w:r>
      <w:r w:rsidRPr="0033684D">
        <w:t>Stewart</w:t>
      </w:r>
      <w:r w:rsidR="00FB2082">
        <w:t xml:space="preserve">, </w:t>
      </w:r>
      <w:r w:rsidRPr="0033684D">
        <w:t>1998)</w:t>
      </w:r>
      <w:r w:rsidR="00FB2082">
        <w:t>.</w:t>
      </w:r>
      <w:r w:rsidRPr="0033684D">
        <w:t xml:space="preserve"> </w:t>
      </w:r>
      <w:r w:rsidR="00FD7791" w:rsidRPr="0033684D">
        <w:t>Procter and Ackroyd (1998) argued that the emphasis by researchers on the Japanization</w:t>
      </w:r>
      <w:r w:rsidR="002559B3" w:rsidRPr="0033684D">
        <w:t xml:space="preserve"> </w:t>
      </w:r>
      <w:r w:rsidR="00FD7791" w:rsidRPr="0033684D">
        <w:t>of British industry had led to misunderstanding ways in which British manufacturing had been developing.</w:t>
      </w:r>
      <w:r w:rsidR="00C31E89" w:rsidRPr="0033684D">
        <w:t xml:space="preserve"> Graham</w:t>
      </w:r>
      <w:r w:rsidR="009526BA" w:rsidRPr="0033684D">
        <w:t xml:space="preserve"> </w:t>
      </w:r>
      <w:r w:rsidR="00C31E89" w:rsidRPr="0033684D">
        <w:t xml:space="preserve">(1988) criticized the term </w:t>
      </w:r>
      <w:r w:rsidR="00C31E89" w:rsidRPr="00FB2082">
        <w:rPr>
          <w:i/>
          <w:iCs/>
        </w:rPr>
        <w:t>Japanization</w:t>
      </w:r>
      <w:r w:rsidR="00C31E89" w:rsidRPr="0033684D">
        <w:t xml:space="preserve"> as </w:t>
      </w:r>
      <w:r w:rsidR="004C7048">
        <w:t xml:space="preserve">concealing </w:t>
      </w:r>
      <w:r w:rsidR="00C31E89" w:rsidRPr="0033684D">
        <w:t xml:space="preserve">the circumstance that </w:t>
      </w:r>
      <w:r w:rsidR="00FB2082">
        <w:t xml:space="preserve">companies </w:t>
      </w:r>
      <w:r w:rsidR="00C31E89" w:rsidRPr="0033684D">
        <w:t>adopt</w:t>
      </w:r>
      <w:r w:rsidR="001512D2">
        <w:t>ed</w:t>
      </w:r>
      <w:r w:rsidR="00C31E89" w:rsidRPr="0033684D">
        <w:t xml:space="preserve"> Japanese methods</w:t>
      </w:r>
      <w:r w:rsidR="00FB2082">
        <w:t xml:space="preserve"> </w:t>
      </w:r>
      <w:r w:rsidR="00C31E89" w:rsidRPr="0033684D">
        <w:t xml:space="preserve">on a piecemeal basis. </w:t>
      </w:r>
      <w:r w:rsidR="00FE4490" w:rsidRPr="0033684D">
        <w:t xml:space="preserve">Other researchers finding that British firms only adopted </w:t>
      </w:r>
      <w:r w:rsidR="000070B1" w:rsidRPr="0033684D">
        <w:t xml:space="preserve">parts of the Japanese model </w:t>
      </w:r>
      <w:r w:rsidR="008642FA" w:rsidRPr="0033684D">
        <w:t xml:space="preserve">included </w:t>
      </w:r>
      <w:r w:rsidR="000070B1" w:rsidRPr="0033684D">
        <w:t>Elger and Smith (1998)</w:t>
      </w:r>
      <w:r w:rsidR="008642FA" w:rsidRPr="0033684D">
        <w:t xml:space="preserve"> and</w:t>
      </w:r>
      <w:r w:rsidR="00E0653E" w:rsidRPr="0033684D">
        <w:t xml:space="preserve"> </w:t>
      </w:r>
      <w:r w:rsidR="000070B1" w:rsidRPr="0033684D">
        <w:t>Delbridge (</w:t>
      </w:r>
      <w:r w:rsidR="00F5587F" w:rsidRPr="0033684D">
        <w:t>1998</w:t>
      </w:r>
      <w:r w:rsidR="000070B1" w:rsidRPr="0033684D">
        <w:t>)</w:t>
      </w:r>
      <w:r w:rsidR="008642FA" w:rsidRPr="0033684D">
        <w:t xml:space="preserve">. </w:t>
      </w:r>
    </w:p>
    <w:p w14:paraId="16641A69" w14:textId="77777777" w:rsidR="00C83ED2" w:rsidRPr="0033684D" w:rsidRDefault="00C83ED2" w:rsidP="00CF0E0E">
      <w:pPr>
        <w:pStyle w:val="BodyText"/>
        <w:tabs>
          <w:tab w:val="clear" w:pos="7020"/>
          <w:tab w:val="left" w:pos="720"/>
        </w:tabs>
        <w:spacing w:line="360" w:lineRule="auto"/>
        <w:ind w:right="29"/>
      </w:pPr>
    </w:p>
    <w:p w14:paraId="1403096F" w14:textId="31B084C6" w:rsidR="00800B7E" w:rsidRDefault="00C83ED2" w:rsidP="00CF0E0E">
      <w:pPr>
        <w:pStyle w:val="BodyText"/>
        <w:numPr>
          <w:ilvl w:val="0"/>
          <w:numId w:val="7"/>
        </w:numPr>
        <w:tabs>
          <w:tab w:val="clear" w:pos="7020"/>
          <w:tab w:val="left" w:pos="720"/>
        </w:tabs>
        <w:spacing w:line="360" w:lineRule="auto"/>
        <w:ind w:right="29"/>
        <w:rPr>
          <w:b/>
          <w:bCs/>
        </w:rPr>
      </w:pPr>
      <w:r>
        <w:rPr>
          <w:b/>
          <w:bCs/>
        </w:rPr>
        <w:t>EMPIRICAL EVIDENCE</w:t>
      </w:r>
    </w:p>
    <w:p w14:paraId="4DAE24E1" w14:textId="558937B2" w:rsidR="00174303" w:rsidRDefault="00FB2082" w:rsidP="00CF0E0E">
      <w:pPr>
        <w:tabs>
          <w:tab w:val="left" w:pos="720"/>
        </w:tabs>
        <w:spacing w:line="360" w:lineRule="auto"/>
      </w:pPr>
      <w:r>
        <w:tab/>
        <w:t>Empirical evidence brought to bear t</w:t>
      </w:r>
      <w:r w:rsidR="001512D2">
        <w:t>o</w:t>
      </w:r>
      <w:r>
        <w:t xml:space="preserve"> support each side of the debate was mixed. </w:t>
      </w:r>
      <w:r w:rsidR="00FC67D2" w:rsidRPr="0033684D">
        <w:t xml:space="preserve">To help gauge the effect on employees of kaizen implementation in U.S. factories, Cheser (1998) surveyed 236 nonsupervisory production employees from three U.S. manufacturing firms in diverse industries and regions. The companies all had incorporated kaizen principles for several years, and the researcher sought to determine how various employee characteristics were related to the implementation of kaizen on their shopfloor. Using the Job Diagnostics Survey and the Job Characteristics Model, Cheser found that implementation of kaizen was associated with </w:t>
      </w:r>
      <w:r w:rsidR="00FC67D2" w:rsidRPr="0033684D">
        <w:lastRenderedPageBreak/>
        <w:t>increased internal motivation, job enrichment, and strength of growth needs among the surveyed employees.</w:t>
      </w:r>
    </w:p>
    <w:p w14:paraId="27BF24E4" w14:textId="79A58DE7" w:rsidR="00174303" w:rsidRPr="0033684D" w:rsidRDefault="00FC67D2" w:rsidP="00CF0E0E">
      <w:pPr>
        <w:tabs>
          <w:tab w:val="left" w:pos="720"/>
        </w:tabs>
        <w:spacing w:line="360" w:lineRule="auto"/>
        <w:ind w:right="29"/>
      </w:pPr>
      <w:r w:rsidRPr="0033684D">
        <w:t xml:space="preserve"> </w:t>
      </w:r>
      <w:r w:rsidR="00174303">
        <w:tab/>
      </w:r>
      <w:r w:rsidR="00421113">
        <w:t>Also on the positive side of the debate, Milkman (1992</w:t>
      </w:r>
      <w:r w:rsidR="00174303">
        <w:t xml:space="preserve">) </w:t>
      </w:r>
      <w:r w:rsidR="00386B24">
        <w:t xml:space="preserve">provided </w:t>
      </w:r>
      <w:r w:rsidR="00174303" w:rsidRPr="0033684D">
        <w:t xml:space="preserve">evidence </w:t>
      </w:r>
      <w:r w:rsidR="00421113">
        <w:t>from the NUMMI auto plant in California</w:t>
      </w:r>
      <w:r w:rsidR="001512D2">
        <w:t xml:space="preserve"> that</w:t>
      </w:r>
      <w:r w:rsidR="00421113">
        <w:t xml:space="preserve"> </w:t>
      </w:r>
      <w:r w:rsidR="00174303" w:rsidRPr="0033684D">
        <w:t xml:space="preserve">Japanese lean production </w:t>
      </w:r>
      <w:r w:rsidR="00174303">
        <w:t>was</w:t>
      </w:r>
      <w:r w:rsidR="00174303" w:rsidRPr="0033684D">
        <w:t xml:space="preserve"> compatible with unionized U.S. labor. </w:t>
      </w:r>
      <w:r w:rsidR="00174303">
        <w:t>Agreeing with some of the findings that would later be reported by Fine et al. (1996), Milkman</w:t>
      </w:r>
      <w:r w:rsidR="00174303" w:rsidRPr="0033684D">
        <w:t xml:space="preserve"> </w:t>
      </w:r>
      <w:r w:rsidR="00B66462">
        <w:t xml:space="preserve">also </w:t>
      </w:r>
      <w:r w:rsidR="00174303" w:rsidRPr="0033684D">
        <w:t>reported that productivity and quality at the plant was high and that workers on flexible teams with rotating jobs were involved in improving the processes of production.</w:t>
      </w:r>
      <w:r w:rsidR="00174303">
        <w:t xml:space="preserve"> However, in Japanese </w:t>
      </w:r>
      <w:r w:rsidR="00B66462">
        <w:t xml:space="preserve">non-automobile </w:t>
      </w:r>
      <w:r w:rsidR="00174303">
        <w:t>plan</w:t>
      </w:r>
      <w:r w:rsidR="00421113">
        <w:t>ts in California with at least 100 employees, Milkman (1992) found that</w:t>
      </w:r>
      <w:r w:rsidR="00174303" w:rsidRPr="0033684D">
        <w:t xml:space="preserve"> the plants d</w:t>
      </w:r>
      <w:r w:rsidR="00174303">
        <w:t>id</w:t>
      </w:r>
      <w:r w:rsidR="00174303" w:rsidRPr="0033684D">
        <w:t xml:space="preserve"> not conf</w:t>
      </w:r>
      <w:r w:rsidR="00174303">
        <w:t>o</w:t>
      </w:r>
      <w:r w:rsidR="00174303" w:rsidRPr="0033684D">
        <w:t xml:space="preserve">rm to the Japanese management principle of lean production with significant worker participation. </w:t>
      </w:r>
      <w:r w:rsidR="00421113">
        <w:t xml:space="preserve">The </w:t>
      </w:r>
      <w:r w:rsidR="00174303" w:rsidRPr="0033684D">
        <w:t>plants hire</w:t>
      </w:r>
      <w:r w:rsidR="00174303">
        <w:t>d</w:t>
      </w:r>
      <w:r w:rsidR="00174303" w:rsidRPr="0033684D">
        <w:t xml:space="preserve"> managers trained in the United States</w:t>
      </w:r>
      <w:r w:rsidR="00174303">
        <w:t xml:space="preserve">, </w:t>
      </w:r>
      <w:r w:rsidR="00174303" w:rsidRPr="0033684D">
        <w:t>employ</w:t>
      </w:r>
      <w:r w:rsidR="00174303">
        <w:t>ed</w:t>
      </w:r>
      <w:r w:rsidR="00174303" w:rsidRPr="0033684D">
        <w:t xml:space="preserve"> standard U.S. human resource techniques</w:t>
      </w:r>
      <w:r w:rsidR="00174303">
        <w:t>,</w:t>
      </w:r>
      <w:r w:rsidR="00174303" w:rsidRPr="0033684D">
        <w:t xml:space="preserve"> and d</w:t>
      </w:r>
      <w:r w:rsidR="00174303">
        <w:t>id</w:t>
      </w:r>
      <w:r w:rsidR="00174303" w:rsidRPr="0033684D">
        <w:t xml:space="preserve"> not differ greatly from non-Japanese nonunion plants in California. </w:t>
      </w:r>
    </w:p>
    <w:p w14:paraId="04E60ABD" w14:textId="71392332" w:rsidR="00B66462" w:rsidRPr="0033684D" w:rsidRDefault="00B66462" w:rsidP="00CF0E0E">
      <w:pPr>
        <w:tabs>
          <w:tab w:val="left" w:pos="720"/>
        </w:tabs>
        <w:spacing w:line="360" w:lineRule="auto"/>
        <w:ind w:right="29"/>
      </w:pPr>
      <w:r>
        <w:tab/>
      </w:r>
      <w:r w:rsidRPr="0033684D">
        <w:t xml:space="preserve">Parker and Slaughter (1994) disagreed with Milkman’s (1992) evaluation </w:t>
      </w:r>
      <w:r>
        <w:t xml:space="preserve">of NUMMI, </w:t>
      </w:r>
      <w:r w:rsidRPr="0033684D">
        <w:t xml:space="preserve">claiming that workers </w:t>
      </w:r>
      <w:r>
        <w:t xml:space="preserve">there were </w:t>
      </w:r>
      <w:r w:rsidRPr="0033684D">
        <w:t>subjected to exploitation by management. Earlier, Parker and Slaughter (1988) had launched forceful criticisms of NUMMI and other Japanese</w:t>
      </w:r>
      <w:r>
        <w:t>-</w:t>
      </w:r>
      <w:r w:rsidRPr="0033684D">
        <w:t xml:space="preserve">owned and managed plants in the United States as involving what they termed “management by stress.” They claimed that although NUMMI was ranked very highly in terms of the quality of the autos manufactured, the company had achieved these gains through exercising a control of workers in the production line that was far greater than what was common in other U.S. auto plants. This regimentation included breaking work procedures down to very simple actions, </w:t>
      </w:r>
      <w:r>
        <w:t>extremely</w:t>
      </w:r>
      <w:r w:rsidRPr="0033684D">
        <w:t xml:space="preserve"> tight specifications and monitoring of work procedures, and </w:t>
      </w:r>
      <w:r>
        <w:t xml:space="preserve">using </w:t>
      </w:r>
      <w:r w:rsidRPr="0033684D">
        <w:t>a skeleton workforce without replacements for absentees, all of which kept workers intensely at their jobs without a moment or two to relax and without the safeguards of overwork that are typically written into United Auto Worker contracts.</w:t>
      </w:r>
    </w:p>
    <w:p w14:paraId="2AC85C35" w14:textId="04743BF6" w:rsidR="00800B7E" w:rsidRPr="0033684D" w:rsidRDefault="00800B7E" w:rsidP="00CF0E0E">
      <w:pPr>
        <w:tabs>
          <w:tab w:val="left" w:pos="720"/>
        </w:tabs>
        <w:spacing w:line="360" w:lineRule="auto"/>
        <w:ind w:right="32"/>
        <w:rPr>
          <w:lang w:val="de-DE"/>
        </w:rPr>
      </w:pPr>
      <w:r w:rsidRPr="0033684D">
        <w:tab/>
      </w:r>
      <w:r w:rsidR="0010026B" w:rsidRPr="0033684D">
        <w:t xml:space="preserve">According to Rinehart et al. (1997), the imported Japanese management system </w:t>
      </w:r>
      <w:r w:rsidR="00D152AB">
        <w:t>at CAMI</w:t>
      </w:r>
      <w:r w:rsidR="00B66462">
        <w:t>, which Fine et al. (1996) held up as exemplary,</w:t>
      </w:r>
      <w:r w:rsidR="00D152AB">
        <w:t xml:space="preserve"> </w:t>
      </w:r>
      <w:r w:rsidR="0010026B" w:rsidRPr="0033684D">
        <w:t xml:space="preserve">was just as authoritarian as </w:t>
      </w:r>
      <w:r w:rsidR="001512D2">
        <w:t xml:space="preserve">traditional </w:t>
      </w:r>
      <w:r w:rsidR="0010026B" w:rsidRPr="0033684D">
        <w:t>U.S. management. Rinehart and associates found that worker commitment was low, suggesting that the lean management method c</w:t>
      </w:r>
      <w:r w:rsidR="004D14DB">
        <w:t>ould</w:t>
      </w:r>
      <w:r w:rsidR="0010026B" w:rsidRPr="0033684D">
        <w:t xml:space="preserve"> be </w:t>
      </w:r>
      <w:r w:rsidR="00911D5A" w:rsidRPr="0033684D">
        <w:t>effective without committed workers as long as the workers perform</w:t>
      </w:r>
      <w:r w:rsidR="004D14DB">
        <w:t>ed</w:t>
      </w:r>
      <w:r w:rsidR="00911D5A" w:rsidRPr="0033684D">
        <w:t xml:space="preserve"> their tasks competently. Despite the fact that lean production </w:t>
      </w:r>
      <w:r w:rsidR="004D14DB">
        <w:t>wa</w:t>
      </w:r>
      <w:r w:rsidR="00911D5A" w:rsidRPr="0033684D">
        <w:t xml:space="preserve">s associated with having teams, most technical operations at CAMI were conducted without teams, and there was little unification of mental and manual labor. Kaizen was emphasized to reduce cost but not </w:t>
      </w:r>
      <w:r w:rsidR="00911D5A" w:rsidRPr="0033684D">
        <w:lastRenderedPageBreak/>
        <w:t xml:space="preserve">in regard to safety or more interesting jobs. </w:t>
      </w:r>
      <w:r w:rsidR="00004847">
        <w:t>T</w:t>
      </w:r>
      <w:r w:rsidR="00911D5A" w:rsidRPr="0033684D">
        <w:t>he challenging work and</w:t>
      </w:r>
      <w:r w:rsidR="005F3E93" w:rsidRPr="0033684D">
        <w:t xml:space="preserve"> multiskilled workers called for by lean production theory was not evidence</w:t>
      </w:r>
      <w:r w:rsidR="00FB2082">
        <w:t>d</w:t>
      </w:r>
      <w:r w:rsidR="005F3E93" w:rsidRPr="0033684D">
        <w:t xml:space="preserve"> in the CAMI plant, where opportunities for skills development were few. While </w:t>
      </w:r>
      <w:r w:rsidRPr="0033684D">
        <w:t xml:space="preserve">vehicles </w:t>
      </w:r>
      <w:r w:rsidR="005F3E93" w:rsidRPr="0033684D">
        <w:t>we</w:t>
      </w:r>
      <w:r w:rsidRPr="0033684D">
        <w:t>re made by teams of workers headed by a team leader</w:t>
      </w:r>
      <w:r w:rsidR="005F3E93" w:rsidRPr="0033684D">
        <w:t xml:space="preserve">, there was no great </w:t>
      </w:r>
      <w:r w:rsidRPr="0033684D">
        <w:t>contrast between lean and mass production</w:t>
      </w:r>
      <w:r w:rsidR="005F3E93" w:rsidRPr="0033684D">
        <w:t xml:space="preserve">. The researchers concluded that the CAMI </w:t>
      </w:r>
      <w:r w:rsidR="004D14DB">
        <w:t>facility</w:t>
      </w:r>
      <w:r w:rsidR="005F3E93" w:rsidRPr="0033684D">
        <w:t xml:space="preserve"> was not much different from traditional auto manufacturing plants</w:t>
      </w:r>
      <w:r w:rsidR="000C497A" w:rsidRPr="0033684D">
        <w:t xml:space="preserve"> </w:t>
      </w:r>
      <w:r w:rsidRPr="0033684D">
        <w:t xml:space="preserve"> </w:t>
      </w:r>
      <w:r w:rsidRPr="0033684D">
        <w:rPr>
          <w:lang w:val="de-DE"/>
        </w:rPr>
        <w:t>(Rinehart et.al., 1997)</w:t>
      </w:r>
      <w:r w:rsidR="000C497A" w:rsidRPr="0033684D">
        <w:rPr>
          <w:lang w:val="de-DE"/>
        </w:rPr>
        <w:t>.</w:t>
      </w:r>
    </w:p>
    <w:p w14:paraId="3A4CB89B" w14:textId="0C2EC2F1" w:rsidR="007B6E3C" w:rsidRPr="0033684D" w:rsidRDefault="001D6DB6" w:rsidP="00CF0E0E">
      <w:pPr>
        <w:tabs>
          <w:tab w:val="left" w:pos="720"/>
        </w:tabs>
        <w:spacing w:line="360" w:lineRule="auto"/>
        <w:ind w:right="29"/>
      </w:pPr>
      <w:r>
        <w:tab/>
      </w:r>
      <w:r w:rsidR="007B6E3C" w:rsidRPr="0033684D">
        <w:t>Palmer (</w:t>
      </w:r>
      <w:r w:rsidR="0090530F" w:rsidRPr="0033684D">
        <w:t>1996</w:t>
      </w:r>
      <w:r w:rsidR="007B6E3C" w:rsidRPr="0033684D">
        <w:t>) did research on three nonunionized Japanese manufacturing plans in the West Midlands in Britain.</w:t>
      </w:r>
      <w:r w:rsidR="006D4F52">
        <w:t xml:space="preserve"> </w:t>
      </w:r>
      <w:r w:rsidR="007B6E3C" w:rsidRPr="0033684D">
        <w:t xml:space="preserve">The first company, Speed, was found to have excellent product quality but had to deal with many unexpected results of worker actions. At a second firm, Copy Company, tension arose concerning personnel practices, resulting </w:t>
      </w:r>
      <w:r w:rsidR="00004847">
        <w:t>i</w:t>
      </w:r>
      <w:r w:rsidR="007B6E3C" w:rsidRPr="0033684D">
        <w:t xml:space="preserve">n policy revisions. The third company, CommuniCo, </w:t>
      </w:r>
      <w:r w:rsidR="006F7A7A" w:rsidRPr="0033684D">
        <w:t xml:space="preserve">had many workforce incompliances regarding motivation and discipline. None of the three companies were seen to emphasize workers understanding the production system, which was supposed to be a key feature of the Japanese model. Palmer (1996) concluded that Japanese manufacturing companies in Britain had not resolved the problem of worker resistance, which indicated that </w:t>
      </w:r>
      <w:r w:rsidR="006D4F52">
        <w:t xml:space="preserve">elements of </w:t>
      </w:r>
      <w:r w:rsidR="006F7A7A" w:rsidRPr="0033684D">
        <w:t xml:space="preserve">the Japanese model </w:t>
      </w:r>
      <w:r w:rsidR="0090530F" w:rsidRPr="0033684D">
        <w:t>at least sometime</w:t>
      </w:r>
      <w:r w:rsidR="006D4F52">
        <w:t>s</w:t>
      </w:r>
      <w:r w:rsidR="0090530F" w:rsidRPr="0033684D">
        <w:t xml:space="preserve"> d</w:t>
      </w:r>
      <w:r w:rsidR="006D4F52">
        <w:t>id</w:t>
      </w:r>
      <w:r w:rsidR="0090530F" w:rsidRPr="0033684D">
        <w:t xml:space="preserve"> not work in the British context.</w:t>
      </w:r>
    </w:p>
    <w:p w14:paraId="5B970704" w14:textId="55798265" w:rsidR="00DF108E" w:rsidRPr="0033684D" w:rsidRDefault="006D4F52" w:rsidP="00CF0E0E">
      <w:pPr>
        <w:tabs>
          <w:tab w:val="left" w:pos="720"/>
        </w:tabs>
        <w:spacing w:line="360" w:lineRule="auto"/>
      </w:pPr>
      <w:r>
        <w:tab/>
      </w:r>
      <w:r w:rsidR="00DF108E" w:rsidRPr="0033684D">
        <w:t xml:space="preserve">Delbridge (1998) </w:t>
      </w:r>
      <w:r w:rsidR="000B211B" w:rsidRPr="0033684D">
        <w:t xml:space="preserve">studied shop-floor life in </w:t>
      </w:r>
      <w:r w:rsidR="008750A2" w:rsidRPr="0033684D">
        <w:t xml:space="preserve">a Japanese-owned consumer electronics plant in Britain </w:t>
      </w:r>
      <w:r w:rsidR="00DA55F8" w:rsidRPr="0033684D">
        <w:t xml:space="preserve">that </w:t>
      </w:r>
      <w:r w:rsidR="00D945F6" w:rsidRPr="0033684D">
        <w:t xml:space="preserve">supposedly </w:t>
      </w:r>
      <w:r w:rsidR="00DA55F8" w:rsidRPr="0033684D">
        <w:t xml:space="preserve">followed the Japanese model in regard to </w:t>
      </w:r>
      <w:r w:rsidR="00D945F6" w:rsidRPr="0033684D">
        <w:t xml:space="preserve">industrial </w:t>
      </w:r>
      <w:r w:rsidR="00DA55F8" w:rsidRPr="0033684D">
        <w:t xml:space="preserve">relations and found that the model’s claimed workplace empowerment of workers was not present. He found that shop-floor life in the firms was </w:t>
      </w:r>
      <w:r w:rsidR="00B172CA" w:rsidRPr="0033684D">
        <w:t>exceedingly routine</w:t>
      </w:r>
      <w:r w:rsidR="00004847">
        <w:t xml:space="preserve"> and</w:t>
      </w:r>
      <w:r w:rsidR="00B172CA" w:rsidRPr="0033684D">
        <w:t xml:space="preserve"> difficult. He suggested that for technologies that are sufficiently mature where significant improvements cannot be expected, </w:t>
      </w:r>
      <w:r w:rsidR="008750A2" w:rsidRPr="0033684D">
        <w:t xml:space="preserve">such as consumer electronics, </w:t>
      </w:r>
      <w:r w:rsidR="00D945F6" w:rsidRPr="0033684D">
        <w:t>worker involvement in planning is held to a minimum in the Japanese</w:t>
      </w:r>
      <w:r w:rsidR="00B172CA" w:rsidRPr="0033684D">
        <w:t xml:space="preserve"> system</w:t>
      </w:r>
      <w:r w:rsidR="00D945F6" w:rsidRPr="0033684D">
        <w:t>.</w:t>
      </w:r>
      <w:r w:rsidR="00B172CA" w:rsidRPr="0033684D">
        <w:t xml:space="preserve"> </w:t>
      </w:r>
      <w:r w:rsidR="00DA55F8" w:rsidRPr="0033684D">
        <w:t xml:space="preserve"> </w:t>
      </w:r>
    </w:p>
    <w:p w14:paraId="39F36110" w14:textId="655FE764" w:rsidR="009F758D" w:rsidRPr="0033684D" w:rsidRDefault="006D4F52" w:rsidP="00CF0E0E">
      <w:pPr>
        <w:tabs>
          <w:tab w:val="left" w:pos="720"/>
        </w:tabs>
        <w:spacing w:line="360" w:lineRule="auto"/>
      </w:pPr>
      <w:r>
        <w:tab/>
      </w:r>
      <w:r w:rsidR="006647CC" w:rsidRPr="0033684D">
        <w:t xml:space="preserve">Wood (1991) examined </w:t>
      </w:r>
      <w:r w:rsidR="00F407F0" w:rsidRPr="0033684D">
        <w:t xml:space="preserve">to what extent </w:t>
      </w:r>
      <w:r w:rsidR="006647CC" w:rsidRPr="0033684D">
        <w:t>the Japanese model</w:t>
      </w:r>
      <w:r w:rsidR="00F407F0" w:rsidRPr="0033684D">
        <w:t>s</w:t>
      </w:r>
      <w:r w:rsidR="006647CC" w:rsidRPr="0033684D">
        <w:t xml:space="preserve"> of JIT </w:t>
      </w:r>
      <w:r w:rsidR="00F407F0" w:rsidRPr="0033684D">
        <w:t>(which he term</w:t>
      </w:r>
      <w:r>
        <w:t>ed</w:t>
      </w:r>
      <w:r w:rsidR="00F407F0" w:rsidRPr="0033684D">
        <w:t xml:space="preserve"> </w:t>
      </w:r>
      <w:r w:rsidR="00F407F0" w:rsidRPr="0033684D">
        <w:rPr>
          <w:i/>
          <w:iCs/>
        </w:rPr>
        <w:t>Toyotism</w:t>
      </w:r>
      <w:r w:rsidR="00F407F0" w:rsidRPr="0033684D">
        <w:t xml:space="preserve">) and of </w:t>
      </w:r>
      <w:r w:rsidR="006647CC" w:rsidRPr="0033684D">
        <w:t xml:space="preserve">employee relations </w:t>
      </w:r>
      <w:r w:rsidR="00F407F0" w:rsidRPr="0033684D">
        <w:t xml:space="preserve">systems (termed </w:t>
      </w:r>
      <w:r w:rsidR="00F407F0" w:rsidRPr="0033684D">
        <w:rPr>
          <w:i/>
          <w:iCs/>
        </w:rPr>
        <w:t>Japanization</w:t>
      </w:r>
      <w:r w:rsidR="00F407F0" w:rsidRPr="0033684D">
        <w:t xml:space="preserve">) </w:t>
      </w:r>
      <w:r w:rsidR="006647CC" w:rsidRPr="0033684D">
        <w:t xml:space="preserve">were being used in the </w:t>
      </w:r>
      <w:r w:rsidR="00F407F0" w:rsidRPr="0033684D">
        <w:t xml:space="preserve">British auto </w:t>
      </w:r>
      <w:r w:rsidR="006647CC" w:rsidRPr="0033684D">
        <w:t xml:space="preserve">industry. He found that </w:t>
      </w:r>
      <w:r w:rsidR="00F407F0" w:rsidRPr="0033684D">
        <w:t xml:space="preserve">whereas </w:t>
      </w:r>
      <w:r w:rsidR="006647CC" w:rsidRPr="0033684D">
        <w:t xml:space="preserve">JIT had become a mainstay </w:t>
      </w:r>
      <w:r w:rsidR="00F407F0" w:rsidRPr="0033684D">
        <w:t>for British auto</w:t>
      </w:r>
      <w:r w:rsidR="006647CC" w:rsidRPr="0033684D">
        <w:t xml:space="preserve"> management, the only evidence that</w:t>
      </w:r>
      <w:r w:rsidR="00F407F0" w:rsidRPr="0033684D">
        <w:t xml:space="preserve"> Japanese </w:t>
      </w:r>
      <w:r w:rsidR="006647CC" w:rsidRPr="0033684D">
        <w:t xml:space="preserve">employee </w:t>
      </w:r>
      <w:r w:rsidR="00F407F0" w:rsidRPr="0033684D">
        <w:t xml:space="preserve">relations </w:t>
      </w:r>
      <w:r>
        <w:t>principles regarding s</w:t>
      </w:r>
      <w:r w:rsidR="006647CC" w:rsidRPr="0033684D">
        <w:t>upervision, training, assessment, and pay had penetrated the industry was with the U.K. Japanese Nissan plant</w:t>
      </w:r>
      <w:r w:rsidR="00AD22B2">
        <w:t xml:space="preserve">. </w:t>
      </w:r>
      <w:r w:rsidR="00F407F0" w:rsidRPr="0033684D">
        <w:t>Wood conclude</w:t>
      </w:r>
      <w:r w:rsidR="00AD22B2">
        <w:t>d</w:t>
      </w:r>
      <w:r w:rsidR="00F407F0" w:rsidRPr="0033684D">
        <w:t xml:space="preserve"> that b</w:t>
      </w:r>
      <w:r w:rsidR="003331FB" w:rsidRPr="0033684D">
        <w:t>oth concepts—Toyotism and Japanization—</w:t>
      </w:r>
      <w:r w:rsidR="00004847">
        <w:t>we</w:t>
      </w:r>
      <w:r w:rsidR="003331FB" w:rsidRPr="0033684D">
        <w:t xml:space="preserve">re limited in their application. </w:t>
      </w:r>
    </w:p>
    <w:p w14:paraId="3FCE5392" w14:textId="49E27EFA" w:rsidR="00496BA1" w:rsidRPr="0033684D" w:rsidRDefault="00AD22B2" w:rsidP="00CF0E0E">
      <w:pPr>
        <w:tabs>
          <w:tab w:val="left" w:pos="720"/>
        </w:tabs>
        <w:spacing w:line="360" w:lineRule="auto"/>
      </w:pPr>
      <w:r>
        <w:lastRenderedPageBreak/>
        <w:tab/>
        <w:t xml:space="preserve">In Germany, </w:t>
      </w:r>
      <w:r w:rsidR="00B46C14" w:rsidRPr="0033684D">
        <w:t>a study of 31 Japanese-owned companies in the Dusseldorf region</w:t>
      </w:r>
      <w:r>
        <w:t xml:space="preserve"> was conducted in </w:t>
      </w:r>
      <w:r w:rsidR="00B46C14" w:rsidRPr="0033684D">
        <w:t xml:space="preserve">which Japanese and German managers and German workers </w:t>
      </w:r>
      <w:r>
        <w:t xml:space="preserve">were interviewed to learn </w:t>
      </w:r>
      <w:r w:rsidR="00B46C14" w:rsidRPr="0033684D">
        <w:t>contrasts in culture and management style t</w:t>
      </w:r>
      <w:r>
        <w:t>h</w:t>
      </w:r>
      <w:r w:rsidR="00B46C14" w:rsidRPr="0033684D">
        <w:t>e employees encounter</w:t>
      </w:r>
      <w:r w:rsidR="00CA1B85">
        <w:t>ed</w:t>
      </w:r>
      <w:r w:rsidR="00B46C14" w:rsidRPr="0033684D">
        <w:t xml:space="preserve"> in their job experiences</w:t>
      </w:r>
      <w:r>
        <w:t xml:space="preserve"> (</w:t>
      </w:r>
      <w:r w:rsidRPr="0033684D">
        <w:t>Lincoln et al.</w:t>
      </w:r>
      <w:r>
        <w:t xml:space="preserve">, </w:t>
      </w:r>
      <w:r w:rsidRPr="0033684D">
        <w:t>1995)</w:t>
      </w:r>
      <w:r>
        <w:t>.</w:t>
      </w:r>
      <w:r w:rsidRPr="0033684D">
        <w:t xml:space="preserve"> </w:t>
      </w:r>
      <w:r w:rsidR="00542765" w:rsidRPr="0033684D">
        <w:t>The researchers found cultural disparities and language issues that sometimes caused friction between German workers and managers on the one hand and Japanese manager</w:t>
      </w:r>
      <w:r>
        <w:t xml:space="preserve">s on the other. Most of the </w:t>
      </w:r>
      <w:r w:rsidR="00542765" w:rsidRPr="0033684D">
        <w:t>obstacles to smooth relations between representatives of each nationality were related to differences in organizational practices</w:t>
      </w:r>
      <w:r>
        <w:t xml:space="preserve"> rather than culture</w:t>
      </w:r>
      <w:r w:rsidR="00542765" w:rsidRPr="0033684D">
        <w:t xml:space="preserve">. The habits included contrasts between top-down (German) and consensus (Japanese) decision making, </w:t>
      </w:r>
      <w:r w:rsidR="00FF7599" w:rsidRPr="0033684D">
        <w:t xml:space="preserve">the Japanese emphasis on generalist job roles versus German specialist roles, and frictions regarding Japanese reluctance to provide explicit appraisals of employees. </w:t>
      </w:r>
      <w:r>
        <w:t>T</w:t>
      </w:r>
      <w:r w:rsidR="00FF7599" w:rsidRPr="0033684D">
        <w:t xml:space="preserve">he researchers reported that </w:t>
      </w:r>
      <w:r w:rsidR="00834C97">
        <w:t xml:space="preserve">overall, </w:t>
      </w:r>
      <w:r w:rsidR="00FF7599" w:rsidRPr="0033684D">
        <w:t>the companies exam</w:t>
      </w:r>
      <w:r w:rsidR="00496BA1" w:rsidRPr="0033684D">
        <w:t>ined did not appear to be suffering from internal issues</w:t>
      </w:r>
      <w:r w:rsidR="00386B24">
        <w:t xml:space="preserve">. They attributed </w:t>
      </w:r>
      <w:r w:rsidR="00496BA1" w:rsidRPr="0033684D">
        <w:t xml:space="preserve">this </w:t>
      </w:r>
      <w:r w:rsidR="00CA1B85">
        <w:t xml:space="preserve">not to incorporating the Japanese model but </w:t>
      </w:r>
      <w:r w:rsidR="00496BA1" w:rsidRPr="0033684D">
        <w:t>to the skill and professionalism of the employees of the companies.</w:t>
      </w:r>
    </w:p>
    <w:p w14:paraId="7AA3E10E" w14:textId="3FF43B40" w:rsidR="00386B24" w:rsidRDefault="00386B24" w:rsidP="00CF0E0E">
      <w:pPr>
        <w:pStyle w:val="BodyText"/>
        <w:tabs>
          <w:tab w:val="clear" w:pos="7020"/>
          <w:tab w:val="left" w:pos="720"/>
        </w:tabs>
        <w:spacing w:line="360" w:lineRule="auto"/>
        <w:ind w:right="32"/>
      </w:pPr>
      <w:r>
        <w:tab/>
        <w:t xml:space="preserve">It is notable that little was said during the period about transferring to the West the labor relations aspect of the Japanese management model. An exception was </w:t>
      </w:r>
      <w:r w:rsidRPr="0033684D">
        <w:t>Dohse et.</w:t>
      </w:r>
      <w:r>
        <w:t xml:space="preserve"> </w:t>
      </w:r>
      <w:r w:rsidRPr="0033684D">
        <w:t>al. (1985)</w:t>
      </w:r>
      <w:r>
        <w:t>, who</w:t>
      </w:r>
      <w:r w:rsidRPr="0033684D">
        <w:t xml:space="preserve"> </w:t>
      </w:r>
      <w:r>
        <w:t xml:space="preserve">claimed that </w:t>
      </w:r>
      <w:r w:rsidRPr="0033684D">
        <w:t xml:space="preserve">the Japanese system of lifelong employment and the </w:t>
      </w:r>
      <w:r>
        <w:t xml:space="preserve">elimination </w:t>
      </w:r>
      <w:r w:rsidRPr="0033684D">
        <w:t xml:space="preserve">of the relationship between </w:t>
      </w:r>
      <w:r>
        <w:t xml:space="preserve">work requirements and wages required </w:t>
      </w:r>
      <w:r w:rsidRPr="0033684D">
        <w:t xml:space="preserve">competition among Japanese workers and </w:t>
      </w:r>
      <w:r>
        <w:t xml:space="preserve">reliance </w:t>
      </w:r>
      <w:r w:rsidRPr="0033684D">
        <w:t>on subjective evaluation</w:t>
      </w:r>
      <w:r>
        <w:t xml:space="preserve"> by </w:t>
      </w:r>
      <w:r w:rsidRPr="0033684D">
        <w:t>supervisors.</w:t>
      </w:r>
      <w:r>
        <w:t xml:space="preserve"> These features limited </w:t>
      </w:r>
      <w:r w:rsidRPr="0033684D">
        <w:t>th</w:t>
      </w:r>
      <w:r w:rsidR="00CA1B85">
        <w:t>is aspect of th</w:t>
      </w:r>
      <w:r w:rsidRPr="0033684D">
        <w:t>e Japanese system in the West</w:t>
      </w:r>
      <w:r>
        <w:t xml:space="preserve">, where </w:t>
      </w:r>
      <w:r w:rsidRPr="0033684D">
        <w:t xml:space="preserve">employment security </w:t>
      </w:r>
      <w:r w:rsidR="00166983">
        <w:t xml:space="preserve">had to </w:t>
      </w:r>
      <w:r>
        <w:t xml:space="preserve">be assured without </w:t>
      </w:r>
      <w:r w:rsidR="00166983">
        <w:t>the model’s</w:t>
      </w:r>
      <w:r>
        <w:t xml:space="preserve"> disciplinary features. As a result of </w:t>
      </w:r>
      <w:r w:rsidR="00076536">
        <w:t>such</w:t>
      </w:r>
      <w:r>
        <w:t xml:space="preserve"> considerations, </w:t>
      </w:r>
      <w:r w:rsidRPr="0033684D">
        <w:t xml:space="preserve">Dohse et al. (1985) held that the Japanese system </w:t>
      </w:r>
      <w:r>
        <w:t>wa</w:t>
      </w:r>
      <w:r w:rsidRPr="0033684D">
        <w:t>s not stable</w:t>
      </w:r>
      <w:r>
        <w:t xml:space="preserve"> in its transference to Western countries.</w:t>
      </w:r>
    </w:p>
    <w:p w14:paraId="59C98F0C" w14:textId="7B1C5E63" w:rsidR="00076536" w:rsidRDefault="00076536" w:rsidP="00CF0E0E">
      <w:pPr>
        <w:pStyle w:val="NormalWeb"/>
        <w:spacing w:before="0" w:beforeAutospacing="0" w:after="0" w:afterAutospacing="0" w:line="360" w:lineRule="auto"/>
        <w:ind w:firstLine="720"/>
        <w:jc w:val="both"/>
        <w:textAlignment w:val="baseline"/>
      </w:pPr>
      <w:r>
        <w:t>Transference of the</w:t>
      </w:r>
      <w:r w:rsidR="00166983">
        <w:t xml:space="preserve"> main elements of Japanese </w:t>
      </w:r>
      <w:r>
        <w:t>labor relations</w:t>
      </w:r>
      <w:r w:rsidR="0067694D">
        <w:t xml:space="preserve"> t</w:t>
      </w:r>
      <w:r>
        <w:t xml:space="preserve">o Western firms may </w:t>
      </w:r>
      <w:r w:rsidR="00BF6ADB">
        <w:t xml:space="preserve">have been </w:t>
      </w:r>
      <w:r>
        <w:t xml:space="preserve">seen as problematic because more than any other element of </w:t>
      </w:r>
      <w:r w:rsidR="00BF6ADB">
        <w:t xml:space="preserve">the Japanese management model, </w:t>
      </w:r>
      <w:r w:rsidR="00166983">
        <w:t>the</w:t>
      </w:r>
      <w:r w:rsidR="0067694D">
        <w:t xml:space="preserve">se features, especially lifetime employment and the satei system, </w:t>
      </w:r>
      <w:r w:rsidR="00BF6ADB">
        <w:t xml:space="preserve">seemed  dependent on Japanese culture. </w:t>
      </w:r>
      <w:r w:rsidR="00BF6ADB" w:rsidRPr="0033684D">
        <w:rPr>
          <w:color w:val="000000"/>
        </w:rPr>
        <w:t xml:space="preserve">Anderson and Yoshimura (1997) argued for the importance of </w:t>
      </w:r>
      <w:r w:rsidR="00BF6ADB">
        <w:rPr>
          <w:color w:val="000000"/>
        </w:rPr>
        <w:t xml:space="preserve">understanding </w:t>
      </w:r>
      <w:r w:rsidR="00BF6ADB" w:rsidRPr="0033684D">
        <w:rPr>
          <w:color w:val="000000"/>
        </w:rPr>
        <w:t xml:space="preserve">the Japanese social system in </w:t>
      </w:r>
      <w:r w:rsidR="00BF6ADB">
        <w:rPr>
          <w:color w:val="000000"/>
        </w:rPr>
        <w:t xml:space="preserve">comprehending </w:t>
      </w:r>
      <w:r w:rsidR="00BF6ADB" w:rsidRPr="0033684D">
        <w:rPr>
          <w:color w:val="000000"/>
        </w:rPr>
        <w:t xml:space="preserve"> how the </w:t>
      </w:r>
      <w:r w:rsidR="00BF6ADB">
        <w:rPr>
          <w:color w:val="000000"/>
        </w:rPr>
        <w:t>company</w:t>
      </w:r>
      <w:r w:rsidR="00BF6ADB" w:rsidRPr="0033684D">
        <w:rPr>
          <w:color w:val="000000"/>
        </w:rPr>
        <w:t xml:space="preserve"> works in Japan. From early on, the Japanese male is </w:t>
      </w:r>
      <w:r w:rsidR="00BF6ADB">
        <w:rPr>
          <w:color w:val="000000"/>
        </w:rPr>
        <w:t xml:space="preserve">taught </w:t>
      </w:r>
      <w:r w:rsidR="00BF6ADB" w:rsidRPr="0033684D">
        <w:rPr>
          <w:color w:val="000000"/>
        </w:rPr>
        <w:t>to conform to group norms</w:t>
      </w:r>
      <w:r w:rsidR="00BF6ADB">
        <w:rPr>
          <w:color w:val="000000"/>
        </w:rPr>
        <w:t xml:space="preserve"> and is inculcated with the s</w:t>
      </w:r>
      <w:r w:rsidR="00BF6ADB" w:rsidRPr="0033684D">
        <w:rPr>
          <w:color w:val="000000"/>
        </w:rPr>
        <w:t>ocial qualities that w</w:t>
      </w:r>
      <w:r w:rsidR="00CA1B85">
        <w:rPr>
          <w:color w:val="000000"/>
        </w:rPr>
        <w:t>ould</w:t>
      </w:r>
      <w:r w:rsidR="00BF6ADB" w:rsidRPr="0033684D">
        <w:rPr>
          <w:color w:val="000000"/>
        </w:rPr>
        <w:t xml:space="preserve"> enable him to secure a good job in a Japanese company. </w:t>
      </w:r>
      <w:r w:rsidR="0067694D">
        <w:rPr>
          <w:color w:val="000000"/>
        </w:rPr>
        <w:t xml:space="preserve">Workers in the West are socialized differently. For instance, </w:t>
      </w:r>
      <w:r w:rsidR="00BF6ADB" w:rsidRPr="0033684D">
        <w:rPr>
          <w:color w:val="000000"/>
        </w:rPr>
        <w:t xml:space="preserve">Americans tend </w:t>
      </w:r>
      <w:r w:rsidR="00CA1B85">
        <w:rPr>
          <w:color w:val="000000"/>
        </w:rPr>
        <w:t xml:space="preserve">to </w:t>
      </w:r>
      <w:r w:rsidR="00BF6ADB" w:rsidRPr="0033684D">
        <w:rPr>
          <w:color w:val="000000"/>
        </w:rPr>
        <w:t>consider</w:t>
      </w:r>
      <w:r w:rsidR="0067694D">
        <w:rPr>
          <w:color w:val="000000"/>
        </w:rPr>
        <w:t xml:space="preserve"> individuality </w:t>
      </w:r>
      <w:r w:rsidR="00BF6ADB" w:rsidRPr="0033684D">
        <w:rPr>
          <w:color w:val="000000"/>
        </w:rPr>
        <w:t>an important value</w:t>
      </w:r>
      <w:r w:rsidR="0067694D">
        <w:rPr>
          <w:color w:val="000000"/>
        </w:rPr>
        <w:t xml:space="preserve"> and </w:t>
      </w:r>
      <w:r w:rsidR="00BF6ADB" w:rsidRPr="0033684D">
        <w:rPr>
          <w:color w:val="000000"/>
        </w:rPr>
        <w:t>may be at odds with the idea of conformity</w:t>
      </w:r>
      <w:r w:rsidR="0067694D">
        <w:rPr>
          <w:color w:val="000000"/>
        </w:rPr>
        <w:t xml:space="preserve"> (Anderson &amp; Yoshimura, 1997). </w:t>
      </w:r>
      <w:r w:rsidR="007E1F22">
        <w:rPr>
          <w:color w:val="000000"/>
        </w:rPr>
        <w:t xml:space="preserve">Such </w:t>
      </w:r>
      <w:r w:rsidR="00BF6ADB" w:rsidRPr="0033684D">
        <w:rPr>
          <w:color w:val="000000"/>
        </w:rPr>
        <w:t xml:space="preserve"> differences suggested that transferring the Japanese form of employee relations to the </w:t>
      </w:r>
      <w:r w:rsidR="007E1F22">
        <w:rPr>
          <w:color w:val="000000"/>
        </w:rPr>
        <w:t xml:space="preserve">West </w:t>
      </w:r>
      <w:r w:rsidR="007E1F22">
        <w:rPr>
          <w:color w:val="000000"/>
        </w:rPr>
        <w:lastRenderedPageBreak/>
        <w:t xml:space="preserve">faced </w:t>
      </w:r>
      <w:r w:rsidR="00BF6ADB" w:rsidRPr="0033684D">
        <w:rPr>
          <w:color w:val="000000"/>
        </w:rPr>
        <w:t xml:space="preserve">obstacles. </w:t>
      </w:r>
      <w:r>
        <w:t>Endo (1994) explain</w:t>
      </w:r>
      <w:r w:rsidR="00227DBC">
        <w:t xml:space="preserve">ed that even in Japan, </w:t>
      </w:r>
      <w:r>
        <w:t xml:space="preserve">the satei system </w:t>
      </w:r>
      <w:r w:rsidR="00227DBC">
        <w:t>constituted a social problem. The system led to a</w:t>
      </w:r>
      <w:r>
        <w:t xml:space="preserve"> very competitive landscape in which workers were strongly encouraged to impress management with their zeal for their job  by working overtime, not taking vacation time, and attending unpaid meetings during their leisure time. </w:t>
      </w:r>
      <w:r w:rsidR="00227DBC">
        <w:t>T</w:t>
      </w:r>
      <w:r>
        <w:t>hese practices led to significant</w:t>
      </w:r>
      <w:r w:rsidR="00227DBC">
        <w:t>ly</w:t>
      </w:r>
      <w:r>
        <w:t xml:space="preserve"> decreased worker leisure time</w:t>
      </w:r>
      <w:r w:rsidR="00227DBC">
        <w:t xml:space="preserve">, which negatively impacted on the workers themselves and their families and in extreme cases resulted in death from overwork. By increasing </w:t>
      </w:r>
      <w:r>
        <w:t>obedience to management</w:t>
      </w:r>
      <w:r w:rsidR="00227DBC">
        <w:t xml:space="preserve">, satei also </w:t>
      </w:r>
      <w:r>
        <w:t>infringed on workers’ legal rights</w:t>
      </w:r>
      <w:r w:rsidR="00CA1B85">
        <w:t xml:space="preserve"> according to Endo</w:t>
      </w:r>
      <w:r>
        <w:t xml:space="preserve">. </w:t>
      </w:r>
    </w:p>
    <w:p w14:paraId="10AEAC10" w14:textId="77777777" w:rsidR="00C83ED2" w:rsidRDefault="00C83ED2" w:rsidP="00CF0E0E">
      <w:pPr>
        <w:pStyle w:val="NormalWeb"/>
        <w:spacing w:before="0" w:beforeAutospacing="0" w:after="0" w:afterAutospacing="0" w:line="360" w:lineRule="auto"/>
        <w:ind w:firstLine="720"/>
        <w:jc w:val="both"/>
        <w:textAlignment w:val="baseline"/>
      </w:pPr>
    </w:p>
    <w:p w14:paraId="35190B91" w14:textId="74BCAF36" w:rsidR="001C6C4E" w:rsidRPr="00764951" w:rsidRDefault="00764951" w:rsidP="00CF0E0E">
      <w:pPr>
        <w:pStyle w:val="BodyText"/>
        <w:numPr>
          <w:ilvl w:val="0"/>
          <w:numId w:val="7"/>
        </w:numPr>
        <w:tabs>
          <w:tab w:val="clear" w:pos="7020"/>
          <w:tab w:val="left" w:pos="720"/>
        </w:tabs>
        <w:spacing w:line="360" w:lineRule="auto"/>
        <w:ind w:right="32"/>
        <w:rPr>
          <w:b/>
          <w:bCs/>
        </w:rPr>
      </w:pPr>
      <w:r w:rsidRPr="00764951">
        <w:rPr>
          <w:b/>
          <w:bCs/>
        </w:rPr>
        <w:t>C</w:t>
      </w:r>
      <w:r w:rsidR="00C83ED2">
        <w:rPr>
          <w:b/>
          <w:bCs/>
        </w:rPr>
        <w:t>ONCLUSIONS</w:t>
      </w:r>
    </w:p>
    <w:p w14:paraId="1DAE2810" w14:textId="4DAC6C3E" w:rsidR="00F42A01" w:rsidRDefault="00764951" w:rsidP="00CF0E0E">
      <w:pPr>
        <w:pStyle w:val="BodyText"/>
        <w:tabs>
          <w:tab w:val="clear" w:pos="7020"/>
          <w:tab w:val="left" w:pos="720"/>
        </w:tabs>
        <w:spacing w:line="360" w:lineRule="auto"/>
        <w:ind w:right="32"/>
      </w:pPr>
      <w:r>
        <w:tab/>
        <w:t xml:space="preserve">A few </w:t>
      </w:r>
      <w:r w:rsidR="00C90160">
        <w:t xml:space="preserve">conclusions </w:t>
      </w:r>
      <w:r>
        <w:t xml:space="preserve">may be </w:t>
      </w:r>
      <w:r w:rsidR="00C90160">
        <w:t xml:space="preserve">drawn from </w:t>
      </w:r>
      <w:r>
        <w:t xml:space="preserve">this review of some main contributions to the </w:t>
      </w:r>
      <w:proofErr w:type="spellStart"/>
      <w:r>
        <w:t>Japanization</w:t>
      </w:r>
      <w:proofErr w:type="spellEnd"/>
      <w:r>
        <w:t xml:space="preserve"> debate held</w:t>
      </w:r>
      <w:r w:rsidR="00C90160">
        <w:t xml:space="preserve"> </w:t>
      </w:r>
      <w:r w:rsidR="00735189">
        <w:t>during t</w:t>
      </w:r>
      <w:r>
        <w:t xml:space="preserve">he last two decades of the twentieth century. First, it </w:t>
      </w:r>
      <w:r w:rsidR="00735189">
        <w:t xml:space="preserve">seems evident that </w:t>
      </w:r>
      <w:r w:rsidR="00CF0124">
        <w:t>there was general agreement t</w:t>
      </w:r>
      <w:r w:rsidR="00DE01F2">
        <w:t xml:space="preserve">hat </w:t>
      </w:r>
      <w:r w:rsidR="002B3F34">
        <w:t>implement</w:t>
      </w:r>
      <w:r w:rsidR="00CF0124">
        <w:t>ing</w:t>
      </w:r>
      <w:r w:rsidR="002B3F34">
        <w:t xml:space="preserve"> Japanese </w:t>
      </w:r>
      <w:r w:rsidR="00CF0124">
        <w:t xml:space="preserve">management principles </w:t>
      </w:r>
      <w:r w:rsidR="00C83ED2">
        <w:t xml:space="preserve">in </w:t>
      </w:r>
      <w:r w:rsidR="00CF0124">
        <w:t>W</w:t>
      </w:r>
      <w:r w:rsidR="002B3F34">
        <w:t xml:space="preserve">estern plants led to increased quality and productivity. </w:t>
      </w:r>
      <w:r w:rsidR="00CF0124">
        <w:t xml:space="preserve">Second, criticisms of the implementations </w:t>
      </w:r>
      <w:r w:rsidR="002B3F34">
        <w:t xml:space="preserve">were </w:t>
      </w:r>
      <w:r w:rsidR="00CF0124">
        <w:t xml:space="preserve">mostly in </w:t>
      </w:r>
      <w:r w:rsidR="002B3F34">
        <w:t xml:space="preserve">regard to the </w:t>
      </w:r>
      <w:r w:rsidR="00C83ED2">
        <w:t>supposition</w:t>
      </w:r>
      <w:r w:rsidR="002B3F34">
        <w:t xml:space="preserve"> that </w:t>
      </w:r>
      <w:r w:rsidR="00735189">
        <w:t xml:space="preserve">the </w:t>
      </w:r>
      <w:r w:rsidR="008D0BCC">
        <w:t xml:space="preserve">Japanese model </w:t>
      </w:r>
      <w:r w:rsidR="00DE01F2">
        <w:t>provide</w:t>
      </w:r>
      <w:r w:rsidR="00CF0124">
        <w:t>d</w:t>
      </w:r>
      <w:r w:rsidR="00DE01F2">
        <w:t xml:space="preserve"> </w:t>
      </w:r>
      <w:r w:rsidR="00735189">
        <w:t>advantages for workers</w:t>
      </w:r>
      <w:r w:rsidR="008D0BCC">
        <w:t xml:space="preserve"> t</w:t>
      </w:r>
      <w:r w:rsidR="00DE01F2">
        <w:t>hat were not present in plants geared to Fordist production.</w:t>
      </w:r>
      <w:r w:rsidR="00CF0124">
        <w:t xml:space="preserve"> </w:t>
      </w:r>
      <w:r w:rsidR="004A0119">
        <w:t>A number of commentators complained that t</w:t>
      </w:r>
      <w:r w:rsidR="003C6208">
        <w:t xml:space="preserve">he degree to which workers were </w:t>
      </w:r>
      <w:r w:rsidR="00CF0124">
        <w:t xml:space="preserve">empowered </w:t>
      </w:r>
      <w:r w:rsidR="004A0119">
        <w:t>was much less than had been claimed</w:t>
      </w:r>
      <w:r w:rsidR="002B4CD7">
        <w:t xml:space="preserve">. </w:t>
      </w:r>
      <w:r w:rsidR="008D0BCC">
        <w:t xml:space="preserve">Critics maintained </w:t>
      </w:r>
      <w:r w:rsidR="004A0119">
        <w:t xml:space="preserve">that the new arrangements </w:t>
      </w:r>
      <w:r w:rsidR="00B70C5F">
        <w:t>allowed management to control workers more thoroughly and that a</w:t>
      </w:r>
      <w:r w:rsidR="004A0119">
        <w:t>t least in some cases, working conditions were more demanding</w:t>
      </w:r>
      <w:r w:rsidR="00B70C5F">
        <w:t xml:space="preserve"> and oppressive than they had been in older assembly-line plants. </w:t>
      </w:r>
      <w:r w:rsidR="008D0BCC">
        <w:t xml:space="preserve">In </w:t>
      </w:r>
      <w:r w:rsidR="00635F54">
        <w:t>sum</w:t>
      </w:r>
      <w:r w:rsidR="008D0BCC">
        <w:t>, p</w:t>
      </w:r>
      <w:r w:rsidR="00B70C5F">
        <w:t>ositive voices in the debate mostly cited th</w:t>
      </w:r>
      <w:r w:rsidR="00C90160">
        <w:t>os</w:t>
      </w:r>
      <w:r w:rsidR="00B70C5F">
        <w:t xml:space="preserve">e </w:t>
      </w:r>
      <w:r w:rsidR="00C83ED2">
        <w:t xml:space="preserve">Japanese model </w:t>
      </w:r>
      <w:r w:rsidR="00B70C5F">
        <w:t xml:space="preserve">aspects that were </w:t>
      </w:r>
      <w:r w:rsidR="008D0BCC">
        <w:t xml:space="preserve">embodied </w:t>
      </w:r>
      <w:r w:rsidR="00B70C5F">
        <w:t>by kaizen and JIT</w:t>
      </w:r>
      <w:r w:rsidR="002874FE">
        <w:t xml:space="preserve">. Negative voices </w:t>
      </w:r>
      <w:r w:rsidR="00FD125F">
        <w:t>generally</w:t>
      </w:r>
      <w:r w:rsidR="002874FE">
        <w:t xml:space="preserve"> talked about th</w:t>
      </w:r>
      <w:r w:rsidR="00C83ED2">
        <w:t>e</w:t>
      </w:r>
      <w:r w:rsidR="002874FE">
        <w:t xml:space="preserve"> </w:t>
      </w:r>
      <w:r w:rsidR="00FD125F">
        <w:t xml:space="preserve">model’s portrayal of </w:t>
      </w:r>
      <w:r w:rsidR="002874FE">
        <w:t xml:space="preserve">labor organization and </w:t>
      </w:r>
      <w:r w:rsidR="00FD125F">
        <w:t xml:space="preserve">work </w:t>
      </w:r>
      <w:r w:rsidR="002874FE">
        <w:t>practices</w:t>
      </w:r>
      <w:r w:rsidR="008D0BCC">
        <w:t xml:space="preserve">. </w:t>
      </w:r>
      <w:r w:rsidR="00635F54">
        <w:t xml:space="preserve">This difference </w:t>
      </w:r>
      <w:r w:rsidR="002874FE">
        <w:t xml:space="preserve">gives evidence for the views </w:t>
      </w:r>
      <w:r w:rsidR="00635F54">
        <w:t xml:space="preserve">of researchers </w:t>
      </w:r>
      <w:r w:rsidR="002874FE">
        <w:t xml:space="preserve">who took issue with the blanket use of the term </w:t>
      </w:r>
      <w:r w:rsidR="002874FE" w:rsidRPr="00635F54">
        <w:rPr>
          <w:i/>
          <w:iCs/>
        </w:rPr>
        <w:t>Japanization.</w:t>
      </w:r>
      <w:r w:rsidR="002874FE">
        <w:t xml:space="preserve"> </w:t>
      </w:r>
      <w:r w:rsidR="00F2411C">
        <w:t>Given that t</w:t>
      </w:r>
      <w:r w:rsidR="00635F54">
        <w:t>he Japanese model had four major aspects</w:t>
      </w:r>
      <w:r w:rsidR="00F2411C">
        <w:t>, t</w:t>
      </w:r>
      <w:r w:rsidR="002874FE">
        <w:t xml:space="preserve">he </w:t>
      </w:r>
      <w:r w:rsidR="00A36744">
        <w:t xml:space="preserve">issue in </w:t>
      </w:r>
      <w:r w:rsidR="00635F54">
        <w:t xml:space="preserve">question </w:t>
      </w:r>
      <w:r w:rsidR="00F2411C">
        <w:t xml:space="preserve">seems not to have been </w:t>
      </w:r>
      <w:r w:rsidR="00A36744">
        <w:t xml:space="preserve">about the Japanization of the West. That is, it was </w:t>
      </w:r>
      <w:r w:rsidR="00635F54">
        <w:t xml:space="preserve">not </w:t>
      </w:r>
      <w:r w:rsidR="00A36744">
        <w:t xml:space="preserve">about whether the </w:t>
      </w:r>
      <w:r w:rsidR="00635F54">
        <w:t xml:space="preserve">entire </w:t>
      </w:r>
      <w:r w:rsidR="002874FE">
        <w:t xml:space="preserve">Japanese management model </w:t>
      </w:r>
      <w:r w:rsidR="00635F54">
        <w:t xml:space="preserve">could be exported to the West </w:t>
      </w:r>
      <w:r w:rsidR="00A36744">
        <w:t>successfully. Rather, the</w:t>
      </w:r>
      <w:r w:rsidR="00F2411C">
        <w:t xml:space="preserve"> </w:t>
      </w:r>
      <w:r w:rsidR="00A36744">
        <w:t xml:space="preserve">issue </w:t>
      </w:r>
      <w:r w:rsidR="00F2411C">
        <w:t xml:space="preserve">seems to have been more </w:t>
      </w:r>
      <w:r w:rsidR="00A36744">
        <w:t>about to what degree</w:t>
      </w:r>
      <w:r w:rsidR="00A36744" w:rsidRPr="00CF0E0E">
        <w:rPr>
          <w:i/>
          <w:iCs/>
        </w:rPr>
        <w:t xml:space="preserve"> any</w:t>
      </w:r>
      <w:r w:rsidR="00A36744">
        <w:t xml:space="preserve"> of the f</w:t>
      </w:r>
      <w:r w:rsidR="002874FE">
        <w:t>our main aspects</w:t>
      </w:r>
      <w:r w:rsidR="00A36744">
        <w:t xml:space="preserve"> </w:t>
      </w:r>
      <w:r w:rsidR="00A32859">
        <w:t xml:space="preserve">of the model </w:t>
      </w:r>
      <w:r w:rsidR="00A36744">
        <w:t xml:space="preserve">could be </w:t>
      </w:r>
      <w:r w:rsidR="00A32859">
        <w:t xml:space="preserve">successfully </w:t>
      </w:r>
      <w:r w:rsidR="00A36744">
        <w:t>transferred to Western firms. Given the literature reviewed, tentative answer</w:t>
      </w:r>
      <w:r w:rsidR="00A32859">
        <w:t>s are</w:t>
      </w:r>
      <w:r w:rsidR="00A36744">
        <w:t xml:space="preserve"> “Yes” to </w:t>
      </w:r>
      <w:r w:rsidR="00A32859">
        <w:t>k</w:t>
      </w:r>
      <w:r w:rsidR="00A36744">
        <w:t>aizen and JIT</w:t>
      </w:r>
      <w:r w:rsidR="00A32859">
        <w:t>, “No” to the satei system, and “It depends</w:t>
      </w:r>
      <w:r w:rsidR="002B4CD7">
        <w:t xml:space="preserve"> on the product being manufactured</w:t>
      </w:r>
      <w:r w:rsidR="00CF0E0E">
        <w:t>, the age of the required technology,</w:t>
      </w:r>
      <w:r w:rsidR="00FD125F">
        <w:t xml:space="preserve"> and likely </w:t>
      </w:r>
      <w:r w:rsidR="00FD125F">
        <w:lastRenderedPageBreak/>
        <w:t xml:space="preserve">other variables” </w:t>
      </w:r>
      <w:r w:rsidR="003A5AFE">
        <w:t>in</w:t>
      </w:r>
      <w:r w:rsidR="00A32859">
        <w:t xml:space="preserve"> </w:t>
      </w:r>
      <w:r w:rsidR="00F2411C">
        <w:t>regard</w:t>
      </w:r>
      <w:r w:rsidR="003A5AFE">
        <w:t xml:space="preserve"> to</w:t>
      </w:r>
      <w:r w:rsidR="00F2411C">
        <w:t xml:space="preserve"> the model’s stipulations </w:t>
      </w:r>
      <w:r w:rsidR="00836C44">
        <w:t>about</w:t>
      </w:r>
      <w:r w:rsidR="00F2411C">
        <w:t xml:space="preserve"> </w:t>
      </w:r>
      <w:r w:rsidR="00A32859">
        <w:t>worker organization</w:t>
      </w:r>
      <w:r w:rsidR="007F4AEA">
        <w:t xml:space="preserve"> and work practices.</w:t>
      </w:r>
      <w:r w:rsidR="00735189">
        <w:t xml:space="preserve"> </w:t>
      </w:r>
    </w:p>
    <w:p w14:paraId="66E8818B" w14:textId="77777777" w:rsidR="00F42A01" w:rsidRPr="0033684D" w:rsidRDefault="00F42A01" w:rsidP="00CF0E0E">
      <w:pPr>
        <w:pStyle w:val="BlockText"/>
        <w:tabs>
          <w:tab w:val="clear" w:pos="7020"/>
          <w:tab w:val="left" w:pos="8280"/>
        </w:tabs>
        <w:ind w:left="0" w:right="32"/>
        <w:rPr>
          <w:rFonts w:ascii="Times New Roman" w:hAnsi="Times New Roman" w:cs="Times New Roman"/>
          <w:sz w:val="24"/>
        </w:rPr>
      </w:pPr>
    </w:p>
    <w:p w14:paraId="5B099353" w14:textId="72C98404" w:rsidR="004A51EA" w:rsidRPr="00C56052" w:rsidRDefault="00C56052" w:rsidP="00CF0E0E">
      <w:pPr>
        <w:pStyle w:val="BlockText"/>
        <w:tabs>
          <w:tab w:val="clear" w:pos="7020"/>
          <w:tab w:val="left" w:pos="8280"/>
        </w:tabs>
        <w:ind w:left="0" w:right="32"/>
        <w:rPr>
          <w:rFonts w:ascii="Times New Roman" w:hAnsi="Times New Roman" w:cs="Times New Roman"/>
          <w:b/>
          <w:bCs/>
          <w:sz w:val="24"/>
        </w:rPr>
      </w:pPr>
      <w:r w:rsidRPr="00C56052">
        <w:rPr>
          <w:rFonts w:ascii="Times New Roman" w:hAnsi="Times New Roman" w:cs="Times New Roman"/>
          <w:b/>
          <w:bCs/>
          <w:sz w:val="24"/>
        </w:rPr>
        <w:t>REFERENCES</w:t>
      </w:r>
    </w:p>
    <w:p w14:paraId="002AD29C" w14:textId="2A8F4E45" w:rsidR="00DB6B18" w:rsidRPr="00DB6B18" w:rsidRDefault="002F6C71" w:rsidP="00CF0E0E">
      <w:pPr>
        <w:pStyle w:val="BlockText"/>
        <w:numPr>
          <w:ilvl w:val="0"/>
          <w:numId w:val="10"/>
        </w:numPr>
        <w:tabs>
          <w:tab w:val="clear" w:pos="7020"/>
          <w:tab w:val="left" w:pos="8280"/>
        </w:tabs>
        <w:spacing w:line="240" w:lineRule="auto"/>
        <w:ind w:right="0"/>
        <w:rPr>
          <w:rFonts w:ascii="Times New Roman" w:hAnsi="Times New Roman" w:cs="Times New Roman"/>
          <w:kern w:val="36"/>
          <w:sz w:val="24"/>
        </w:rPr>
      </w:pPr>
      <w:r w:rsidRPr="00DB6B18">
        <w:rPr>
          <w:rFonts w:ascii="Times New Roman" w:hAnsi="Times New Roman" w:cs="Times New Roman"/>
          <w:sz w:val="24"/>
        </w:rPr>
        <w:t xml:space="preserve">Cheser, R. N. (1998). </w:t>
      </w:r>
      <w:r w:rsidR="00B92A19" w:rsidRPr="00DB6B18">
        <w:rPr>
          <w:rFonts w:ascii="Times New Roman" w:hAnsi="Times New Roman" w:cs="Times New Roman"/>
          <w:sz w:val="24"/>
        </w:rPr>
        <w:t>The effect of Japanese kaizen on employee motivation in U.S. manufacturing</w:t>
      </w:r>
      <w:r w:rsidR="00B92A19" w:rsidRPr="00DB6B18">
        <w:rPr>
          <w:rFonts w:ascii="Times New Roman" w:hAnsi="Times New Roman" w:cs="Times New Roman"/>
          <w:i/>
          <w:iCs/>
          <w:sz w:val="24"/>
        </w:rPr>
        <w:t>. The International Journal of Organizational Analysis, 6</w:t>
      </w:r>
      <w:r w:rsidR="00B92A19" w:rsidRPr="00DB6B18">
        <w:rPr>
          <w:rFonts w:ascii="Times New Roman" w:hAnsi="Times New Roman" w:cs="Times New Roman"/>
          <w:sz w:val="24"/>
        </w:rPr>
        <w:t>(3), 197-217.</w:t>
      </w:r>
      <w:r w:rsidR="005B5710" w:rsidRPr="00DB6B18">
        <w:rPr>
          <w:rFonts w:ascii="Times New Roman" w:hAnsi="Times New Roman" w:cs="Times New Roman"/>
          <w:sz w:val="24"/>
        </w:rPr>
        <w:t xml:space="preserve"> </w:t>
      </w:r>
      <w:hyperlink r:id="rId6" w:tooltip="DOI: https://doi.org/10.1108/eb028884" w:history="1">
        <w:r w:rsidR="005B5710" w:rsidRPr="00DB6B18">
          <w:rPr>
            <w:rFonts w:ascii="Times New Roman" w:eastAsiaTheme="minorHAnsi" w:hAnsi="Times New Roman" w:cs="Times New Roman"/>
            <w:sz w:val="24"/>
            <w:lang w:eastAsia="en-US"/>
          </w:rPr>
          <w:t>https://doi.org/10.1108/eb028884</w:t>
        </w:r>
      </w:hyperlink>
    </w:p>
    <w:p w14:paraId="0068265D" w14:textId="77777777" w:rsidR="00DB6B18" w:rsidRPr="00DB6B18" w:rsidRDefault="00DB6B18" w:rsidP="00CF0E0E">
      <w:pPr>
        <w:pStyle w:val="BlockText"/>
        <w:tabs>
          <w:tab w:val="clear" w:pos="7020"/>
          <w:tab w:val="left" w:pos="8280"/>
        </w:tabs>
        <w:spacing w:line="240" w:lineRule="auto"/>
        <w:ind w:left="0" w:right="0"/>
        <w:rPr>
          <w:rFonts w:ascii="Times New Roman" w:hAnsi="Times New Roman" w:cs="Times New Roman"/>
          <w:kern w:val="36"/>
          <w:sz w:val="24"/>
        </w:rPr>
      </w:pPr>
    </w:p>
    <w:p w14:paraId="323DD534" w14:textId="24AC488E" w:rsidR="00F5587F" w:rsidRPr="00DB6B18" w:rsidRDefault="008642FA" w:rsidP="00CF0E0E">
      <w:pPr>
        <w:pStyle w:val="BlockText"/>
        <w:numPr>
          <w:ilvl w:val="0"/>
          <w:numId w:val="10"/>
        </w:numPr>
        <w:tabs>
          <w:tab w:val="clear" w:pos="7020"/>
          <w:tab w:val="left" w:pos="8280"/>
        </w:tabs>
        <w:spacing w:line="240" w:lineRule="auto"/>
        <w:ind w:right="0"/>
        <w:rPr>
          <w:rFonts w:ascii="Times New Roman" w:hAnsi="Times New Roman" w:cs="Times New Roman"/>
          <w:kern w:val="36"/>
          <w:sz w:val="24"/>
        </w:rPr>
      </w:pPr>
      <w:r w:rsidRPr="00DB6B18">
        <w:rPr>
          <w:rFonts w:ascii="Times New Roman" w:eastAsiaTheme="minorHAnsi" w:hAnsi="Times New Roman" w:cs="Times New Roman"/>
          <w:sz w:val="24"/>
        </w:rPr>
        <w:t>D</w:t>
      </w:r>
      <w:r w:rsidR="00E0653E" w:rsidRPr="00DB6B18">
        <w:rPr>
          <w:rFonts w:ascii="Times New Roman" w:eastAsiaTheme="minorHAnsi" w:hAnsi="Times New Roman" w:cs="Times New Roman"/>
          <w:sz w:val="24"/>
          <w:lang w:eastAsia="en-US"/>
        </w:rPr>
        <w:t>elbridge, R. (</w:t>
      </w:r>
      <w:r w:rsidR="00F5587F" w:rsidRPr="00DB6B18">
        <w:rPr>
          <w:rFonts w:ascii="Times New Roman" w:eastAsiaTheme="minorHAnsi" w:hAnsi="Times New Roman" w:cs="Times New Roman"/>
          <w:sz w:val="24"/>
          <w:lang w:eastAsia="en-US"/>
        </w:rPr>
        <w:t>1998</w:t>
      </w:r>
      <w:r w:rsidR="00E0653E" w:rsidRPr="00DB6B18">
        <w:rPr>
          <w:rFonts w:ascii="Times New Roman" w:eastAsiaTheme="minorHAnsi" w:hAnsi="Times New Roman" w:cs="Times New Roman"/>
          <w:sz w:val="24"/>
          <w:lang w:eastAsia="en-US"/>
        </w:rPr>
        <w:t xml:space="preserve">). </w:t>
      </w:r>
      <w:r w:rsidR="00E0653E" w:rsidRPr="00DB6B18">
        <w:rPr>
          <w:rFonts w:ascii="Times New Roman" w:hAnsi="Times New Roman" w:cs="Times New Roman"/>
          <w:i/>
          <w:iCs/>
          <w:kern w:val="36"/>
          <w:sz w:val="24"/>
        </w:rPr>
        <w:t xml:space="preserve">Life on the </w:t>
      </w:r>
      <w:r w:rsidRPr="00DB6B18">
        <w:rPr>
          <w:rFonts w:ascii="Times New Roman" w:hAnsi="Times New Roman" w:cs="Times New Roman"/>
          <w:i/>
          <w:iCs/>
          <w:kern w:val="36"/>
          <w:sz w:val="24"/>
        </w:rPr>
        <w:t>l</w:t>
      </w:r>
      <w:r w:rsidR="00E0653E" w:rsidRPr="00DB6B18">
        <w:rPr>
          <w:rFonts w:ascii="Times New Roman" w:hAnsi="Times New Roman" w:cs="Times New Roman"/>
          <w:i/>
          <w:iCs/>
          <w:kern w:val="36"/>
          <w:sz w:val="24"/>
        </w:rPr>
        <w:t xml:space="preserve">ine in </w:t>
      </w:r>
      <w:r w:rsidRPr="00DB6B18">
        <w:rPr>
          <w:rFonts w:ascii="Times New Roman" w:hAnsi="Times New Roman" w:cs="Times New Roman"/>
          <w:i/>
          <w:iCs/>
          <w:kern w:val="36"/>
          <w:sz w:val="24"/>
        </w:rPr>
        <w:t>c</w:t>
      </w:r>
      <w:r w:rsidR="00E0653E" w:rsidRPr="00DB6B18">
        <w:rPr>
          <w:rFonts w:ascii="Times New Roman" w:hAnsi="Times New Roman" w:cs="Times New Roman"/>
          <w:i/>
          <w:iCs/>
          <w:kern w:val="36"/>
          <w:sz w:val="24"/>
        </w:rPr>
        <w:t xml:space="preserve">ontemporary </w:t>
      </w:r>
      <w:r w:rsidRPr="00DB6B18">
        <w:rPr>
          <w:rFonts w:ascii="Times New Roman" w:hAnsi="Times New Roman" w:cs="Times New Roman"/>
          <w:i/>
          <w:iCs/>
          <w:kern w:val="36"/>
          <w:sz w:val="24"/>
        </w:rPr>
        <w:t>m</w:t>
      </w:r>
      <w:r w:rsidR="00E0653E" w:rsidRPr="00DB6B18">
        <w:rPr>
          <w:rFonts w:ascii="Times New Roman" w:hAnsi="Times New Roman" w:cs="Times New Roman"/>
          <w:i/>
          <w:iCs/>
          <w:kern w:val="36"/>
          <w:sz w:val="24"/>
        </w:rPr>
        <w:t xml:space="preserve">anufacturing: The </w:t>
      </w:r>
      <w:r w:rsidRPr="00DB6B18">
        <w:rPr>
          <w:rFonts w:ascii="Times New Roman" w:hAnsi="Times New Roman" w:cs="Times New Roman"/>
          <w:i/>
          <w:iCs/>
          <w:kern w:val="36"/>
          <w:sz w:val="24"/>
        </w:rPr>
        <w:t>w</w:t>
      </w:r>
      <w:r w:rsidR="00E0653E" w:rsidRPr="00DB6B18">
        <w:rPr>
          <w:rFonts w:ascii="Times New Roman" w:hAnsi="Times New Roman" w:cs="Times New Roman"/>
          <w:i/>
          <w:iCs/>
          <w:kern w:val="36"/>
          <w:sz w:val="24"/>
        </w:rPr>
        <w:t xml:space="preserve">orkplace </w:t>
      </w:r>
      <w:r w:rsidRPr="00DB6B18">
        <w:rPr>
          <w:rFonts w:ascii="Times New Roman" w:hAnsi="Times New Roman" w:cs="Times New Roman"/>
          <w:i/>
          <w:iCs/>
          <w:kern w:val="36"/>
          <w:sz w:val="24"/>
        </w:rPr>
        <w:t>e</w:t>
      </w:r>
      <w:r w:rsidR="00E0653E" w:rsidRPr="00DB6B18">
        <w:rPr>
          <w:rFonts w:ascii="Times New Roman" w:hAnsi="Times New Roman" w:cs="Times New Roman"/>
          <w:i/>
          <w:iCs/>
          <w:kern w:val="36"/>
          <w:sz w:val="24"/>
        </w:rPr>
        <w:t xml:space="preserve">xperience of </w:t>
      </w:r>
      <w:r w:rsidRPr="00DB6B18">
        <w:rPr>
          <w:rFonts w:ascii="Times New Roman" w:hAnsi="Times New Roman" w:cs="Times New Roman"/>
          <w:i/>
          <w:iCs/>
          <w:kern w:val="36"/>
          <w:sz w:val="24"/>
        </w:rPr>
        <w:t>l</w:t>
      </w:r>
      <w:r w:rsidR="00E0653E" w:rsidRPr="00DB6B18">
        <w:rPr>
          <w:rFonts w:ascii="Times New Roman" w:hAnsi="Times New Roman" w:cs="Times New Roman"/>
          <w:i/>
          <w:iCs/>
          <w:kern w:val="36"/>
          <w:sz w:val="24"/>
        </w:rPr>
        <w:t xml:space="preserve">ean </w:t>
      </w:r>
      <w:r w:rsidRPr="00DB6B18">
        <w:rPr>
          <w:rFonts w:ascii="Times New Roman" w:hAnsi="Times New Roman" w:cs="Times New Roman"/>
          <w:i/>
          <w:iCs/>
          <w:kern w:val="36"/>
          <w:sz w:val="24"/>
        </w:rPr>
        <w:t>p</w:t>
      </w:r>
      <w:r w:rsidR="00E0653E" w:rsidRPr="00DB6B18">
        <w:rPr>
          <w:rFonts w:ascii="Times New Roman" w:hAnsi="Times New Roman" w:cs="Times New Roman"/>
          <w:i/>
          <w:iCs/>
          <w:kern w:val="36"/>
          <w:sz w:val="24"/>
        </w:rPr>
        <w:t xml:space="preserve">roduction and the </w:t>
      </w:r>
      <w:r w:rsidRPr="00DB6B18">
        <w:rPr>
          <w:rFonts w:ascii="Times New Roman" w:hAnsi="Times New Roman" w:cs="Times New Roman"/>
          <w:i/>
          <w:iCs/>
          <w:kern w:val="36"/>
          <w:sz w:val="24"/>
        </w:rPr>
        <w:t>‘</w:t>
      </w:r>
      <w:r w:rsidR="00E0653E" w:rsidRPr="00DB6B18">
        <w:rPr>
          <w:rFonts w:ascii="Times New Roman" w:hAnsi="Times New Roman" w:cs="Times New Roman"/>
          <w:i/>
          <w:iCs/>
          <w:kern w:val="36"/>
          <w:sz w:val="24"/>
        </w:rPr>
        <w:t>Japanese</w:t>
      </w:r>
      <w:r w:rsidRPr="00DB6B18">
        <w:rPr>
          <w:rFonts w:ascii="Times New Roman" w:hAnsi="Times New Roman" w:cs="Times New Roman"/>
          <w:i/>
          <w:iCs/>
          <w:kern w:val="36"/>
          <w:sz w:val="24"/>
        </w:rPr>
        <w:t>’</w:t>
      </w:r>
      <w:r w:rsidR="00E0653E" w:rsidRPr="00DB6B18">
        <w:rPr>
          <w:rFonts w:ascii="Times New Roman" w:hAnsi="Times New Roman" w:cs="Times New Roman"/>
          <w:i/>
          <w:iCs/>
          <w:kern w:val="36"/>
          <w:sz w:val="24"/>
        </w:rPr>
        <w:t xml:space="preserve"> </w:t>
      </w:r>
      <w:r w:rsidRPr="00DB6B18">
        <w:rPr>
          <w:rFonts w:ascii="Times New Roman" w:hAnsi="Times New Roman" w:cs="Times New Roman"/>
          <w:i/>
          <w:iCs/>
          <w:kern w:val="36"/>
          <w:sz w:val="24"/>
        </w:rPr>
        <w:t>m</w:t>
      </w:r>
      <w:r w:rsidR="00E0653E" w:rsidRPr="00DB6B18">
        <w:rPr>
          <w:rFonts w:ascii="Times New Roman" w:hAnsi="Times New Roman" w:cs="Times New Roman"/>
          <w:i/>
          <w:iCs/>
          <w:kern w:val="36"/>
          <w:sz w:val="24"/>
        </w:rPr>
        <w:t>odel</w:t>
      </w:r>
      <w:r w:rsidRPr="00DB6B18">
        <w:rPr>
          <w:rFonts w:ascii="Times New Roman" w:hAnsi="Times New Roman" w:cs="Times New Roman"/>
          <w:i/>
          <w:iCs/>
          <w:kern w:val="36"/>
          <w:sz w:val="24"/>
        </w:rPr>
        <w:t>.</w:t>
      </w:r>
      <w:r w:rsidRPr="00DB6B18">
        <w:rPr>
          <w:rFonts w:ascii="Times New Roman" w:hAnsi="Times New Roman" w:cs="Times New Roman"/>
          <w:kern w:val="36"/>
          <w:sz w:val="24"/>
        </w:rPr>
        <w:t xml:space="preserve"> Oxford</w:t>
      </w:r>
      <w:r w:rsidR="00F5587F" w:rsidRPr="00DB6B18">
        <w:rPr>
          <w:rFonts w:ascii="Times New Roman" w:hAnsi="Times New Roman" w:cs="Times New Roman"/>
          <w:kern w:val="36"/>
          <w:sz w:val="24"/>
        </w:rPr>
        <w:t>: Oxford</w:t>
      </w:r>
      <w:r w:rsidRPr="00DB6B18">
        <w:rPr>
          <w:rFonts w:ascii="Times New Roman" w:hAnsi="Times New Roman" w:cs="Times New Roman"/>
          <w:kern w:val="36"/>
          <w:sz w:val="24"/>
        </w:rPr>
        <w:t xml:space="preserve"> University Press. </w:t>
      </w:r>
      <w:r w:rsidR="00066F4A" w:rsidRPr="00DB6B18">
        <w:rPr>
          <w:rFonts w:ascii="Times New Roman" w:hAnsi="Times New Roman" w:cs="Times New Roman"/>
          <w:kern w:val="36"/>
          <w:sz w:val="24"/>
        </w:rPr>
        <w:t xml:space="preserve">248 pp. </w:t>
      </w:r>
      <w:hyperlink r:id="rId7" w:history="1">
        <w:r w:rsidR="00066F4A" w:rsidRPr="00DB6B18">
          <w:rPr>
            <w:rStyle w:val="Hyperlink"/>
            <w:rFonts w:ascii="Times New Roman" w:eastAsiaTheme="minorHAnsi" w:hAnsi="Times New Roman" w:cs="Times New Roman"/>
            <w:color w:val="auto"/>
            <w:sz w:val="24"/>
            <w:u w:val="none"/>
            <w:shd w:val="clear" w:color="auto" w:fill="FFFFFF"/>
          </w:rPr>
          <w:t>https://doi-org/10.1093/acprof:oso/97801982922333.001.00012</w:t>
        </w:r>
      </w:hyperlink>
      <w:r w:rsidR="00F5587F" w:rsidRPr="00DB6B18">
        <w:rPr>
          <w:rFonts w:ascii="Times New Roman" w:eastAsiaTheme="minorHAnsi" w:hAnsi="Times New Roman" w:cs="Times New Roman"/>
          <w:sz w:val="24"/>
          <w:shd w:val="clear" w:color="auto" w:fill="FFFFFF"/>
        </w:rPr>
        <w:t xml:space="preserve"> </w:t>
      </w:r>
    </w:p>
    <w:p w14:paraId="009C0FA6" w14:textId="77777777" w:rsidR="00DB6B18" w:rsidRDefault="00DB6B18" w:rsidP="00CF0E0E">
      <w:pPr>
        <w:pStyle w:val="BodyText"/>
        <w:tabs>
          <w:tab w:val="clear" w:pos="7020"/>
          <w:tab w:val="left" w:pos="8280"/>
        </w:tabs>
        <w:ind w:left="720" w:hanging="720"/>
      </w:pPr>
    </w:p>
    <w:p w14:paraId="3561548A" w14:textId="24B08084" w:rsidR="00DB6B18" w:rsidRPr="00E7781B" w:rsidRDefault="000D6448" w:rsidP="00CF0E0E">
      <w:pPr>
        <w:pStyle w:val="BodyText"/>
        <w:numPr>
          <w:ilvl w:val="0"/>
          <w:numId w:val="10"/>
        </w:numPr>
        <w:tabs>
          <w:tab w:val="clear" w:pos="7020"/>
          <w:tab w:val="left" w:pos="8280"/>
        </w:tabs>
      </w:pPr>
      <w:r w:rsidRPr="0033684D">
        <w:t>Dohse, K.</w:t>
      </w:r>
      <w:r w:rsidR="00CD7ED4" w:rsidRPr="0033684D">
        <w:t xml:space="preserve">, Jürgens, U., </w:t>
      </w:r>
      <w:r w:rsidR="002B4CD7">
        <w:t xml:space="preserve">&amp; </w:t>
      </w:r>
      <w:r w:rsidR="00CD7ED4" w:rsidRPr="0033684D">
        <w:t>Nialsch, T.</w:t>
      </w:r>
      <w:r w:rsidR="00FF7D80" w:rsidRPr="0033684D">
        <w:t xml:space="preserve"> </w:t>
      </w:r>
      <w:r w:rsidRPr="0033684D">
        <w:t>(1985)</w:t>
      </w:r>
      <w:r w:rsidR="00FF7D80" w:rsidRPr="0033684D">
        <w:t xml:space="preserve">. </w:t>
      </w:r>
      <w:r w:rsidRPr="0033684D">
        <w:t>From “Fordism” to “Toyotism”? The social organisation of the labour process in the Japanese automobile industry</w:t>
      </w:r>
      <w:r w:rsidR="00FF7D80" w:rsidRPr="0033684D">
        <w:t>.</w:t>
      </w:r>
      <w:r w:rsidRPr="0033684D">
        <w:t xml:space="preserve"> </w:t>
      </w:r>
      <w:r w:rsidRPr="00DB6B18">
        <w:rPr>
          <w:i/>
          <w:iCs/>
        </w:rPr>
        <w:t>Politics and Society</w:t>
      </w:r>
      <w:r w:rsidR="00FF7D80" w:rsidRPr="00DB6B18">
        <w:rPr>
          <w:i/>
          <w:iCs/>
        </w:rPr>
        <w:t>,</w:t>
      </w:r>
      <w:r w:rsidRPr="0033684D">
        <w:t xml:space="preserve"> </w:t>
      </w:r>
      <w:r w:rsidRPr="00DB6B18">
        <w:rPr>
          <w:i/>
          <w:iCs/>
        </w:rPr>
        <w:t>14</w:t>
      </w:r>
      <w:r w:rsidR="00FF7D80" w:rsidRPr="0033684D">
        <w:t>(2), 115-146</w:t>
      </w:r>
      <w:r w:rsidRPr="0033684D">
        <w:t>.</w:t>
      </w:r>
      <w:r w:rsidR="00FF7D80" w:rsidRPr="0033684D">
        <w:t xml:space="preserve"> https://doi.org/</w:t>
      </w:r>
      <w:hyperlink r:id="rId8" w:history="1">
        <w:r w:rsidR="00FF7D80" w:rsidRPr="00DB6B18">
          <w:rPr>
            <w:rFonts w:eastAsiaTheme="minorHAnsi"/>
            <w:shd w:val="clear" w:color="auto" w:fill="FFFFFF"/>
            <w:lang w:eastAsia="en-US"/>
          </w:rPr>
          <w:t>10.1177/003232928501400201</w:t>
        </w:r>
      </w:hyperlink>
    </w:p>
    <w:p w14:paraId="2186589A" w14:textId="77777777" w:rsidR="00E7781B" w:rsidRDefault="00E7781B" w:rsidP="00CF0E0E">
      <w:pPr>
        <w:pStyle w:val="ListParagraph"/>
        <w:spacing w:line="240" w:lineRule="auto"/>
      </w:pPr>
    </w:p>
    <w:p w14:paraId="4CB89D7D" w14:textId="0D0D9984" w:rsidR="00826586" w:rsidRDefault="00826586" w:rsidP="00CF0E0E">
      <w:pPr>
        <w:pStyle w:val="BodyText"/>
        <w:numPr>
          <w:ilvl w:val="0"/>
          <w:numId w:val="10"/>
        </w:numPr>
        <w:tabs>
          <w:tab w:val="clear" w:pos="7020"/>
          <w:tab w:val="left" w:pos="8280"/>
        </w:tabs>
      </w:pPr>
      <w:r w:rsidRPr="0033684D">
        <w:t>Elger, T.</w:t>
      </w:r>
      <w:r w:rsidR="002B4CD7">
        <w:t>, &amp;</w:t>
      </w:r>
      <w:r w:rsidRPr="0033684D">
        <w:t xml:space="preserve"> Smith, C. (1994) </w:t>
      </w:r>
      <w:r w:rsidRPr="00DB6B18">
        <w:rPr>
          <w:i/>
          <w:iCs/>
        </w:rPr>
        <w:t>“Global Japanization?”</w:t>
      </w:r>
      <w:r w:rsidRPr="0033684D">
        <w:t xml:space="preserve"> </w:t>
      </w:r>
      <w:r w:rsidR="00836C44">
        <w:t xml:space="preserve">London and New York: </w:t>
      </w:r>
      <w:r w:rsidRPr="0033684D">
        <w:t xml:space="preserve">Routledge. </w:t>
      </w:r>
      <w:r w:rsidR="00836C44">
        <w:t>416 p.</w:t>
      </w:r>
      <w:r w:rsidRPr="0033684D">
        <w:t xml:space="preserve"> </w:t>
      </w:r>
    </w:p>
    <w:p w14:paraId="7B3B6870" w14:textId="77777777" w:rsidR="00E7781B" w:rsidRDefault="00E7781B" w:rsidP="00CF0E0E">
      <w:pPr>
        <w:pStyle w:val="ListParagraph"/>
        <w:spacing w:line="240" w:lineRule="auto"/>
      </w:pPr>
    </w:p>
    <w:p w14:paraId="302DEC02" w14:textId="77777777" w:rsidR="00E7781B" w:rsidRPr="00E7781B" w:rsidRDefault="00C95F0D" w:rsidP="00CF0E0E">
      <w:pPr>
        <w:pStyle w:val="BodyText2"/>
        <w:numPr>
          <w:ilvl w:val="0"/>
          <w:numId w:val="10"/>
        </w:numPr>
        <w:tabs>
          <w:tab w:val="left" w:pos="8280"/>
        </w:tabs>
        <w:spacing w:after="0" w:line="240" w:lineRule="auto"/>
      </w:pPr>
      <w:r w:rsidRPr="0033684D">
        <w:t xml:space="preserve">Elger, T., &amp; Smith, C. (1998). Exit, voice and ‘mandate’: Management strategies and labour practices of Japanese firms in Britain. </w:t>
      </w:r>
      <w:r w:rsidRPr="00E7781B">
        <w:rPr>
          <w:i/>
          <w:iCs/>
        </w:rPr>
        <w:t>British Journal of Industrial Relations, 26</w:t>
      </w:r>
      <w:r w:rsidRPr="0033684D">
        <w:t>(2), 185-207.</w:t>
      </w:r>
      <w:r w:rsidR="00E0653E" w:rsidRPr="0033684D">
        <w:rPr>
          <w:rFonts w:eastAsia="Times New Roman"/>
        </w:rPr>
        <w:t xml:space="preserve"> </w:t>
      </w:r>
      <w:hyperlink r:id="rId9" w:history="1">
        <w:r w:rsidR="00E0653E" w:rsidRPr="00E7781B">
          <w:rPr>
            <w:shd w:val="clear" w:color="auto" w:fill="FFFFFF"/>
          </w:rPr>
          <w:t>https://doi.org/10.1111/1467-8543.00088</w:t>
        </w:r>
      </w:hyperlink>
    </w:p>
    <w:p w14:paraId="6CC3D899" w14:textId="77777777" w:rsidR="00E7781B" w:rsidRDefault="00E7781B" w:rsidP="00CF0E0E">
      <w:pPr>
        <w:pStyle w:val="ListParagraph"/>
        <w:spacing w:line="240" w:lineRule="auto"/>
      </w:pPr>
    </w:p>
    <w:p w14:paraId="4937FB62" w14:textId="7BB8B170" w:rsidR="00E7781B" w:rsidRDefault="000D6448" w:rsidP="00CF0E0E">
      <w:pPr>
        <w:pStyle w:val="BodyText2"/>
        <w:numPr>
          <w:ilvl w:val="0"/>
          <w:numId w:val="10"/>
        </w:numPr>
        <w:tabs>
          <w:tab w:val="left" w:pos="8280"/>
        </w:tabs>
        <w:spacing w:after="0" w:line="240" w:lineRule="auto"/>
      </w:pPr>
      <w:r w:rsidRPr="00E7781B">
        <w:t xml:space="preserve">Endo, K. (1994). Satei (personal assessment) and </w:t>
      </w:r>
      <w:r w:rsidR="0007527E" w:rsidRPr="00E7781B">
        <w:t>i</w:t>
      </w:r>
      <w:r w:rsidRPr="00E7781B">
        <w:t xml:space="preserve">nterworker </w:t>
      </w:r>
      <w:r w:rsidR="0007527E" w:rsidRPr="00E7781B">
        <w:t>c</w:t>
      </w:r>
      <w:r w:rsidRPr="00E7781B">
        <w:t>ompetition in Japanese</w:t>
      </w:r>
      <w:r w:rsidR="0007527E" w:rsidRPr="00E7781B">
        <w:t xml:space="preserve"> f</w:t>
      </w:r>
      <w:r w:rsidRPr="00E7781B">
        <w:t>irms</w:t>
      </w:r>
      <w:r w:rsidR="0007527E" w:rsidRPr="00E7781B">
        <w:t>.</w:t>
      </w:r>
      <w:r w:rsidRPr="00E7781B">
        <w:t xml:space="preserve"> </w:t>
      </w:r>
      <w:r w:rsidRPr="00E7781B">
        <w:rPr>
          <w:i/>
          <w:iCs/>
        </w:rPr>
        <w:t>Industrial Relations</w:t>
      </w:r>
      <w:r w:rsidR="00572016" w:rsidRPr="00E7781B">
        <w:t xml:space="preserve">, </w:t>
      </w:r>
      <w:r w:rsidR="00572016" w:rsidRPr="00836C44">
        <w:rPr>
          <w:i/>
          <w:iCs/>
        </w:rPr>
        <w:t>33</w:t>
      </w:r>
      <w:r w:rsidR="00572016" w:rsidRPr="00E7781B">
        <w:t>(1), 70-82.</w:t>
      </w:r>
    </w:p>
    <w:p w14:paraId="700FCA2C" w14:textId="77777777" w:rsidR="00E7781B" w:rsidRDefault="00E7781B" w:rsidP="00CF0E0E">
      <w:pPr>
        <w:pStyle w:val="ListParagraph"/>
        <w:spacing w:line="240" w:lineRule="auto"/>
      </w:pPr>
    </w:p>
    <w:p w14:paraId="03B3AE2E" w14:textId="3EBE88BB" w:rsidR="00E7781B" w:rsidRDefault="00E7781B" w:rsidP="00CF0E0E">
      <w:pPr>
        <w:pStyle w:val="BodyText2"/>
        <w:numPr>
          <w:ilvl w:val="0"/>
          <w:numId w:val="10"/>
        </w:numPr>
        <w:tabs>
          <w:tab w:val="left" w:pos="8280"/>
        </w:tabs>
        <w:spacing w:after="0" w:line="240" w:lineRule="auto"/>
      </w:pPr>
      <w:r>
        <w:t xml:space="preserve">Feigenbaum, A. (1983). </w:t>
      </w:r>
      <w:r w:rsidRPr="00C56052">
        <w:rPr>
          <w:i/>
          <w:iCs/>
        </w:rPr>
        <w:t>Total quality control.</w:t>
      </w:r>
      <w:r>
        <w:t xml:space="preserve"> New York: McGraw-Hill.</w:t>
      </w:r>
      <w:r w:rsidR="002E68D5">
        <w:t xml:space="preserve"> 896 p.</w:t>
      </w:r>
    </w:p>
    <w:p w14:paraId="5F023237" w14:textId="77777777" w:rsidR="00C33698" w:rsidRDefault="00C33698" w:rsidP="00CF0E0E">
      <w:pPr>
        <w:pStyle w:val="ListParagraph"/>
        <w:spacing w:line="240" w:lineRule="auto"/>
      </w:pPr>
    </w:p>
    <w:p w14:paraId="2302C72F" w14:textId="6C05B5F4" w:rsidR="00C33698" w:rsidRPr="00C33698" w:rsidRDefault="0055539A" w:rsidP="00CF0E0E">
      <w:pPr>
        <w:pStyle w:val="ListParagraph"/>
        <w:numPr>
          <w:ilvl w:val="0"/>
          <w:numId w:val="10"/>
        </w:numPr>
        <w:spacing w:line="240" w:lineRule="auto"/>
        <w:rPr>
          <w:rFonts w:eastAsia="Times New Roman"/>
        </w:rPr>
      </w:pPr>
      <w:r>
        <w:t xml:space="preserve">Fine, C. H., St. Clair, R., &amp; Lafrance, J. C. (1996). </w:t>
      </w:r>
      <w:r w:rsidRPr="002E68D5">
        <w:rPr>
          <w:i/>
          <w:iCs/>
        </w:rPr>
        <w:t>The U.S. automobile manufacturing industry</w:t>
      </w:r>
      <w:r>
        <w:t>. Washington, D</w:t>
      </w:r>
      <w:r w:rsidR="0023273F">
        <w:t>.</w:t>
      </w:r>
      <w:r>
        <w:t>C.: U.S. Department of Commerce, Office of Technology Policy.</w:t>
      </w:r>
      <w:r w:rsidR="003709DD">
        <w:t xml:space="preserve"> 102 p.</w:t>
      </w:r>
    </w:p>
    <w:p w14:paraId="3CA0292C" w14:textId="77777777" w:rsidR="00C33698" w:rsidRDefault="00C33698" w:rsidP="00CF0E0E">
      <w:pPr>
        <w:pStyle w:val="ListParagraph"/>
        <w:spacing w:line="240" w:lineRule="auto"/>
      </w:pPr>
    </w:p>
    <w:p w14:paraId="06887BF9" w14:textId="505859B6" w:rsidR="00CA4268" w:rsidRDefault="00943E2F" w:rsidP="00CF0E0E">
      <w:pPr>
        <w:pStyle w:val="ListParagraph"/>
        <w:numPr>
          <w:ilvl w:val="0"/>
          <w:numId w:val="10"/>
        </w:numPr>
        <w:spacing w:line="240" w:lineRule="auto"/>
        <w:rPr>
          <w:rFonts w:eastAsia="Times New Roman"/>
        </w:rPr>
      </w:pPr>
      <w:r w:rsidRPr="0033684D">
        <w:t xml:space="preserve">Graham, I. (1988). Japanization as mythology. </w:t>
      </w:r>
      <w:r w:rsidRPr="002E68D5">
        <w:rPr>
          <w:i/>
          <w:iCs/>
        </w:rPr>
        <w:t xml:space="preserve">Industrial </w:t>
      </w:r>
      <w:r w:rsidR="002E68D5" w:rsidRPr="002E68D5">
        <w:rPr>
          <w:i/>
          <w:iCs/>
        </w:rPr>
        <w:t>R</w:t>
      </w:r>
      <w:r w:rsidRPr="002E68D5">
        <w:rPr>
          <w:i/>
          <w:iCs/>
        </w:rPr>
        <w:t xml:space="preserve">elations </w:t>
      </w:r>
      <w:r w:rsidR="002E68D5" w:rsidRPr="002E68D5">
        <w:rPr>
          <w:i/>
          <w:iCs/>
        </w:rPr>
        <w:t>J</w:t>
      </w:r>
      <w:r w:rsidRPr="002E68D5">
        <w:rPr>
          <w:i/>
          <w:iCs/>
        </w:rPr>
        <w:t>ournal, 19</w:t>
      </w:r>
      <w:r w:rsidRPr="0033684D">
        <w:t>(1), 69-75.</w:t>
      </w:r>
      <w:r w:rsidR="00CA4268" w:rsidRPr="0033684D">
        <w:t xml:space="preserve"> </w:t>
      </w:r>
      <w:hyperlink r:id="rId10" w:history="1">
        <w:r w:rsidR="00CA4268" w:rsidRPr="00C33698">
          <w:rPr>
            <w:rFonts w:eastAsia="Times New Roman"/>
          </w:rPr>
          <w:t>https://doi.org/10.1111/j.1468-2338.1988.tb00016.x</w:t>
        </w:r>
      </w:hyperlink>
    </w:p>
    <w:p w14:paraId="17A39BB8" w14:textId="77777777" w:rsidR="00C33698" w:rsidRPr="00C33698" w:rsidRDefault="00C33698" w:rsidP="00CF0E0E">
      <w:pPr>
        <w:pStyle w:val="ListParagraph"/>
        <w:spacing w:line="240" w:lineRule="auto"/>
        <w:rPr>
          <w:rFonts w:eastAsia="Times New Roman"/>
        </w:rPr>
      </w:pPr>
    </w:p>
    <w:p w14:paraId="60ED0B62" w14:textId="176836DA" w:rsidR="00F87E60" w:rsidRPr="00C33698" w:rsidRDefault="00C33698" w:rsidP="00CF0E0E">
      <w:pPr>
        <w:pStyle w:val="ListParagraph"/>
        <w:numPr>
          <w:ilvl w:val="0"/>
          <w:numId w:val="10"/>
        </w:numPr>
        <w:spacing w:line="240" w:lineRule="auto"/>
      </w:pPr>
      <w:r w:rsidRPr="00C33698">
        <w:rPr>
          <w:rFonts w:eastAsia="Times New Roman"/>
        </w:rPr>
        <w:t>I</w:t>
      </w:r>
      <w:r w:rsidR="00F87E60" w:rsidRPr="0033684D">
        <w:t xml:space="preserve">nagami, T. (1996). The death of the “labour movement” and the “Japanization” of industrial relations. </w:t>
      </w:r>
      <w:r w:rsidR="00F87E60" w:rsidRPr="00C33698">
        <w:rPr>
          <w:i/>
          <w:iCs/>
          <w:color w:val="000000"/>
          <w:spacing w:val="-5"/>
          <w:shd w:val="clear" w:color="auto" w:fill="FFFFFF"/>
        </w:rPr>
        <w:t>Industrielle Beziehungen / The German Journal of Industrial Relations, 3</w:t>
      </w:r>
      <w:r w:rsidR="00F87E60" w:rsidRPr="00C33698">
        <w:rPr>
          <w:color w:val="000000"/>
          <w:spacing w:val="-5"/>
          <w:shd w:val="clear" w:color="auto" w:fill="FFFFFF"/>
        </w:rPr>
        <w:t>(2), 173-</w:t>
      </w:r>
      <w:r w:rsidR="00F87E60" w:rsidRPr="00C33698">
        <w:rPr>
          <w:spacing w:val="-5"/>
          <w:shd w:val="clear" w:color="auto" w:fill="FFFFFF"/>
        </w:rPr>
        <w:t>186.</w:t>
      </w:r>
      <w:r w:rsidR="00D723A6" w:rsidRPr="00C33698">
        <w:rPr>
          <w:spacing w:val="-5"/>
          <w:shd w:val="clear" w:color="auto" w:fill="FFFFFF"/>
        </w:rPr>
        <w:t xml:space="preserve"> </w:t>
      </w:r>
      <w:hyperlink r:id="rId11" w:history="1">
        <w:r w:rsidRPr="002E68D5">
          <w:rPr>
            <w:rStyle w:val="Hyperlink"/>
            <w:color w:val="auto"/>
            <w:spacing w:val="-5"/>
            <w:u w:val="none"/>
            <w:shd w:val="clear" w:color="auto" w:fill="FFFFFF"/>
          </w:rPr>
          <w:t>https://www.jstor.org/stable/23275863</w:t>
        </w:r>
      </w:hyperlink>
    </w:p>
    <w:p w14:paraId="140CFD80" w14:textId="77777777" w:rsidR="00C33698" w:rsidRDefault="00C33698" w:rsidP="00CF0E0E">
      <w:pPr>
        <w:pStyle w:val="ListParagraph"/>
        <w:spacing w:line="240" w:lineRule="auto"/>
      </w:pPr>
    </w:p>
    <w:p w14:paraId="1F9C24C3" w14:textId="5B04E4EF" w:rsidR="00826586" w:rsidRDefault="00C33698" w:rsidP="00CF0E0E">
      <w:pPr>
        <w:pStyle w:val="ListParagraph"/>
        <w:numPr>
          <w:ilvl w:val="0"/>
          <w:numId w:val="10"/>
        </w:numPr>
        <w:spacing w:line="240" w:lineRule="auto"/>
        <w:mirrorIndents/>
      </w:pPr>
      <w:r>
        <w:t>K</w:t>
      </w:r>
      <w:r w:rsidR="00826586" w:rsidRPr="0033684D">
        <w:t>enney, M.</w:t>
      </w:r>
      <w:r w:rsidR="00AC4ED4" w:rsidRPr="0033684D">
        <w:t>,</w:t>
      </w:r>
      <w:r w:rsidR="00826586" w:rsidRPr="0033684D">
        <w:t xml:space="preserve"> </w:t>
      </w:r>
      <w:r w:rsidR="00A9216C">
        <w:t>&amp;</w:t>
      </w:r>
      <w:r w:rsidR="00826586" w:rsidRPr="0033684D">
        <w:t xml:space="preserve"> Florida, R. (1988)</w:t>
      </w:r>
      <w:r w:rsidR="0007527E" w:rsidRPr="0033684D">
        <w:t xml:space="preserve">. </w:t>
      </w:r>
      <w:r w:rsidR="00826586" w:rsidRPr="0033684D">
        <w:t xml:space="preserve"> Beyond </w:t>
      </w:r>
      <w:r w:rsidR="00AC4ED4" w:rsidRPr="0033684D">
        <w:t>m</w:t>
      </w:r>
      <w:r w:rsidR="00826586" w:rsidRPr="0033684D">
        <w:t xml:space="preserve">ass </w:t>
      </w:r>
      <w:r w:rsidR="00AC4ED4" w:rsidRPr="0033684D">
        <w:t>p</w:t>
      </w:r>
      <w:r w:rsidR="00826586" w:rsidRPr="0033684D">
        <w:t xml:space="preserve">roduction: Production and the </w:t>
      </w:r>
      <w:r w:rsidR="00AC4ED4" w:rsidRPr="0033684D">
        <w:t>l</w:t>
      </w:r>
      <w:r w:rsidR="00826586" w:rsidRPr="0033684D">
        <w:t xml:space="preserve">abour </w:t>
      </w:r>
      <w:r w:rsidR="00AC4ED4" w:rsidRPr="0033684D">
        <w:t>p</w:t>
      </w:r>
      <w:r w:rsidR="00826586" w:rsidRPr="0033684D">
        <w:t xml:space="preserve">rocess in Japan. </w:t>
      </w:r>
      <w:r w:rsidR="00826586" w:rsidRPr="00D83462">
        <w:rPr>
          <w:i/>
          <w:iCs/>
        </w:rPr>
        <w:t>Politics and Society 16</w:t>
      </w:r>
      <w:r w:rsidR="00D83462">
        <w:t>(1), 121-158</w:t>
      </w:r>
      <w:r w:rsidR="00826586" w:rsidRPr="0033684D">
        <w:t>.</w:t>
      </w:r>
      <w:r w:rsidR="00D83462">
        <w:t xml:space="preserve"> </w:t>
      </w:r>
      <w:hyperlink r:id="rId12" w:history="1">
        <w:r w:rsidR="00D83462" w:rsidRPr="00D83462">
          <w:rPr>
            <w:shd w:val="clear" w:color="auto" w:fill="FFFFFF"/>
          </w:rPr>
          <w:t>https://doi.org/10.1177/003232928801600104</w:t>
        </w:r>
      </w:hyperlink>
    </w:p>
    <w:p w14:paraId="691010ED" w14:textId="77777777" w:rsidR="00C33698" w:rsidRDefault="00C33698" w:rsidP="00CF0E0E">
      <w:pPr>
        <w:pStyle w:val="ListParagraph"/>
        <w:spacing w:line="240" w:lineRule="auto"/>
      </w:pPr>
    </w:p>
    <w:p w14:paraId="5022D1D3" w14:textId="41EBE1F9" w:rsidR="000D6448" w:rsidRDefault="00C33698" w:rsidP="00CF0E0E">
      <w:pPr>
        <w:pStyle w:val="ListParagraph"/>
        <w:numPr>
          <w:ilvl w:val="0"/>
          <w:numId w:val="10"/>
        </w:numPr>
        <w:spacing w:line="240" w:lineRule="auto"/>
      </w:pPr>
      <w:r>
        <w:lastRenderedPageBreak/>
        <w:t>K</w:t>
      </w:r>
      <w:r w:rsidR="000D6448" w:rsidRPr="00C33698">
        <w:rPr>
          <w:lang w:val="de-DE"/>
        </w:rPr>
        <w:t>olm, S.</w:t>
      </w:r>
      <w:r w:rsidR="00AC4ED4" w:rsidRPr="00C33698">
        <w:rPr>
          <w:lang w:val="de-DE"/>
        </w:rPr>
        <w:t xml:space="preserve"> </w:t>
      </w:r>
      <w:r w:rsidR="000D6448" w:rsidRPr="00C33698">
        <w:rPr>
          <w:lang w:val="de-DE"/>
        </w:rPr>
        <w:t xml:space="preserve">C. </w:t>
      </w:r>
      <w:r w:rsidR="000D6448" w:rsidRPr="0033684D">
        <w:t>(1985)</w:t>
      </w:r>
      <w:r w:rsidR="00A9216C">
        <w:t xml:space="preserve">. </w:t>
      </w:r>
      <w:r w:rsidR="000D6448" w:rsidRPr="0033684D">
        <w:t>Must one be a B</w:t>
      </w:r>
      <w:r w:rsidR="00AC4ED4" w:rsidRPr="0033684D">
        <w:t>uddhist</w:t>
      </w:r>
      <w:r w:rsidR="000D6448" w:rsidRPr="0033684D">
        <w:t xml:space="preserve"> to grow? An analysis of the </w:t>
      </w:r>
      <w:r w:rsidR="00AC4ED4" w:rsidRPr="0033684D">
        <w:t>c</w:t>
      </w:r>
      <w:r w:rsidR="000D6448" w:rsidRPr="0033684D">
        <w:t xml:space="preserve">ultural </w:t>
      </w:r>
      <w:r w:rsidR="00EF632E">
        <w:t>b</w:t>
      </w:r>
      <w:r w:rsidR="000D6448" w:rsidRPr="0033684D">
        <w:t xml:space="preserve">asis of Japanese </w:t>
      </w:r>
      <w:r w:rsidR="00AC4ED4" w:rsidRPr="0033684D">
        <w:t>p</w:t>
      </w:r>
      <w:r w:rsidR="000D6448" w:rsidRPr="0033684D">
        <w:t>roductivity</w:t>
      </w:r>
      <w:r w:rsidR="00A9216C">
        <w:t>,</w:t>
      </w:r>
      <w:r w:rsidR="000D6448" w:rsidRPr="0033684D">
        <w:t xml:space="preserve"> in Koslowski, P. (ed</w:t>
      </w:r>
      <w:r w:rsidR="00A9216C">
        <w:t>.</w:t>
      </w:r>
      <w:r w:rsidR="000D6448" w:rsidRPr="0033684D">
        <w:t xml:space="preserve">) </w:t>
      </w:r>
      <w:r w:rsidR="000D6448" w:rsidRPr="00C33698">
        <w:rPr>
          <w:i/>
          <w:iCs/>
        </w:rPr>
        <w:t>Economics and Philosophy</w:t>
      </w:r>
      <w:r w:rsidR="00A9216C">
        <w:rPr>
          <w:i/>
          <w:iCs/>
        </w:rPr>
        <w:t>.</w:t>
      </w:r>
      <w:r w:rsidR="000D6448" w:rsidRPr="0033684D">
        <w:t xml:space="preserve"> Tubingen</w:t>
      </w:r>
      <w:r w:rsidR="0023273F">
        <w:t>:</w:t>
      </w:r>
      <w:r w:rsidR="000D6448" w:rsidRPr="0033684D">
        <w:t xml:space="preserve"> J.C.B. Mohr, pp. 221-242.</w:t>
      </w:r>
    </w:p>
    <w:p w14:paraId="7FBCA9F1" w14:textId="77777777" w:rsidR="00C33698" w:rsidRDefault="00C33698" w:rsidP="00CF0E0E">
      <w:pPr>
        <w:pStyle w:val="ListParagraph"/>
        <w:spacing w:line="240" w:lineRule="auto"/>
        <w:ind w:left="360" w:hanging="360"/>
      </w:pPr>
    </w:p>
    <w:p w14:paraId="24FD69F6" w14:textId="77777777" w:rsidR="00C33698" w:rsidRDefault="00C33698" w:rsidP="00CF0E0E">
      <w:pPr>
        <w:pStyle w:val="ListParagraph"/>
        <w:numPr>
          <w:ilvl w:val="0"/>
          <w:numId w:val="10"/>
        </w:numPr>
        <w:shd w:val="clear" w:color="auto" w:fill="FFFFFF"/>
        <w:spacing w:line="240" w:lineRule="auto"/>
      </w:pPr>
      <w:r>
        <w:t>L</w:t>
      </w:r>
      <w:r w:rsidR="00775F35" w:rsidRPr="0033684D">
        <w:t xml:space="preserve">incoln, J. R., Kerbo, H. R., &amp; Wittenhagen, E. (1995). Japanese companies in Germany: A case study in cross-cultural management. </w:t>
      </w:r>
      <w:r w:rsidR="00775F35" w:rsidRPr="00C33698">
        <w:rPr>
          <w:i/>
          <w:iCs/>
        </w:rPr>
        <w:t>Industrial Relations: A Journal of Economy and Society, 34</w:t>
      </w:r>
      <w:r w:rsidR="00775F35" w:rsidRPr="0033684D">
        <w:t>(3)</w:t>
      </w:r>
      <w:r w:rsidR="00C425EA" w:rsidRPr="0033684D">
        <w:t xml:space="preserve">, 417-440. </w:t>
      </w:r>
      <w:r w:rsidR="00775F35" w:rsidRPr="0033684D">
        <w:t xml:space="preserve">https: 10.1111/j.1468-232X.1995.tb00381.x  </w:t>
      </w:r>
    </w:p>
    <w:p w14:paraId="28D6BD7D" w14:textId="77777777" w:rsidR="00C33698" w:rsidRDefault="00C33698" w:rsidP="00CF0E0E">
      <w:pPr>
        <w:pStyle w:val="ListParagraph"/>
        <w:spacing w:line="240" w:lineRule="auto"/>
        <w:ind w:left="360" w:hanging="360"/>
      </w:pPr>
    </w:p>
    <w:p w14:paraId="4482C7D8" w14:textId="4006DA18" w:rsidR="0021682B" w:rsidRPr="00C33698" w:rsidRDefault="0021682B" w:rsidP="00CF0E0E">
      <w:pPr>
        <w:pStyle w:val="ListParagraph"/>
        <w:numPr>
          <w:ilvl w:val="0"/>
          <w:numId w:val="10"/>
        </w:numPr>
        <w:shd w:val="clear" w:color="auto" w:fill="FFFFFF"/>
        <w:spacing w:line="240" w:lineRule="auto"/>
      </w:pPr>
      <w:r w:rsidRPr="00C33698">
        <w:t>Milkman, R. (1992)</w:t>
      </w:r>
      <w:r w:rsidR="00C50801" w:rsidRPr="00C33698">
        <w:t xml:space="preserve">. </w:t>
      </w:r>
      <w:r w:rsidRPr="00C33698">
        <w:t xml:space="preserve">The </w:t>
      </w:r>
      <w:r w:rsidR="00C50801" w:rsidRPr="00C33698">
        <w:t>i</w:t>
      </w:r>
      <w:r w:rsidRPr="00C33698">
        <w:t xml:space="preserve">mpact of </w:t>
      </w:r>
      <w:r w:rsidR="00C50801" w:rsidRPr="00C33698">
        <w:t>f</w:t>
      </w:r>
      <w:r w:rsidRPr="00C33698">
        <w:t xml:space="preserve">oreign </w:t>
      </w:r>
      <w:r w:rsidR="00C50801" w:rsidRPr="00C33698">
        <w:t>i</w:t>
      </w:r>
      <w:r w:rsidRPr="00C33698">
        <w:t xml:space="preserve">nvestment on U.S. </w:t>
      </w:r>
      <w:r w:rsidR="00C50801" w:rsidRPr="00C33698">
        <w:t>i</w:t>
      </w:r>
      <w:r w:rsidRPr="00C33698">
        <w:t xml:space="preserve">ndustrial </w:t>
      </w:r>
      <w:r w:rsidR="00C50801" w:rsidRPr="00C33698">
        <w:rPr>
          <w:rFonts w:eastAsia="Times New Roman"/>
          <w:kern w:val="36"/>
        </w:rPr>
        <w:t>r</w:t>
      </w:r>
      <w:r w:rsidRPr="00C33698">
        <w:rPr>
          <w:rFonts w:eastAsia="Times New Roman"/>
          <w:kern w:val="36"/>
        </w:rPr>
        <w:t xml:space="preserve">elations: The </w:t>
      </w:r>
      <w:r w:rsidR="00C50801" w:rsidRPr="00C33698">
        <w:rPr>
          <w:rFonts w:eastAsia="Times New Roman"/>
          <w:kern w:val="36"/>
        </w:rPr>
        <w:t>c</w:t>
      </w:r>
      <w:r w:rsidRPr="00C33698">
        <w:rPr>
          <w:rFonts w:eastAsia="Times New Roman"/>
          <w:kern w:val="36"/>
        </w:rPr>
        <w:t xml:space="preserve">ase of California's Japanese-owned </w:t>
      </w:r>
      <w:r w:rsidR="00C50801" w:rsidRPr="00C33698">
        <w:rPr>
          <w:rFonts w:eastAsia="Times New Roman"/>
          <w:kern w:val="36"/>
        </w:rPr>
        <w:t>p</w:t>
      </w:r>
      <w:r w:rsidRPr="00C33698">
        <w:rPr>
          <w:rFonts w:eastAsia="Times New Roman"/>
          <w:kern w:val="36"/>
        </w:rPr>
        <w:t xml:space="preserve">lants. </w:t>
      </w:r>
      <w:r w:rsidRPr="00C33698">
        <w:rPr>
          <w:i/>
          <w:iCs/>
        </w:rPr>
        <w:t>Economic and Industrial Democracy,</w:t>
      </w:r>
      <w:r w:rsidRPr="00C33698">
        <w:t xml:space="preserve"> </w:t>
      </w:r>
      <w:r w:rsidRPr="00C33698">
        <w:rPr>
          <w:i/>
          <w:iCs/>
        </w:rPr>
        <w:t>13</w:t>
      </w:r>
      <w:r w:rsidRPr="00C33698">
        <w:t xml:space="preserve">(2), 151-182. </w:t>
      </w:r>
      <w:hyperlink r:id="rId13" w:history="1">
        <w:r w:rsidRPr="00C33698">
          <w:rPr>
            <w:shd w:val="clear" w:color="auto" w:fill="FFFFFF"/>
          </w:rPr>
          <w:t>https://doi.org/10.1177/0143831X92132002</w:t>
        </w:r>
      </w:hyperlink>
    </w:p>
    <w:p w14:paraId="5B9CF0A5" w14:textId="77777777" w:rsidR="00C33698" w:rsidRDefault="00C33698" w:rsidP="00CF0E0E">
      <w:pPr>
        <w:pStyle w:val="ListParagraph"/>
        <w:spacing w:line="240" w:lineRule="auto"/>
        <w:ind w:left="360" w:hanging="360"/>
      </w:pPr>
    </w:p>
    <w:p w14:paraId="22F3B3CF" w14:textId="7BF04E71" w:rsidR="004D47E1" w:rsidRDefault="00C33698" w:rsidP="00CF0E0E">
      <w:pPr>
        <w:pStyle w:val="ListParagraph"/>
        <w:numPr>
          <w:ilvl w:val="0"/>
          <w:numId w:val="10"/>
        </w:numPr>
        <w:shd w:val="clear" w:color="auto" w:fill="FFFFFF"/>
        <w:spacing w:line="240" w:lineRule="auto"/>
      </w:pPr>
      <w:r>
        <w:t>M</w:t>
      </w:r>
      <w:r w:rsidR="004B604A" w:rsidRPr="0033684D">
        <w:t>orris, J., &amp; Wilkinson, B. (Eds.) (1995). Special issue of Journal of Management Studies: The transfer of Japanese management to alien institutional environments.</w:t>
      </w:r>
      <w:r w:rsidR="004B604A" w:rsidRPr="004D47E1">
        <w:rPr>
          <w:i/>
          <w:iCs/>
        </w:rPr>
        <w:t xml:space="preserve"> Journal of Management Studies, 32(</w:t>
      </w:r>
      <w:r w:rsidR="004B604A" w:rsidRPr="0033684D">
        <w:t>6), pp 719-730.</w:t>
      </w:r>
      <w:r w:rsidR="00D83462">
        <w:t xml:space="preserve"> </w:t>
      </w:r>
      <w:hyperlink r:id="rId14" w:history="1">
        <w:r w:rsidR="004D47E1" w:rsidRPr="004D47E1">
          <w:rPr>
            <w:rStyle w:val="Hyperlink"/>
            <w:color w:val="auto"/>
            <w:u w:val="none"/>
          </w:rPr>
          <w:t>https://doi.org/</w:t>
        </w:r>
      </w:hyperlink>
      <w:hyperlink r:id="rId15" w:tgtFrame="_blank" w:history="1">
        <w:r w:rsidR="004D47E1" w:rsidRPr="004D47E1">
          <w:rPr>
            <w:bdr w:val="none" w:sz="0" w:space="0" w:color="auto" w:frame="1"/>
            <w:shd w:val="clear" w:color="auto" w:fill="FFFFFF"/>
          </w:rPr>
          <w:t>10.1111/j.1467-6486.1995.tb00148.x</w:t>
        </w:r>
      </w:hyperlink>
    </w:p>
    <w:p w14:paraId="2F1A313A" w14:textId="77777777" w:rsidR="00A316AA" w:rsidRDefault="00A316AA" w:rsidP="00CF0E0E">
      <w:pPr>
        <w:pStyle w:val="ListParagraph"/>
        <w:spacing w:line="240" w:lineRule="auto"/>
      </w:pPr>
    </w:p>
    <w:p w14:paraId="68398002" w14:textId="03F10000" w:rsidR="0021682B" w:rsidRDefault="00A316AA" w:rsidP="00CF0E0E">
      <w:pPr>
        <w:pStyle w:val="ListParagraph"/>
        <w:numPr>
          <w:ilvl w:val="0"/>
          <w:numId w:val="10"/>
        </w:numPr>
        <w:shd w:val="clear" w:color="auto" w:fill="FFFFFF"/>
        <w:spacing w:line="240" w:lineRule="auto"/>
      </w:pPr>
      <w:r>
        <w:t>Ol</w:t>
      </w:r>
      <w:r w:rsidR="004B604A" w:rsidRPr="0033684D">
        <w:t>iver, N.</w:t>
      </w:r>
      <w:r w:rsidR="00A9216C">
        <w:t>, &amp;</w:t>
      </w:r>
      <w:r w:rsidR="004B604A" w:rsidRPr="0033684D">
        <w:t xml:space="preserve"> Wilkinson, B. (1997). </w:t>
      </w:r>
      <w:r w:rsidR="004B604A" w:rsidRPr="00A316AA">
        <w:rPr>
          <w:i/>
          <w:iCs/>
        </w:rPr>
        <w:t>The Japanisation of British industry</w:t>
      </w:r>
      <w:r w:rsidR="003A31CD" w:rsidRPr="00A316AA">
        <w:rPr>
          <w:i/>
          <w:iCs/>
        </w:rPr>
        <w:t>:</w:t>
      </w:r>
      <w:r w:rsidR="004B604A" w:rsidRPr="0033684D">
        <w:t xml:space="preserve"> </w:t>
      </w:r>
      <w:r w:rsidR="004B604A" w:rsidRPr="004D47E1">
        <w:rPr>
          <w:i/>
          <w:iCs/>
        </w:rPr>
        <w:t xml:space="preserve">New </w:t>
      </w:r>
      <w:r w:rsidR="003A31CD" w:rsidRPr="004D47E1">
        <w:rPr>
          <w:i/>
          <w:iCs/>
        </w:rPr>
        <w:t>d</w:t>
      </w:r>
      <w:r w:rsidR="004B604A" w:rsidRPr="004D47E1">
        <w:rPr>
          <w:i/>
          <w:iCs/>
        </w:rPr>
        <w:t>evelopments</w:t>
      </w:r>
      <w:r w:rsidR="003A31CD" w:rsidRPr="004D47E1">
        <w:rPr>
          <w:i/>
          <w:iCs/>
        </w:rPr>
        <w:t xml:space="preserve"> in the 1990’s</w:t>
      </w:r>
      <w:r w:rsidR="00CD7ED4" w:rsidRPr="004D47E1">
        <w:t xml:space="preserve">. </w:t>
      </w:r>
      <w:r w:rsidR="004D47E1">
        <w:t>Oxford, U.K.: Wiley-</w:t>
      </w:r>
      <w:r w:rsidR="00CD7ED4" w:rsidRPr="0033684D">
        <w:t>Blackwell</w:t>
      </w:r>
      <w:r w:rsidR="004D47E1">
        <w:t>. 384 p.</w:t>
      </w:r>
    </w:p>
    <w:p w14:paraId="2D004CFE" w14:textId="77777777" w:rsidR="00C33698" w:rsidRDefault="00C33698" w:rsidP="00CF0E0E">
      <w:pPr>
        <w:pStyle w:val="ListParagraph"/>
        <w:spacing w:line="240" w:lineRule="auto"/>
      </w:pPr>
    </w:p>
    <w:p w14:paraId="0F890FE6" w14:textId="4F99C0D0" w:rsidR="0007527E" w:rsidRPr="00A9216C" w:rsidRDefault="00C33698" w:rsidP="00CF0E0E">
      <w:pPr>
        <w:pStyle w:val="ListParagraph"/>
        <w:numPr>
          <w:ilvl w:val="0"/>
          <w:numId w:val="10"/>
        </w:numPr>
        <w:shd w:val="clear" w:color="auto" w:fill="FFFFFF"/>
        <w:spacing w:line="240" w:lineRule="auto"/>
      </w:pPr>
      <w:r>
        <w:t>P</w:t>
      </w:r>
      <w:r w:rsidR="0007527E" w:rsidRPr="0033684D">
        <w:t>almer, G. (1992)</w:t>
      </w:r>
      <w:r w:rsidR="00C50801" w:rsidRPr="0033684D">
        <w:t xml:space="preserve">. </w:t>
      </w:r>
      <w:r w:rsidR="0007527E" w:rsidRPr="0033684D">
        <w:t>Reviving</w:t>
      </w:r>
      <w:r w:rsidR="00C50801" w:rsidRPr="0033684D">
        <w:t xml:space="preserve"> r</w:t>
      </w:r>
      <w:r w:rsidR="0007527E" w:rsidRPr="0033684D">
        <w:t>esistance</w:t>
      </w:r>
      <w:r w:rsidR="00C50801" w:rsidRPr="0033684D">
        <w:t>: T</w:t>
      </w:r>
      <w:r w:rsidR="0007527E" w:rsidRPr="0033684D">
        <w:t xml:space="preserve">he Japanese </w:t>
      </w:r>
      <w:r w:rsidR="00C50801" w:rsidRPr="0033684D">
        <w:t>f</w:t>
      </w:r>
      <w:r w:rsidR="0007527E" w:rsidRPr="0033684D">
        <w:t xml:space="preserve">actory </w:t>
      </w:r>
      <w:r w:rsidR="00C50801" w:rsidRPr="0033684D">
        <w:t>f</w:t>
      </w:r>
      <w:r w:rsidR="0007527E" w:rsidRPr="0033684D">
        <w:t xml:space="preserve">loor in Britain. </w:t>
      </w:r>
      <w:r w:rsidR="0007527E" w:rsidRPr="00A316AA">
        <w:rPr>
          <w:i/>
          <w:iCs/>
        </w:rPr>
        <w:t>Industrial Relations Journal</w:t>
      </w:r>
      <w:r w:rsidR="0007527E" w:rsidRPr="005E72DF">
        <w:rPr>
          <w:i/>
          <w:iCs/>
        </w:rPr>
        <w:t>, 29</w:t>
      </w:r>
      <w:r w:rsidR="004D47E1">
        <w:t>(2)</w:t>
      </w:r>
      <w:r w:rsidR="0007527E" w:rsidRPr="0033684D">
        <w:t>.</w:t>
      </w:r>
      <w:r w:rsidR="004D47E1" w:rsidRPr="004D47E1">
        <w:t xml:space="preserve"> </w:t>
      </w:r>
      <w:hyperlink r:id="rId16" w:history="1">
        <w:r w:rsidR="004D47E1" w:rsidRPr="004D47E1">
          <w:rPr>
            <w:shd w:val="clear" w:color="auto" w:fill="FFFFFF"/>
          </w:rPr>
          <w:t>https://doi.org/10.1111/j.1468-2338.1996.tb00763.x</w:t>
        </w:r>
      </w:hyperlink>
    </w:p>
    <w:p w14:paraId="5886C9F9" w14:textId="77777777" w:rsidR="00A9216C" w:rsidRDefault="00A9216C" w:rsidP="00CF0E0E">
      <w:pPr>
        <w:pStyle w:val="ListParagraph"/>
        <w:shd w:val="clear" w:color="auto" w:fill="FFFFFF"/>
        <w:spacing w:line="240" w:lineRule="auto"/>
        <w:ind w:left="360"/>
      </w:pPr>
    </w:p>
    <w:p w14:paraId="2D8567D9" w14:textId="0DF06A84" w:rsidR="00B86BDE" w:rsidRDefault="00B86BDE" w:rsidP="00CF0E0E">
      <w:pPr>
        <w:pStyle w:val="Heading1"/>
        <w:numPr>
          <w:ilvl w:val="0"/>
          <w:numId w:val="10"/>
        </w:numPr>
        <w:shd w:val="clear" w:color="auto" w:fill="FFFFFF"/>
        <w:spacing w:before="0" w:line="240" w:lineRule="auto"/>
        <w:textAlignment w:val="baseline"/>
        <w:rPr>
          <w:rFonts w:ascii="Times New Roman" w:eastAsia="Times New Roman" w:hAnsi="Times New Roman" w:cs="Times New Roman"/>
          <w:color w:val="auto"/>
          <w:kern w:val="36"/>
          <w:sz w:val="24"/>
          <w:szCs w:val="24"/>
        </w:rPr>
      </w:pPr>
      <w:r w:rsidRPr="0033684D">
        <w:rPr>
          <w:rFonts w:ascii="Times New Roman" w:hAnsi="Times New Roman" w:cs="Times New Roman"/>
          <w:color w:val="auto"/>
          <w:sz w:val="24"/>
          <w:szCs w:val="24"/>
        </w:rPr>
        <w:t xml:space="preserve">Parker, M., &amp; Slaughter, J. (1994). </w:t>
      </w:r>
      <w:r w:rsidRPr="0033684D">
        <w:rPr>
          <w:rFonts w:ascii="Times New Roman" w:eastAsia="Times New Roman" w:hAnsi="Times New Roman" w:cs="Times New Roman"/>
          <w:i/>
          <w:iCs/>
          <w:color w:val="auto"/>
          <w:kern w:val="36"/>
          <w:sz w:val="24"/>
          <w:szCs w:val="24"/>
        </w:rPr>
        <w:t xml:space="preserve">Working </w:t>
      </w:r>
      <w:r w:rsidR="00E23AA3" w:rsidRPr="0033684D">
        <w:rPr>
          <w:rFonts w:ascii="Times New Roman" w:eastAsia="Times New Roman" w:hAnsi="Times New Roman" w:cs="Times New Roman"/>
          <w:i/>
          <w:iCs/>
          <w:color w:val="auto"/>
          <w:kern w:val="36"/>
          <w:sz w:val="24"/>
          <w:szCs w:val="24"/>
        </w:rPr>
        <w:t>s</w:t>
      </w:r>
      <w:r w:rsidRPr="0033684D">
        <w:rPr>
          <w:rFonts w:ascii="Times New Roman" w:eastAsia="Times New Roman" w:hAnsi="Times New Roman" w:cs="Times New Roman"/>
          <w:i/>
          <w:iCs/>
          <w:color w:val="auto"/>
          <w:kern w:val="36"/>
          <w:sz w:val="24"/>
          <w:szCs w:val="24"/>
        </w:rPr>
        <w:t xml:space="preserve">mart: A </w:t>
      </w:r>
      <w:r w:rsidR="00E23AA3" w:rsidRPr="0033684D">
        <w:rPr>
          <w:rFonts w:ascii="Times New Roman" w:eastAsia="Times New Roman" w:hAnsi="Times New Roman" w:cs="Times New Roman"/>
          <w:i/>
          <w:iCs/>
          <w:color w:val="auto"/>
          <w:kern w:val="36"/>
          <w:sz w:val="24"/>
          <w:szCs w:val="24"/>
        </w:rPr>
        <w:t>u</w:t>
      </w:r>
      <w:r w:rsidRPr="0033684D">
        <w:rPr>
          <w:rFonts w:ascii="Times New Roman" w:eastAsia="Times New Roman" w:hAnsi="Times New Roman" w:cs="Times New Roman"/>
          <w:i/>
          <w:iCs/>
          <w:color w:val="auto"/>
          <w:kern w:val="36"/>
          <w:sz w:val="24"/>
          <w:szCs w:val="24"/>
        </w:rPr>
        <w:t xml:space="preserve">nion </w:t>
      </w:r>
      <w:r w:rsidR="00E23AA3" w:rsidRPr="0033684D">
        <w:rPr>
          <w:rFonts w:ascii="Times New Roman" w:eastAsia="Times New Roman" w:hAnsi="Times New Roman" w:cs="Times New Roman"/>
          <w:i/>
          <w:iCs/>
          <w:color w:val="auto"/>
          <w:kern w:val="36"/>
          <w:sz w:val="24"/>
          <w:szCs w:val="24"/>
        </w:rPr>
        <w:t>g</w:t>
      </w:r>
      <w:r w:rsidRPr="0033684D">
        <w:rPr>
          <w:rFonts w:ascii="Times New Roman" w:eastAsia="Times New Roman" w:hAnsi="Times New Roman" w:cs="Times New Roman"/>
          <w:i/>
          <w:iCs/>
          <w:color w:val="auto"/>
          <w:kern w:val="36"/>
          <w:sz w:val="24"/>
          <w:szCs w:val="24"/>
        </w:rPr>
        <w:t xml:space="preserve">uide </w:t>
      </w:r>
      <w:r w:rsidR="00E23AA3" w:rsidRPr="0033684D">
        <w:rPr>
          <w:rFonts w:ascii="Times New Roman" w:eastAsia="Times New Roman" w:hAnsi="Times New Roman" w:cs="Times New Roman"/>
          <w:i/>
          <w:iCs/>
          <w:color w:val="auto"/>
          <w:kern w:val="36"/>
          <w:sz w:val="24"/>
          <w:szCs w:val="24"/>
        </w:rPr>
        <w:t>t</w:t>
      </w:r>
      <w:r w:rsidRPr="0033684D">
        <w:rPr>
          <w:rFonts w:ascii="Times New Roman" w:eastAsia="Times New Roman" w:hAnsi="Times New Roman" w:cs="Times New Roman"/>
          <w:i/>
          <w:iCs/>
          <w:color w:val="auto"/>
          <w:kern w:val="36"/>
          <w:sz w:val="24"/>
          <w:szCs w:val="24"/>
        </w:rPr>
        <w:t xml:space="preserve">o </w:t>
      </w:r>
      <w:r w:rsidR="00E23AA3" w:rsidRPr="0033684D">
        <w:rPr>
          <w:rFonts w:ascii="Times New Roman" w:eastAsia="Times New Roman" w:hAnsi="Times New Roman" w:cs="Times New Roman"/>
          <w:i/>
          <w:iCs/>
          <w:color w:val="auto"/>
          <w:kern w:val="36"/>
          <w:sz w:val="24"/>
          <w:szCs w:val="24"/>
        </w:rPr>
        <w:t>p</w:t>
      </w:r>
      <w:r w:rsidRPr="0033684D">
        <w:rPr>
          <w:rFonts w:ascii="Times New Roman" w:eastAsia="Times New Roman" w:hAnsi="Times New Roman" w:cs="Times New Roman"/>
          <w:i/>
          <w:iCs/>
          <w:color w:val="auto"/>
          <w:kern w:val="36"/>
          <w:sz w:val="24"/>
          <w:szCs w:val="24"/>
        </w:rPr>
        <w:t xml:space="preserve">articipation </w:t>
      </w:r>
      <w:r w:rsidR="00E23AA3" w:rsidRPr="0033684D">
        <w:rPr>
          <w:rFonts w:ascii="Times New Roman" w:eastAsia="Times New Roman" w:hAnsi="Times New Roman" w:cs="Times New Roman"/>
          <w:i/>
          <w:iCs/>
          <w:color w:val="auto"/>
          <w:kern w:val="36"/>
          <w:sz w:val="24"/>
          <w:szCs w:val="24"/>
        </w:rPr>
        <w:t>p</w:t>
      </w:r>
      <w:r w:rsidRPr="0033684D">
        <w:rPr>
          <w:rFonts w:ascii="Times New Roman" w:eastAsia="Times New Roman" w:hAnsi="Times New Roman" w:cs="Times New Roman"/>
          <w:i/>
          <w:iCs/>
          <w:color w:val="auto"/>
          <w:kern w:val="36"/>
          <w:sz w:val="24"/>
          <w:szCs w:val="24"/>
        </w:rPr>
        <w:t xml:space="preserve">rograms </w:t>
      </w:r>
      <w:r w:rsidR="00E23AA3" w:rsidRPr="0033684D">
        <w:rPr>
          <w:rFonts w:ascii="Times New Roman" w:eastAsia="Times New Roman" w:hAnsi="Times New Roman" w:cs="Times New Roman"/>
          <w:i/>
          <w:iCs/>
          <w:color w:val="auto"/>
          <w:kern w:val="36"/>
          <w:sz w:val="24"/>
          <w:szCs w:val="24"/>
        </w:rPr>
        <w:t>a</w:t>
      </w:r>
      <w:r w:rsidRPr="0033684D">
        <w:rPr>
          <w:rFonts w:ascii="Times New Roman" w:eastAsia="Times New Roman" w:hAnsi="Times New Roman" w:cs="Times New Roman"/>
          <w:i/>
          <w:iCs/>
          <w:color w:val="auto"/>
          <w:kern w:val="36"/>
          <w:sz w:val="24"/>
          <w:szCs w:val="24"/>
        </w:rPr>
        <w:t xml:space="preserve">nd </w:t>
      </w:r>
      <w:r w:rsidR="00BE0727" w:rsidRPr="0033684D">
        <w:rPr>
          <w:rFonts w:ascii="Times New Roman" w:eastAsia="Times New Roman" w:hAnsi="Times New Roman" w:cs="Times New Roman"/>
          <w:i/>
          <w:iCs/>
          <w:color w:val="auto"/>
          <w:kern w:val="36"/>
          <w:sz w:val="24"/>
          <w:szCs w:val="24"/>
        </w:rPr>
        <w:t>r</w:t>
      </w:r>
      <w:r w:rsidRPr="0033684D">
        <w:rPr>
          <w:rFonts w:ascii="Times New Roman" w:eastAsia="Times New Roman" w:hAnsi="Times New Roman" w:cs="Times New Roman"/>
          <w:i/>
          <w:iCs/>
          <w:color w:val="auto"/>
          <w:kern w:val="36"/>
          <w:sz w:val="24"/>
          <w:szCs w:val="24"/>
        </w:rPr>
        <w:t>eengineering.</w:t>
      </w:r>
      <w:r w:rsidRPr="0033684D">
        <w:rPr>
          <w:rFonts w:ascii="Times New Roman" w:eastAsia="Times New Roman" w:hAnsi="Times New Roman" w:cs="Times New Roman"/>
          <w:color w:val="auto"/>
          <w:kern w:val="36"/>
          <w:sz w:val="24"/>
          <w:szCs w:val="24"/>
        </w:rPr>
        <w:t xml:space="preserve"> Detroit, </w:t>
      </w:r>
      <w:r w:rsidR="0023273F">
        <w:rPr>
          <w:rFonts w:ascii="Times New Roman" w:eastAsia="Times New Roman" w:hAnsi="Times New Roman" w:cs="Times New Roman"/>
          <w:color w:val="auto"/>
          <w:kern w:val="36"/>
          <w:sz w:val="24"/>
          <w:szCs w:val="24"/>
        </w:rPr>
        <w:t>Michigan</w:t>
      </w:r>
      <w:r w:rsidRPr="0033684D">
        <w:rPr>
          <w:rFonts w:ascii="Times New Roman" w:eastAsia="Times New Roman" w:hAnsi="Times New Roman" w:cs="Times New Roman"/>
          <w:color w:val="auto"/>
          <w:kern w:val="36"/>
          <w:sz w:val="24"/>
          <w:szCs w:val="24"/>
        </w:rPr>
        <w:t>: Labor Notes.</w:t>
      </w:r>
      <w:r w:rsidR="00E23AA3" w:rsidRPr="0033684D">
        <w:rPr>
          <w:rFonts w:ascii="Times New Roman" w:eastAsia="Times New Roman" w:hAnsi="Times New Roman" w:cs="Times New Roman"/>
          <w:color w:val="auto"/>
          <w:kern w:val="36"/>
          <w:sz w:val="24"/>
          <w:szCs w:val="24"/>
        </w:rPr>
        <w:t xml:space="preserve"> 315pp.</w:t>
      </w:r>
    </w:p>
    <w:p w14:paraId="54F22373" w14:textId="77777777" w:rsidR="00A316AA" w:rsidRPr="00A316AA" w:rsidRDefault="00A316AA" w:rsidP="00CF0E0E">
      <w:pPr>
        <w:spacing w:line="240" w:lineRule="auto"/>
      </w:pPr>
    </w:p>
    <w:p w14:paraId="7A31A8FD" w14:textId="7CF37C9B" w:rsidR="00BE0727" w:rsidRDefault="00BE0727" w:rsidP="00CF0E0E">
      <w:pPr>
        <w:pStyle w:val="ListParagraph"/>
        <w:numPr>
          <w:ilvl w:val="0"/>
          <w:numId w:val="10"/>
        </w:numPr>
        <w:shd w:val="clear" w:color="auto" w:fill="FFFFFF"/>
        <w:spacing w:line="240" w:lineRule="auto"/>
        <w:textAlignment w:val="baseline"/>
        <w:outlineLvl w:val="0"/>
        <w:rPr>
          <w:rFonts w:eastAsia="Times New Roman"/>
          <w:color w:val="121212"/>
          <w:kern w:val="36"/>
        </w:rPr>
      </w:pPr>
      <w:r w:rsidRPr="00A316AA">
        <w:rPr>
          <w:rFonts w:eastAsia="Times New Roman"/>
          <w:color w:val="121212"/>
          <w:kern w:val="36"/>
        </w:rPr>
        <w:t>Parker, M., &amp; Slaughter, J. (1988</w:t>
      </w:r>
      <w:r w:rsidR="00BC4482" w:rsidRPr="00A316AA">
        <w:rPr>
          <w:rFonts w:eastAsia="Times New Roman"/>
          <w:color w:val="121212"/>
          <w:kern w:val="36"/>
        </w:rPr>
        <w:t>, December 4</w:t>
      </w:r>
      <w:r w:rsidRPr="00A316AA">
        <w:rPr>
          <w:rFonts w:eastAsia="Times New Roman"/>
          <w:color w:val="121212"/>
          <w:kern w:val="36"/>
        </w:rPr>
        <w:t>). M</w:t>
      </w:r>
      <w:r w:rsidR="00BC4482" w:rsidRPr="00A316AA">
        <w:rPr>
          <w:rFonts w:eastAsia="Times New Roman"/>
          <w:color w:val="121212"/>
          <w:kern w:val="36"/>
        </w:rPr>
        <w:t>anagement by stress:</w:t>
      </w:r>
      <w:r w:rsidRPr="00A316AA">
        <w:rPr>
          <w:rFonts w:eastAsia="Times New Roman"/>
          <w:color w:val="121212"/>
          <w:kern w:val="36"/>
          <w:bdr w:val="none" w:sz="0" w:space="0" w:color="auto" w:frame="1"/>
        </w:rPr>
        <w:t xml:space="preserve"> </w:t>
      </w:r>
      <w:r w:rsidRPr="00A316AA">
        <w:rPr>
          <w:rFonts w:eastAsia="Times New Roman"/>
          <w:color w:val="121212"/>
          <w:kern w:val="36"/>
        </w:rPr>
        <w:t xml:space="preserve">Behind the </w:t>
      </w:r>
      <w:r w:rsidR="00A9216C">
        <w:rPr>
          <w:rFonts w:eastAsia="Times New Roman"/>
          <w:color w:val="121212"/>
          <w:kern w:val="36"/>
        </w:rPr>
        <w:t>s</w:t>
      </w:r>
      <w:r w:rsidRPr="00A316AA">
        <w:rPr>
          <w:rFonts w:eastAsia="Times New Roman"/>
          <w:color w:val="121212"/>
          <w:kern w:val="36"/>
        </w:rPr>
        <w:t>cenes at Nummi Motors</w:t>
      </w:r>
      <w:r w:rsidR="00BC4482" w:rsidRPr="00A316AA">
        <w:rPr>
          <w:rFonts w:eastAsia="Times New Roman"/>
          <w:color w:val="121212"/>
          <w:kern w:val="36"/>
        </w:rPr>
        <w:t xml:space="preserve">. </w:t>
      </w:r>
      <w:r w:rsidR="00BC4482" w:rsidRPr="00A316AA">
        <w:rPr>
          <w:rFonts w:eastAsia="Times New Roman"/>
          <w:i/>
          <w:iCs/>
          <w:color w:val="121212"/>
          <w:kern w:val="36"/>
        </w:rPr>
        <w:t>New York Times,</w:t>
      </w:r>
      <w:r w:rsidR="00BC4482" w:rsidRPr="00A316AA">
        <w:rPr>
          <w:rFonts w:eastAsia="Times New Roman"/>
          <w:color w:val="121212"/>
          <w:kern w:val="36"/>
        </w:rPr>
        <w:t xml:space="preserve"> Sec. 3 p. 2.</w:t>
      </w:r>
    </w:p>
    <w:p w14:paraId="64B4CD47" w14:textId="77777777" w:rsidR="00A316AA" w:rsidRPr="00A316AA" w:rsidRDefault="00A316AA" w:rsidP="00CF0E0E">
      <w:pPr>
        <w:pStyle w:val="ListParagraph"/>
        <w:spacing w:line="240" w:lineRule="auto"/>
        <w:rPr>
          <w:rFonts w:eastAsia="Times New Roman"/>
          <w:color w:val="121212"/>
          <w:kern w:val="36"/>
        </w:rPr>
      </w:pPr>
    </w:p>
    <w:p w14:paraId="5FA16C0B" w14:textId="7353FE70" w:rsidR="00826586" w:rsidRDefault="00A316AA" w:rsidP="00CF0E0E">
      <w:pPr>
        <w:pStyle w:val="ListParagraph"/>
        <w:numPr>
          <w:ilvl w:val="0"/>
          <w:numId w:val="10"/>
        </w:numPr>
        <w:shd w:val="clear" w:color="auto" w:fill="FFFFFF"/>
        <w:spacing w:line="240" w:lineRule="auto"/>
        <w:textAlignment w:val="baseline"/>
        <w:outlineLvl w:val="0"/>
      </w:pPr>
      <w:r w:rsidRPr="00A316AA">
        <w:rPr>
          <w:rFonts w:eastAsia="Times New Roman"/>
          <w:color w:val="121212"/>
          <w:kern w:val="36"/>
        </w:rPr>
        <w:t>P</w:t>
      </w:r>
      <w:r w:rsidR="00826586" w:rsidRPr="0033684D">
        <w:t>rice, J. (1997)</w:t>
      </w:r>
      <w:r w:rsidR="00C50801" w:rsidRPr="0033684D">
        <w:t xml:space="preserve">. </w:t>
      </w:r>
      <w:r w:rsidR="00826586" w:rsidRPr="00A316AA">
        <w:rPr>
          <w:i/>
          <w:iCs/>
        </w:rPr>
        <w:t xml:space="preserve">Japan </w:t>
      </w:r>
      <w:r w:rsidR="00C50801" w:rsidRPr="00A316AA">
        <w:rPr>
          <w:i/>
          <w:iCs/>
        </w:rPr>
        <w:t>w</w:t>
      </w:r>
      <w:r w:rsidR="00826586" w:rsidRPr="00A316AA">
        <w:rPr>
          <w:i/>
          <w:iCs/>
        </w:rPr>
        <w:t>orks</w:t>
      </w:r>
      <w:r w:rsidR="00826586" w:rsidRPr="0033684D">
        <w:t xml:space="preserve">. </w:t>
      </w:r>
      <w:r w:rsidR="0023273F">
        <w:t xml:space="preserve">Ithaca, New York: </w:t>
      </w:r>
      <w:r w:rsidR="00826586" w:rsidRPr="0033684D">
        <w:t>Cornell University Press.</w:t>
      </w:r>
      <w:r w:rsidR="005E72DF">
        <w:t xml:space="preserve"> 328 p.</w:t>
      </w:r>
    </w:p>
    <w:p w14:paraId="6FCF4A55" w14:textId="77777777" w:rsidR="00A316AA" w:rsidRDefault="00A316AA" w:rsidP="00CF0E0E">
      <w:pPr>
        <w:pStyle w:val="ListParagraph"/>
        <w:spacing w:line="240" w:lineRule="auto"/>
        <w:ind w:left="360" w:hanging="360"/>
      </w:pPr>
    </w:p>
    <w:p w14:paraId="0A037A09" w14:textId="3A0293D0" w:rsidR="000070B1" w:rsidRDefault="00A316AA" w:rsidP="00CF0E0E">
      <w:pPr>
        <w:pStyle w:val="ListParagraph"/>
        <w:numPr>
          <w:ilvl w:val="0"/>
          <w:numId w:val="10"/>
        </w:numPr>
        <w:shd w:val="clear" w:color="auto" w:fill="FFFFFF"/>
        <w:spacing w:line="240" w:lineRule="auto"/>
        <w:textAlignment w:val="baseline"/>
        <w:outlineLvl w:val="0"/>
      </w:pPr>
      <w:r>
        <w:t>P</w:t>
      </w:r>
      <w:r w:rsidR="000070B1" w:rsidRPr="00A316AA">
        <w:t xml:space="preserve">rocter, S., &amp; Ackroyd, S. (1998). </w:t>
      </w:r>
      <w:r w:rsidR="009526BA" w:rsidRPr="00A316AA">
        <w:rPr>
          <w:rFonts w:eastAsia="Times New Roman"/>
          <w:kern w:val="36"/>
        </w:rPr>
        <w:t xml:space="preserve">Against Japanization: </w:t>
      </w:r>
      <w:r w:rsidR="00A9216C">
        <w:rPr>
          <w:rFonts w:eastAsia="Times New Roman"/>
          <w:kern w:val="36"/>
        </w:rPr>
        <w:t>U</w:t>
      </w:r>
      <w:r w:rsidR="009526BA" w:rsidRPr="00A316AA">
        <w:rPr>
          <w:rFonts w:eastAsia="Times New Roman"/>
          <w:kern w:val="36"/>
        </w:rPr>
        <w:t xml:space="preserve">nderstanding the reorganization of British manufacturing. </w:t>
      </w:r>
      <w:r w:rsidR="00ED3FD2" w:rsidRPr="00A316AA">
        <w:rPr>
          <w:i/>
          <w:iCs/>
        </w:rPr>
        <w:t>Employee Relations 20</w:t>
      </w:r>
      <w:r w:rsidR="00ED3FD2" w:rsidRPr="00A316AA">
        <w:t>(3), 237-247.</w:t>
      </w:r>
      <w:r w:rsidR="009526BA" w:rsidRPr="00A316AA">
        <w:t xml:space="preserve"> </w:t>
      </w:r>
      <w:hyperlink r:id="rId17" w:tooltip="DOI: https://doi.org/10.1108/01425459810228306" w:history="1">
        <w:r w:rsidR="009526BA" w:rsidRPr="00A316AA">
          <w:t>https://doi.org/10.1108/01425459810228306</w:t>
        </w:r>
      </w:hyperlink>
    </w:p>
    <w:p w14:paraId="31A16B8F" w14:textId="77777777" w:rsidR="00A316AA" w:rsidRDefault="00A316AA" w:rsidP="00CF0E0E">
      <w:pPr>
        <w:pStyle w:val="ListParagraph"/>
        <w:spacing w:line="240" w:lineRule="auto"/>
        <w:ind w:left="360" w:hanging="360"/>
      </w:pPr>
    </w:p>
    <w:p w14:paraId="33EDBC15" w14:textId="637B985D" w:rsidR="00826586" w:rsidRDefault="00A316AA" w:rsidP="00CF0E0E">
      <w:pPr>
        <w:pStyle w:val="ListParagraph"/>
        <w:numPr>
          <w:ilvl w:val="0"/>
          <w:numId w:val="10"/>
        </w:numPr>
        <w:shd w:val="clear" w:color="auto" w:fill="FFFFFF"/>
        <w:spacing w:line="240" w:lineRule="auto"/>
        <w:textAlignment w:val="baseline"/>
        <w:outlineLvl w:val="0"/>
      </w:pPr>
      <w:r>
        <w:t>Ri</w:t>
      </w:r>
      <w:r w:rsidR="00826586" w:rsidRPr="0033684D">
        <w:t>nehart,</w:t>
      </w:r>
      <w:r w:rsidR="00C50801" w:rsidRPr="0033684D">
        <w:t xml:space="preserve"> </w:t>
      </w:r>
      <w:r w:rsidR="00826586" w:rsidRPr="0033684D">
        <w:t>J.</w:t>
      </w:r>
      <w:r w:rsidR="00C50801" w:rsidRPr="0033684D">
        <w:t>, Huxley, C., &amp; Robertson, D.</w:t>
      </w:r>
      <w:r w:rsidR="00826586" w:rsidRPr="0033684D">
        <w:t xml:space="preserve"> (1997)</w:t>
      </w:r>
      <w:r w:rsidR="00C50801" w:rsidRPr="0033684D">
        <w:t>.</w:t>
      </w:r>
      <w:r w:rsidR="00826586" w:rsidRPr="0033684D">
        <w:t xml:space="preserve"> </w:t>
      </w:r>
      <w:r w:rsidR="00826586" w:rsidRPr="00A316AA">
        <w:rPr>
          <w:i/>
          <w:iCs/>
        </w:rPr>
        <w:t xml:space="preserve">Just </w:t>
      </w:r>
      <w:r w:rsidR="00C50801" w:rsidRPr="00A316AA">
        <w:rPr>
          <w:i/>
          <w:iCs/>
        </w:rPr>
        <w:t>a</w:t>
      </w:r>
      <w:r w:rsidR="00826586" w:rsidRPr="00A316AA">
        <w:rPr>
          <w:i/>
          <w:iCs/>
        </w:rPr>
        <w:t xml:space="preserve">nother </w:t>
      </w:r>
      <w:r w:rsidR="00C50801" w:rsidRPr="00A316AA">
        <w:rPr>
          <w:i/>
          <w:iCs/>
        </w:rPr>
        <w:t>c</w:t>
      </w:r>
      <w:r w:rsidR="00826586" w:rsidRPr="00A316AA">
        <w:rPr>
          <w:i/>
          <w:iCs/>
        </w:rPr>
        <w:t xml:space="preserve">ar </w:t>
      </w:r>
      <w:r w:rsidR="00C50801" w:rsidRPr="00A316AA">
        <w:rPr>
          <w:i/>
          <w:iCs/>
        </w:rPr>
        <w:t>f</w:t>
      </w:r>
      <w:r w:rsidR="00826586" w:rsidRPr="00A316AA">
        <w:rPr>
          <w:i/>
          <w:iCs/>
        </w:rPr>
        <w:t>actory?</w:t>
      </w:r>
      <w:r w:rsidR="00826586" w:rsidRPr="0033684D">
        <w:t xml:space="preserve"> Ithaca</w:t>
      </w:r>
      <w:r w:rsidR="004B604A" w:rsidRPr="0033684D">
        <w:t>, New York</w:t>
      </w:r>
      <w:r w:rsidR="005E72DF">
        <w:t xml:space="preserve">: </w:t>
      </w:r>
      <w:r w:rsidR="005E72DF" w:rsidRPr="0033684D">
        <w:t>Cornell University Press</w:t>
      </w:r>
      <w:r w:rsidR="005E72DF">
        <w:t>.</w:t>
      </w:r>
      <w:r w:rsidR="00077938">
        <w:t xml:space="preserve"> 264 p.</w:t>
      </w:r>
    </w:p>
    <w:p w14:paraId="49A537C0" w14:textId="77777777" w:rsidR="00A316AA" w:rsidRDefault="00A316AA" w:rsidP="00CF0E0E">
      <w:pPr>
        <w:pStyle w:val="ListParagraph"/>
        <w:spacing w:line="240" w:lineRule="auto"/>
        <w:ind w:left="360" w:hanging="360"/>
      </w:pPr>
    </w:p>
    <w:p w14:paraId="0A8219CD" w14:textId="78543708" w:rsidR="003D3F00" w:rsidRDefault="00A316AA" w:rsidP="00CF0E0E">
      <w:pPr>
        <w:pStyle w:val="ListParagraph"/>
        <w:numPr>
          <w:ilvl w:val="0"/>
          <w:numId w:val="10"/>
        </w:numPr>
        <w:shd w:val="clear" w:color="auto" w:fill="FFFFFF"/>
        <w:spacing w:line="240" w:lineRule="auto"/>
        <w:textAlignment w:val="baseline"/>
        <w:outlineLvl w:val="0"/>
        <w:rPr>
          <w:rStyle w:val="Hyperlink"/>
          <w:rFonts w:eastAsia="Times New Roman"/>
          <w:color w:val="auto"/>
          <w:u w:val="none"/>
        </w:rPr>
      </w:pPr>
      <w:r>
        <w:t>Ro</w:t>
      </w:r>
      <w:r w:rsidR="00B0242D" w:rsidRPr="0033684D">
        <w:t xml:space="preserve">bertson, D., Rinehart, J., &amp; Huxley, C. (1992). Team concept and kaizen: Japanese </w:t>
      </w:r>
      <w:r w:rsidR="009974EC">
        <w:t>p</w:t>
      </w:r>
      <w:r w:rsidR="00B0242D" w:rsidRPr="0033684D">
        <w:t>roduction management in a unionized Canadian auto plant.</w:t>
      </w:r>
      <w:r w:rsidR="00B0242D" w:rsidRPr="00A316AA">
        <w:rPr>
          <w:i/>
          <w:iCs/>
        </w:rPr>
        <w:t xml:space="preserve"> Studies in Political Economy, 39</w:t>
      </w:r>
      <w:r w:rsidR="003D3F00" w:rsidRPr="0033684D">
        <w:t>(1)</w:t>
      </w:r>
      <w:r w:rsidR="00B0242D" w:rsidRPr="0033684D">
        <w:t>. 77-107.</w:t>
      </w:r>
      <w:r w:rsidR="003D3F00" w:rsidRPr="0033684D">
        <w:t xml:space="preserve"> </w:t>
      </w:r>
      <w:hyperlink r:id="rId18" w:history="1">
        <w:r w:rsidR="003D3F00" w:rsidRPr="00A316AA">
          <w:rPr>
            <w:rStyle w:val="Hyperlink"/>
            <w:rFonts w:eastAsia="Times New Roman"/>
            <w:color w:val="auto"/>
            <w:u w:val="none"/>
          </w:rPr>
          <w:t>https://doi.org/10.1080/19187033.1992.11675418</w:t>
        </w:r>
      </w:hyperlink>
    </w:p>
    <w:p w14:paraId="49F01474" w14:textId="77777777" w:rsidR="00A316AA" w:rsidRPr="00A316AA" w:rsidRDefault="00A316AA" w:rsidP="00CF0E0E">
      <w:pPr>
        <w:pStyle w:val="ListParagraph"/>
        <w:spacing w:line="240" w:lineRule="auto"/>
        <w:ind w:left="360" w:hanging="360"/>
        <w:rPr>
          <w:rFonts w:eastAsia="Times New Roman"/>
        </w:rPr>
      </w:pPr>
    </w:p>
    <w:p w14:paraId="6D176B15" w14:textId="37D0F929" w:rsidR="00D541AA" w:rsidRPr="00A316AA" w:rsidRDefault="00A316AA" w:rsidP="00CF0E0E">
      <w:pPr>
        <w:pStyle w:val="ListParagraph"/>
        <w:numPr>
          <w:ilvl w:val="0"/>
          <w:numId w:val="10"/>
        </w:numPr>
        <w:shd w:val="clear" w:color="auto" w:fill="FFFFFF"/>
        <w:spacing w:line="240" w:lineRule="auto"/>
        <w:textAlignment w:val="baseline"/>
        <w:outlineLvl w:val="0"/>
        <w:rPr>
          <w:rFonts w:eastAsia="Times New Roman"/>
          <w:color w:val="000000"/>
          <w:spacing w:val="-5"/>
        </w:rPr>
      </w:pPr>
      <w:r w:rsidRPr="00A316AA">
        <w:rPr>
          <w:rFonts w:eastAsia="Times New Roman"/>
        </w:rPr>
        <w:t>Ro</w:t>
      </w:r>
      <w:r w:rsidR="00D541AA" w:rsidRPr="0033684D">
        <w:t>per, I., Prabhu, V., &amp; Van Zwanenberg, N. (1</w:t>
      </w:r>
      <w:r w:rsidR="009974EC">
        <w:t>9</w:t>
      </w:r>
      <w:r w:rsidR="00D541AA" w:rsidRPr="0033684D">
        <w:t xml:space="preserve">97). (Only) just-in-time: Japanisation and the ‘non-learning’ firm.  </w:t>
      </w:r>
      <w:r w:rsidR="00D541AA" w:rsidRPr="00A316AA">
        <w:rPr>
          <w:rFonts w:eastAsia="Times New Roman"/>
          <w:i/>
          <w:iCs/>
          <w:color w:val="000000"/>
          <w:spacing w:val="-5"/>
        </w:rPr>
        <w:t>Work, Employment &amp; Society, 11</w:t>
      </w:r>
      <w:r w:rsidR="00D541AA" w:rsidRPr="00A316AA">
        <w:rPr>
          <w:rFonts w:eastAsia="Times New Roman"/>
          <w:color w:val="000000"/>
          <w:spacing w:val="-5"/>
        </w:rPr>
        <w:t xml:space="preserve">(1), 27-46. </w:t>
      </w:r>
      <w:r w:rsidR="00D541AA" w:rsidRPr="00A316AA">
        <w:rPr>
          <w:rFonts w:eastAsia="Times New Roman"/>
          <w:spacing w:val="-5"/>
        </w:rPr>
        <w:t>h</w:t>
      </w:r>
      <w:hyperlink r:id="rId19" w:history="1">
        <w:r w:rsidR="00D541AA" w:rsidRPr="00A316AA">
          <w:rPr>
            <w:shd w:val="clear" w:color="auto" w:fill="FFFFFF"/>
          </w:rPr>
          <w:t>ttps://doi.org/10.1177/0950017097111002</w:t>
        </w:r>
      </w:hyperlink>
    </w:p>
    <w:p w14:paraId="24ABFC94" w14:textId="77777777" w:rsidR="00A316AA" w:rsidRPr="00A316AA" w:rsidRDefault="00A316AA" w:rsidP="00CF0E0E">
      <w:pPr>
        <w:pStyle w:val="ListParagraph"/>
        <w:spacing w:line="240" w:lineRule="auto"/>
        <w:ind w:left="360" w:hanging="360"/>
        <w:rPr>
          <w:rFonts w:eastAsia="Times New Roman"/>
          <w:color w:val="000000"/>
          <w:spacing w:val="-5"/>
        </w:rPr>
      </w:pPr>
    </w:p>
    <w:p w14:paraId="19C0CEEA" w14:textId="54F7E736" w:rsidR="004B604A" w:rsidRDefault="00A316AA" w:rsidP="00CF0E0E">
      <w:pPr>
        <w:pStyle w:val="ListParagraph"/>
        <w:numPr>
          <w:ilvl w:val="0"/>
          <w:numId w:val="10"/>
        </w:numPr>
        <w:shd w:val="clear" w:color="auto" w:fill="FFFFFF"/>
        <w:spacing w:line="240" w:lineRule="auto"/>
        <w:textAlignment w:val="baseline"/>
        <w:outlineLvl w:val="0"/>
      </w:pPr>
      <w:r w:rsidRPr="00A316AA">
        <w:rPr>
          <w:rFonts w:eastAsia="Times New Roman"/>
          <w:color w:val="000000"/>
          <w:spacing w:val="-5"/>
        </w:rPr>
        <w:t>Sch</w:t>
      </w:r>
      <w:r w:rsidR="004B604A" w:rsidRPr="0033684D">
        <w:t xml:space="preserve">onberger, R. (1982). </w:t>
      </w:r>
      <w:r w:rsidR="004B604A" w:rsidRPr="00A316AA">
        <w:rPr>
          <w:i/>
          <w:iCs/>
        </w:rPr>
        <w:t>Japanese manufacturing techniques</w:t>
      </w:r>
      <w:r w:rsidR="004B604A" w:rsidRPr="0033684D">
        <w:t xml:space="preserve">. </w:t>
      </w:r>
      <w:r w:rsidR="00077938">
        <w:t xml:space="preserve">New York: </w:t>
      </w:r>
      <w:r w:rsidR="004B604A" w:rsidRPr="0033684D">
        <w:t xml:space="preserve">Free Press. </w:t>
      </w:r>
      <w:r w:rsidR="00077938">
        <w:t>260 p.</w:t>
      </w:r>
    </w:p>
    <w:p w14:paraId="220D8C1B" w14:textId="77777777" w:rsidR="00A316AA" w:rsidRDefault="00A316AA" w:rsidP="00CF0E0E">
      <w:pPr>
        <w:pStyle w:val="ListParagraph"/>
        <w:spacing w:line="240" w:lineRule="auto"/>
        <w:ind w:left="360" w:hanging="360"/>
      </w:pPr>
    </w:p>
    <w:p w14:paraId="5C560B02" w14:textId="495AB3E8" w:rsidR="00CB294D" w:rsidRDefault="00A316AA" w:rsidP="00CF0E0E">
      <w:pPr>
        <w:pStyle w:val="ListParagraph"/>
        <w:numPr>
          <w:ilvl w:val="0"/>
          <w:numId w:val="10"/>
        </w:numPr>
        <w:shd w:val="clear" w:color="auto" w:fill="FFFFFF"/>
        <w:spacing w:line="240" w:lineRule="auto"/>
        <w:textAlignment w:val="baseline"/>
        <w:outlineLvl w:val="0"/>
        <w:rPr>
          <w:rStyle w:val="Hyperlink"/>
          <w:color w:val="auto"/>
          <w:u w:val="none"/>
        </w:rPr>
      </w:pPr>
      <w:r>
        <w:t>St</w:t>
      </w:r>
      <w:r w:rsidR="00307DC9" w:rsidRPr="0033684D">
        <w:t xml:space="preserve">ewart, P. (1998). Out of chaos comes order: From Japanization to lean production. </w:t>
      </w:r>
      <w:r w:rsidR="00307DC9" w:rsidRPr="00A316AA">
        <w:rPr>
          <w:i/>
          <w:iCs/>
        </w:rPr>
        <w:t>Employee Relations, 20(</w:t>
      </w:r>
      <w:r w:rsidR="00307DC9" w:rsidRPr="0033684D">
        <w:t>3), 213-223.</w:t>
      </w:r>
      <w:r w:rsidR="00CB294D" w:rsidRPr="0033684D">
        <w:t xml:space="preserve"> </w:t>
      </w:r>
      <w:hyperlink r:id="rId20" w:history="1">
        <w:r w:rsidR="00CB294D" w:rsidRPr="00A316AA">
          <w:rPr>
            <w:rStyle w:val="Hyperlink"/>
            <w:color w:val="auto"/>
            <w:u w:val="none"/>
          </w:rPr>
          <w:t>https://doi.org/10.1108/01425459810228252</w:t>
        </w:r>
      </w:hyperlink>
    </w:p>
    <w:p w14:paraId="25CE035A" w14:textId="77777777" w:rsidR="00A316AA" w:rsidRPr="00A316AA" w:rsidRDefault="00A316AA" w:rsidP="00CF0E0E">
      <w:pPr>
        <w:pStyle w:val="ListParagraph"/>
        <w:spacing w:line="240" w:lineRule="auto"/>
        <w:ind w:left="360" w:hanging="360"/>
        <w:rPr>
          <w:rStyle w:val="Hyperlink"/>
          <w:color w:val="auto"/>
          <w:u w:val="none"/>
        </w:rPr>
      </w:pPr>
    </w:p>
    <w:p w14:paraId="468F7D49" w14:textId="24A64F8C" w:rsidR="00A316AA" w:rsidRDefault="00A316AA" w:rsidP="00CF0E0E">
      <w:pPr>
        <w:pStyle w:val="ListParagraph"/>
        <w:numPr>
          <w:ilvl w:val="0"/>
          <w:numId w:val="10"/>
        </w:numPr>
        <w:shd w:val="clear" w:color="auto" w:fill="FFFFFF"/>
        <w:spacing w:line="240" w:lineRule="auto"/>
        <w:textAlignment w:val="baseline"/>
        <w:outlineLvl w:val="0"/>
        <w:rPr>
          <w:rFonts w:eastAsia="Times New Roman"/>
        </w:rPr>
      </w:pPr>
      <w:r w:rsidRPr="00A316AA">
        <w:rPr>
          <w:rStyle w:val="Hyperlink"/>
          <w:color w:val="auto"/>
          <w:u w:val="none"/>
        </w:rPr>
        <w:t>Tsu</w:t>
      </w:r>
      <w:r w:rsidR="00480933" w:rsidRPr="00A316AA">
        <w:rPr>
          <w:rStyle w:val="Hyperlink"/>
          <w:color w:val="auto"/>
          <w:u w:val="none"/>
        </w:rPr>
        <w:t xml:space="preserve">tsui, W. M. (1998). </w:t>
      </w:r>
      <w:r w:rsidR="00480933" w:rsidRPr="00A316AA">
        <w:rPr>
          <w:rFonts w:eastAsia="Times New Roman"/>
          <w:i/>
          <w:iCs/>
        </w:rPr>
        <w:t xml:space="preserve">Manufacturing ideology: Scientific management in </w:t>
      </w:r>
      <w:r w:rsidR="009974EC">
        <w:rPr>
          <w:rFonts w:eastAsia="Times New Roman"/>
          <w:i/>
          <w:iCs/>
        </w:rPr>
        <w:t>t</w:t>
      </w:r>
      <w:r w:rsidR="00480933" w:rsidRPr="00A316AA">
        <w:rPr>
          <w:rFonts w:eastAsia="Times New Roman"/>
          <w:i/>
          <w:iCs/>
        </w:rPr>
        <w:t>wentieth-century Japan.</w:t>
      </w:r>
      <w:r w:rsidR="00480933" w:rsidRPr="00A316AA">
        <w:rPr>
          <w:rFonts w:eastAsia="Times New Roman"/>
        </w:rPr>
        <w:t> Princeton, N.J.: Princeton University Press</w:t>
      </w:r>
      <w:r w:rsidR="00316FBC" w:rsidRPr="00A316AA">
        <w:rPr>
          <w:rFonts w:eastAsia="Times New Roman"/>
        </w:rPr>
        <w:t>. 279 pp.</w:t>
      </w:r>
    </w:p>
    <w:p w14:paraId="09C6261A" w14:textId="77777777" w:rsidR="00A316AA" w:rsidRPr="00A316AA" w:rsidRDefault="00A316AA" w:rsidP="00CF0E0E">
      <w:pPr>
        <w:pStyle w:val="ListParagraph"/>
        <w:spacing w:line="240" w:lineRule="auto"/>
        <w:ind w:left="360" w:hanging="360"/>
        <w:rPr>
          <w:rFonts w:eastAsia="Times New Roman"/>
        </w:rPr>
      </w:pPr>
    </w:p>
    <w:p w14:paraId="55DC2F78" w14:textId="41C5BA2F" w:rsidR="00D117E3" w:rsidRDefault="00A316AA" w:rsidP="00CF0E0E">
      <w:pPr>
        <w:pStyle w:val="ListParagraph"/>
        <w:numPr>
          <w:ilvl w:val="0"/>
          <w:numId w:val="10"/>
        </w:numPr>
        <w:shd w:val="clear" w:color="auto" w:fill="FFFFFF"/>
        <w:spacing w:line="240" w:lineRule="auto"/>
        <w:textAlignment w:val="baseline"/>
        <w:outlineLvl w:val="0"/>
        <w:rPr>
          <w:rFonts w:eastAsia="Times New Roman"/>
          <w:color w:val="121212"/>
          <w:kern w:val="36"/>
        </w:rPr>
      </w:pPr>
      <w:r w:rsidRPr="00A316AA">
        <w:rPr>
          <w:rFonts w:eastAsia="Times New Roman"/>
        </w:rPr>
        <w:t>We</w:t>
      </w:r>
      <w:r w:rsidR="00D117E3" w:rsidRPr="00A316AA">
        <w:rPr>
          <w:rFonts w:eastAsia="Times New Roman"/>
          <w:color w:val="121212"/>
          <w:kern w:val="36"/>
        </w:rPr>
        <w:t>bb, P. B., &amp; Bryant, H. L. (</w:t>
      </w:r>
      <w:r w:rsidR="0087584B" w:rsidRPr="00A316AA">
        <w:rPr>
          <w:rFonts w:eastAsia="Times New Roman"/>
          <w:color w:val="121212"/>
          <w:kern w:val="36"/>
        </w:rPr>
        <w:t>1993)</w:t>
      </w:r>
      <w:r w:rsidR="00D117E3" w:rsidRPr="00A316AA">
        <w:rPr>
          <w:rFonts w:eastAsia="Times New Roman"/>
          <w:color w:val="121212"/>
          <w:kern w:val="36"/>
        </w:rPr>
        <w:t xml:space="preserve">. The challenge of kaizen technology for American business competition. </w:t>
      </w:r>
      <w:r w:rsidR="00D117E3" w:rsidRPr="00A316AA">
        <w:rPr>
          <w:rFonts w:eastAsia="Times New Roman"/>
          <w:i/>
          <w:iCs/>
          <w:color w:val="121212"/>
          <w:kern w:val="36"/>
        </w:rPr>
        <w:t>Journal of Organizational Change Management, 6(</w:t>
      </w:r>
      <w:r w:rsidR="00D117E3" w:rsidRPr="00A316AA">
        <w:rPr>
          <w:rFonts w:eastAsia="Times New Roman"/>
          <w:color w:val="121212"/>
          <w:kern w:val="36"/>
        </w:rPr>
        <w:t xml:space="preserve">4), </w:t>
      </w:r>
      <w:r w:rsidR="0087584B" w:rsidRPr="00A316AA">
        <w:rPr>
          <w:rFonts w:eastAsia="Times New Roman"/>
          <w:color w:val="121212"/>
          <w:kern w:val="36"/>
        </w:rPr>
        <w:t>9-16.</w:t>
      </w:r>
      <w:r w:rsidR="00077938">
        <w:rPr>
          <w:rFonts w:eastAsia="Times New Roman"/>
          <w:color w:val="121212"/>
          <w:kern w:val="36"/>
        </w:rPr>
        <w:t xml:space="preserve"> </w:t>
      </w:r>
      <w:hyperlink r:id="rId21" w:tooltip="DOI: https://doi.org/10.1108/09534819310042704" w:history="1">
        <w:r w:rsidR="00077938" w:rsidRPr="00077938">
          <w:t>https://doi.org/10.1108/09534819310042704</w:t>
        </w:r>
      </w:hyperlink>
    </w:p>
    <w:p w14:paraId="10A2AF74" w14:textId="77777777" w:rsidR="00A316AA" w:rsidRPr="00A316AA" w:rsidRDefault="00A316AA" w:rsidP="00CF0E0E">
      <w:pPr>
        <w:pStyle w:val="ListParagraph"/>
        <w:spacing w:line="240" w:lineRule="auto"/>
        <w:ind w:left="360" w:hanging="360"/>
        <w:rPr>
          <w:rFonts w:eastAsia="Times New Roman"/>
          <w:color w:val="121212"/>
          <w:kern w:val="36"/>
        </w:rPr>
      </w:pPr>
    </w:p>
    <w:p w14:paraId="3AE923E5" w14:textId="543EDD4D" w:rsidR="00EA39A9" w:rsidRPr="00A316AA" w:rsidRDefault="00A316AA" w:rsidP="00CF0E0E">
      <w:pPr>
        <w:pStyle w:val="ListParagraph"/>
        <w:numPr>
          <w:ilvl w:val="0"/>
          <w:numId w:val="10"/>
        </w:numPr>
        <w:shd w:val="clear" w:color="auto" w:fill="FFFFFF"/>
        <w:spacing w:line="240" w:lineRule="auto"/>
        <w:textAlignment w:val="baseline"/>
        <w:outlineLvl w:val="0"/>
        <w:rPr>
          <w:rFonts w:eastAsia="Times New Roman"/>
          <w:color w:val="121212"/>
          <w:kern w:val="36"/>
        </w:rPr>
      </w:pPr>
      <w:r w:rsidRPr="00A316AA">
        <w:rPr>
          <w:rFonts w:eastAsia="Times New Roman"/>
          <w:color w:val="121212"/>
          <w:kern w:val="36"/>
        </w:rPr>
        <w:t>Wil</w:t>
      </w:r>
      <w:r w:rsidR="00EA39A9" w:rsidRPr="00A316AA">
        <w:rPr>
          <w:rFonts w:eastAsia="Times New Roman"/>
          <w:color w:val="121212"/>
          <w:kern w:val="36"/>
        </w:rPr>
        <w:t xml:space="preserve">kinson, B. (1990). Japanisation: The emerging agenda for research. </w:t>
      </w:r>
      <w:r w:rsidR="00771674" w:rsidRPr="00A316AA">
        <w:rPr>
          <w:rFonts w:eastAsia="Times New Roman"/>
          <w:i/>
          <w:iCs/>
          <w:color w:val="121212"/>
          <w:kern w:val="36"/>
        </w:rPr>
        <w:t>Management Research News, 13</w:t>
      </w:r>
      <w:r w:rsidR="00771674" w:rsidRPr="00A316AA">
        <w:rPr>
          <w:rFonts w:eastAsia="Times New Roman"/>
          <w:color w:val="121212"/>
          <w:kern w:val="36"/>
        </w:rPr>
        <w:t>(8), 1-9.</w:t>
      </w:r>
      <w:r w:rsidR="00771674" w:rsidRPr="00A316AA">
        <w:rPr>
          <w:rFonts w:eastAsia="Times New Roman"/>
          <w:kern w:val="36"/>
        </w:rPr>
        <w:t xml:space="preserve"> </w:t>
      </w:r>
      <w:r w:rsidR="00771674" w:rsidRPr="00A316AA">
        <w:rPr>
          <w:shd w:val="clear" w:color="auto" w:fill="FFFFFF"/>
        </w:rPr>
        <w:t> </w:t>
      </w:r>
      <w:hyperlink r:id="rId22" w:tooltip="DOI: https://doi.org/10.1108/eb028103" w:history="1">
        <w:r w:rsidR="00771674" w:rsidRPr="0033684D">
          <w:t>https://doi.org/10.1108/eb028103</w:t>
        </w:r>
      </w:hyperlink>
    </w:p>
    <w:p w14:paraId="05666068" w14:textId="77777777" w:rsidR="00A316AA" w:rsidRPr="00A316AA" w:rsidRDefault="00A316AA" w:rsidP="00CF0E0E">
      <w:pPr>
        <w:pStyle w:val="ListParagraph"/>
        <w:spacing w:line="240" w:lineRule="auto"/>
        <w:ind w:left="360" w:hanging="360"/>
        <w:rPr>
          <w:rFonts w:eastAsia="Times New Roman"/>
          <w:color w:val="121212"/>
          <w:kern w:val="36"/>
        </w:rPr>
      </w:pPr>
    </w:p>
    <w:p w14:paraId="54DB63F2" w14:textId="1B46689B" w:rsidR="0066796B" w:rsidRDefault="00A316AA" w:rsidP="00CF0E0E">
      <w:pPr>
        <w:pStyle w:val="ListParagraph"/>
        <w:numPr>
          <w:ilvl w:val="0"/>
          <w:numId w:val="10"/>
        </w:numPr>
        <w:shd w:val="clear" w:color="auto" w:fill="FFFFFF"/>
        <w:spacing w:line="240" w:lineRule="auto"/>
        <w:textAlignment w:val="top"/>
        <w:outlineLvl w:val="0"/>
      </w:pPr>
      <w:r w:rsidRPr="00A316AA">
        <w:rPr>
          <w:rFonts w:eastAsia="Times New Roman"/>
          <w:color w:val="121212"/>
          <w:kern w:val="36"/>
        </w:rPr>
        <w:t>Wo</w:t>
      </w:r>
      <w:r w:rsidR="0066796B" w:rsidRPr="0033684D">
        <w:t xml:space="preserve">mack, J. P., Jones, D. T., &amp; Roos, D. (1990). </w:t>
      </w:r>
      <w:bookmarkStart w:id="1" w:name="_Hlk94794790"/>
      <w:r w:rsidR="0066796B" w:rsidRPr="00A316AA">
        <w:rPr>
          <w:i/>
          <w:iCs/>
        </w:rPr>
        <w:t>The machine that changed the world.</w:t>
      </w:r>
      <w:r w:rsidR="0066796B" w:rsidRPr="0033684D">
        <w:t xml:space="preserve"> </w:t>
      </w:r>
      <w:bookmarkEnd w:id="1"/>
      <w:r w:rsidR="0066796B" w:rsidRPr="0033684D">
        <w:t xml:space="preserve">New York: Free Press. </w:t>
      </w:r>
      <w:r w:rsidR="00B8352C" w:rsidRPr="0033684D">
        <w:t xml:space="preserve">336 </w:t>
      </w:r>
      <w:r w:rsidR="0023273F">
        <w:t>p</w:t>
      </w:r>
      <w:r w:rsidR="00B8352C" w:rsidRPr="0033684D">
        <w:t>.</w:t>
      </w:r>
    </w:p>
    <w:p w14:paraId="06593D12" w14:textId="77777777" w:rsidR="00A316AA" w:rsidRDefault="00A316AA" w:rsidP="00CF0E0E">
      <w:pPr>
        <w:pStyle w:val="ListParagraph"/>
        <w:spacing w:line="240" w:lineRule="auto"/>
        <w:ind w:left="360" w:hanging="360"/>
      </w:pPr>
    </w:p>
    <w:p w14:paraId="26441313" w14:textId="6D0CF819" w:rsidR="003331FB" w:rsidRDefault="00A316AA" w:rsidP="00CF0E0E">
      <w:pPr>
        <w:pStyle w:val="ListParagraph"/>
        <w:numPr>
          <w:ilvl w:val="0"/>
          <w:numId w:val="10"/>
        </w:numPr>
        <w:shd w:val="clear" w:color="auto" w:fill="FFFFFF"/>
        <w:spacing w:line="240" w:lineRule="auto"/>
        <w:textAlignment w:val="top"/>
        <w:outlineLvl w:val="0"/>
        <w:rPr>
          <w:rFonts w:eastAsia="Times New Roman"/>
          <w:spacing w:val="-5"/>
        </w:rPr>
      </w:pPr>
      <w:r>
        <w:t>Woo</w:t>
      </w:r>
      <w:r w:rsidR="003331FB" w:rsidRPr="0033684D">
        <w:t xml:space="preserve">d, S. J. (1991). Japanization and/or Toyotaism? </w:t>
      </w:r>
      <w:r w:rsidR="003331FB" w:rsidRPr="00A316AA">
        <w:rPr>
          <w:i/>
          <w:iCs/>
        </w:rPr>
        <w:t>Work, Employment &amp; Society, 5</w:t>
      </w:r>
      <w:r w:rsidR="003331FB" w:rsidRPr="0033684D">
        <w:t xml:space="preserve">(4), 567-600. </w:t>
      </w:r>
      <w:hyperlink r:id="rId23" w:history="1">
        <w:r w:rsidRPr="0023273F">
          <w:rPr>
            <w:rStyle w:val="Hyperlink"/>
            <w:rFonts w:eastAsia="Times New Roman"/>
            <w:color w:val="auto"/>
            <w:spacing w:val="-5"/>
            <w:u w:val="none"/>
          </w:rPr>
          <w:t>https://www.jstor.org/stable/23745945</w:t>
        </w:r>
      </w:hyperlink>
    </w:p>
    <w:p w14:paraId="2596CA53" w14:textId="77777777" w:rsidR="00A316AA" w:rsidRPr="00A316AA" w:rsidRDefault="00A316AA" w:rsidP="00CF0E0E">
      <w:pPr>
        <w:pStyle w:val="ListParagraph"/>
        <w:spacing w:line="240" w:lineRule="auto"/>
        <w:ind w:left="360" w:hanging="360"/>
        <w:rPr>
          <w:rFonts w:eastAsia="Times New Roman"/>
          <w:spacing w:val="-5"/>
        </w:rPr>
      </w:pPr>
    </w:p>
    <w:p w14:paraId="41A02C34" w14:textId="5DBBFE2F" w:rsidR="004B604A" w:rsidRPr="00A316AA" w:rsidRDefault="00A316AA" w:rsidP="00CF0E0E">
      <w:pPr>
        <w:pStyle w:val="ListParagraph"/>
        <w:numPr>
          <w:ilvl w:val="0"/>
          <w:numId w:val="10"/>
        </w:numPr>
        <w:shd w:val="clear" w:color="auto" w:fill="FFFFFF"/>
        <w:tabs>
          <w:tab w:val="num" w:pos="360"/>
        </w:tabs>
        <w:spacing w:line="240" w:lineRule="auto"/>
        <w:textAlignment w:val="top"/>
        <w:outlineLvl w:val="0"/>
        <w:rPr>
          <w:rFonts w:eastAsia="Times New Roman"/>
          <w:color w:val="000000"/>
        </w:rPr>
      </w:pPr>
      <w:r w:rsidRPr="00A316AA">
        <w:rPr>
          <w:rFonts w:eastAsia="Times New Roman"/>
          <w:spacing w:val="-5"/>
        </w:rPr>
        <w:t>Yos</w:t>
      </w:r>
      <w:r w:rsidR="004B604A" w:rsidRPr="0033684D">
        <w:t xml:space="preserve">himura, N., &amp; Anderson, P. (1997). </w:t>
      </w:r>
      <w:r w:rsidR="004B604A" w:rsidRPr="00A316AA">
        <w:rPr>
          <w:rFonts w:eastAsia="Times New Roman"/>
          <w:i/>
          <w:iCs/>
          <w:color w:val="000000"/>
          <w:bdr w:val="none" w:sz="0" w:space="0" w:color="auto" w:frame="1"/>
        </w:rPr>
        <w:t>Inside the kaisha: Demystifying Japanese business behavior</w:t>
      </w:r>
      <w:r w:rsidR="004B604A" w:rsidRPr="00A316AA">
        <w:rPr>
          <w:rFonts w:eastAsia="Times New Roman"/>
          <w:color w:val="000000"/>
        </w:rPr>
        <w:t xml:space="preserve">. </w:t>
      </w:r>
      <w:r w:rsidR="009974EC">
        <w:rPr>
          <w:rFonts w:eastAsia="Times New Roman"/>
          <w:color w:val="000000"/>
        </w:rPr>
        <w:t xml:space="preserve">Cambridge, Massachusetts: </w:t>
      </w:r>
      <w:r w:rsidR="004B604A" w:rsidRPr="00A316AA">
        <w:rPr>
          <w:rFonts w:eastAsia="Times New Roman"/>
          <w:color w:val="000000"/>
        </w:rPr>
        <w:t>Harvard Business School Press. 259 p.</w:t>
      </w:r>
    </w:p>
    <w:p w14:paraId="38CC8B73" w14:textId="77777777" w:rsidR="004B604A" w:rsidRPr="0033684D" w:rsidRDefault="004B604A" w:rsidP="00CF0E0E">
      <w:pPr>
        <w:pStyle w:val="BlockText"/>
        <w:tabs>
          <w:tab w:val="clear" w:pos="7020"/>
          <w:tab w:val="left" w:pos="8280"/>
        </w:tabs>
        <w:spacing w:line="240" w:lineRule="auto"/>
        <w:ind w:right="0" w:hanging="720"/>
        <w:rPr>
          <w:rFonts w:ascii="Times New Roman" w:hAnsi="Times New Roman" w:cs="Times New Roman"/>
          <w:b/>
          <w:bCs/>
          <w:sz w:val="24"/>
        </w:rPr>
      </w:pPr>
    </w:p>
    <w:sectPr w:rsidR="004B604A" w:rsidRPr="00336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28AF"/>
    <w:multiLevelType w:val="multilevel"/>
    <w:tmpl w:val="0108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1858B7"/>
    <w:multiLevelType w:val="hybridMultilevel"/>
    <w:tmpl w:val="BCFCC54C"/>
    <w:lvl w:ilvl="0" w:tplc="0409000F">
      <w:start w:val="1"/>
      <w:numFmt w:val="decimal"/>
      <w:lvlText w:val="%1."/>
      <w:lvlJc w:val="left"/>
      <w:pPr>
        <w:ind w:left="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ABC6C96"/>
    <w:multiLevelType w:val="hybridMultilevel"/>
    <w:tmpl w:val="65D2B2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D545D16"/>
    <w:multiLevelType w:val="hybridMultilevel"/>
    <w:tmpl w:val="C4FC877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5666DC3"/>
    <w:multiLevelType w:val="multilevel"/>
    <w:tmpl w:val="2DDC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B94B0F"/>
    <w:multiLevelType w:val="hybridMultilevel"/>
    <w:tmpl w:val="CEB222C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D8A5045"/>
    <w:multiLevelType w:val="hybridMultilevel"/>
    <w:tmpl w:val="FDE271F0"/>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8030DF8"/>
    <w:multiLevelType w:val="hybridMultilevel"/>
    <w:tmpl w:val="E10C46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6"/>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6CB"/>
    <w:rsid w:val="00004847"/>
    <w:rsid w:val="000050DF"/>
    <w:rsid w:val="000070B1"/>
    <w:rsid w:val="000161C6"/>
    <w:rsid w:val="00032030"/>
    <w:rsid w:val="000366B1"/>
    <w:rsid w:val="000376D1"/>
    <w:rsid w:val="00051492"/>
    <w:rsid w:val="00060A3D"/>
    <w:rsid w:val="00062106"/>
    <w:rsid w:val="00066F4A"/>
    <w:rsid w:val="0007287F"/>
    <w:rsid w:val="0007324A"/>
    <w:rsid w:val="0007527E"/>
    <w:rsid w:val="00076536"/>
    <w:rsid w:val="00077938"/>
    <w:rsid w:val="00083C47"/>
    <w:rsid w:val="0009340A"/>
    <w:rsid w:val="00094E69"/>
    <w:rsid w:val="000A2F9C"/>
    <w:rsid w:val="000B211B"/>
    <w:rsid w:val="000C497A"/>
    <w:rsid w:val="000D1A96"/>
    <w:rsid w:val="000D6448"/>
    <w:rsid w:val="000D7949"/>
    <w:rsid w:val="000F0E91"/>
    <w:rsid w:val="000F6E24"/>
    <w:rsid w:val="0010026B"/>
    <w:rsid w:val="001003F0"/>
    <w:rsid w:val="00132041"/>
    <w:rsid w:val="001337F9"/>
    <w:rsid w:val="001512D2"/>
    <w:rsid w:val="0015728D"/>
    <w:rsid w:val="00166983"/>
    <w:rsid w:val="00174303"/>
    <w:rsid w:val="001A0531"/>
    <w:rsid w:val="001A587C"/>
    <w:rsid w:val="001C1D62"/>
    <w:rsid w:val="001C1EB0"/>
    <w:rsid w:val="001C6C4E"/>
    <w:rsid w:val="001D5C5F"/>
    <w:rsid w:val="001D6DB6"/>
    <w:rsid w:val="00210595"/>
    <w:rsid w:val="002111EB"/>
    <w:rsid w:val="0021682B"/>
    <w:rsid w:val="00227DBC"/>
    <w:rsid w:val="0023156E"/>
    <w:rsid w:val="0023273F"/>
    <w:rsid w:val="00250664"/>
    <w:rsid w:val="002559B3"/>
    <w:rsid w:val="00280AA2"/>
    <w:rsid w:val="00284689"/>
    <w:rsid w:val="002874FE"/>
    <w:rsid w:val="002916FC"/>
    <w:rsid w:val="00295D29"/>
    <w:rsid w:val="002A0BBB"/>
    <w:rsid w:val="002A2E8A"/>
    <w:rsid w:val="002A70B0"/>
    <w:rsid w:val="002B3F34"/>
    <w:rsid w:val="002B4CD7"/>
    <w:rsid w:val="002C04B4"/>
    <w:rsid w:val="002D007A"/>
    <w:rsid w:val="002D0FC9"/>
    <w:rsid w:val="002D62AF"/>
    <w:rsid w:val="002E68D5"/>
    <w:rsid w:val="002E6D85"/>
    <w:rsid w:val="002F103E"/>
    <w:rsid w:val="002F28BE"/>
    <w:rsid w:val="002F6C71"/>
    <w:rsid w:val="00307DC9"/>
    <w:rsid w:val="00316FBC"/>
    <w:rsid w:val="00325BE8"/>
    <w:rsid w:val="003331FB"/>
    <w:rsid w:val="0033684D"/>
    <w:rsid w:val="00341462"/>
    <w:rsid w:val="003709DD"/>
    <w:rsid w:val="00383075"/>
    <w:rsid w:val="00384F97"/>
    <w:rsid w:val="00386B24"/>
    <w:rsid w:val="0039563F"/>
    <w:rsid w:val="003A31CD"/>
    <w:rsid w:val="003A5AFE"/>
    <w:rsid w:val="003C6208"/>
    <w:rsid w:val="003D3F00"/>
    <w:rsid w:val="0041253C"/>
    <w:rsid w:val="00415E24"/>
    <w:rsid w:val="00421113"/>
    <w:rsid w:val="004367DB"/>
    <w:rsid w:val="00450E85"/>
    <w:rsid w:val="00454858"/>
    <w:rsid w:val="00466C7A"/>
    <w:rsid w:val="00470DDD"/>
    <w:rsid w:val="00480933"/>
    <w:rsid w:val="0049005C"/>
    <w:rsid w:val="00490C0C"/>
    <w:rsid w:val="00496BA1"/>
    <w:rsid w:val="004A0119"/>
    <w:rsid w:val="004A0456"/>
    <w:rsid w:val="004A51EA"/>
    <w:rsid w:val="004B604A"/>
    <w:rsid w:val="004C5D7D"/>
    <w:rsid w:val="004C7048"/>
    <w:rsid w:val="004D14DB"/>
    <w:rsid w:val="004D47E1"/>
    <w:rsid w:val="004E25FD"/>
    <w:rsid w:val="004E32A1"/>
    <w:rsid w:val="004E6518"/>
    <w:rsid w:val="004F6932"/>
    <w:rsid w:val="00502946"/>
    <w:rsid w:val="00512431"/>
    <w:rsid w:val="00523D82"/>
    <w:rsid w:val="00524E20"/>
    <w:rsid w:val="00542765"/>
    <w:rsid w:val="0055539A"/>
    <w:rsid w:val="00572016"/>
    <w:rsid w:val="0058293B"/>
    <w:rsid w:val="00586A16"/>
    <w:rsid w:val="005A279A"/>
    <w:rsid w:val="005B5710"/>
    <w:rsid w:val="005C773E"/>
    <w:rsid w:val="005D152A"/>
    <w:rsid w:val="005D6514"/>
    <w:rsid w:val="005D6F82"/>
    <w:rsid w:val="005E72DF"/>
    <w:rsid w:val="005F1FE2"/>
    <w:rsid w:val="005F3E93"/>
    <w:rsid w:val="005F4B23"/>
    <w:rsid w:val="0060320F"/>
    <w:rsid w:val="00604167"/>
    <w:rsid w:val="00635F54"/>
    <w:rsid w:val="0063782B"/>
    <w:rsid w:val="006647CC"/>
    <w:rsid w:val="0066796B"/>
    <w:rsid w:val="0067694D"/>
    <w:rsid w:val="00683DC9"/>
    <w:rsid w:val="00697BC6"/>
    <w:rsid w:val="006B621D"/>
    <w:rsid w:val="006D4F52"/>
    <w:rsid w:val="006D701C"/>
    <w:rsid w:val="006D768F"/>
    <w:rsid w:val="006F4B55"/>
    <w:rsid w:val="006F4CBD"/>
    <w:rsid w:val="006F7A7A"/>
    <w:rsid w:val="00700856"/>
    <w:rsid w:val="00705A6C"/>
    <w:rsid w:val="0072597E"/>
    <w:rsid w:val="00735189"/>
    <w:rsid w:val="00764951"/>
    <w:rsid w:val="00771674"/>
    <w:rsid w:val="007738C0"/>
    <w:rsid w:val="00775F35"/>
    <w:rsid w:val="007767EF"/>
    <w:rsid w:val="007A3176"/>
    <w:rsid w:val="007B6E3C"/>
    <w:rsid w:val="007D76CB"/>
    <w:rsid w:val="007E1F22"/>
    <w:rsid w:val="007E775B"/>
    <w:rsid w:val="007F4AEA"/>
    <w:rsid w:val="007F535D"/>
    <w:rsid w:val="00800B7E"/>
    <w:rsid w:val="00826586"/>
    <w:rsid w:val="008305A1"/>
    <w:rsid w:val="00834C97"/>
    <w:rsid w:val="0083532D"/>
    <w:rsid w:val="00836C44"/>
    <w:rsid w:val="008564F8"/>
    <w:rsid w:val="00857A4F"/>
    <w:rsid w:val="00862650"/>
    <w:rsid w:val="00862A45"/>
    <w:rsid w:val="008642FA"/>
    <w:rsid w:val="008750A2"/>
    <w:rsid w:val="0087584B"/>
    <w:rsid w:val="008811B3"/>
    <w:rsid w:val="00884C3D"/>
    <w:rsid w:val="00890F83"/>
    <w:rsid w:val="008C4DC7"/>
    <w:rsid w:val="008C760A"/>
    <w:rsid w:val="008D0BCC"/>
    <w:rsid w:val="008D7E5A"/>
    <w:rsid w:val="008E1894"/>
    <w:rsid w:val="009006AE"/>
    <w:rsid w:val="009014F7"/>
    <w:rsid w:val="0090530F"/>
    <w:rsid w:val="00911D5A"/>
    <w:rsid w:val="00924C2C"/>
    <w:rsid w:val="00940682"/>
    <w:rsid w:val="00943E2F"/>
    <w:rsid w:val="009526BA"/>
    <w:rsid w:val="00974AA9"/>
    <w:rsid w:val="00981B4C"/>
    <w:rsid w:val="00990D42"/>
    <w:rsid w:val="009974EC"/>
    <w:rsid w:val="009A4E53"/>
    <w:rsid w:val="009A611F"/>
    <w:rsid w:val="009A7096"/>
    <w:rsid w:val="009B21E5"/>
    <w:rsid w:val="009B35B5"/>
    <w:rsid w:val="009B4DFB"/>
    <w:rsid w:val="009C4A2E"/>
    <w:rsid w:val="009C7F4A"/>
    <w:rsid w:val="009E45E5"/>
    <w:rsid w:val="009F60C6"/>
    <w:rsid w:val="009F758D"/>
    <w:rsid w:val="00A0224C"/>
    <w:rsid w:val="00A316AA"/>
    <w:rsid w:val="00A32859"/>
    <w:rsid w:val="00A36744"/>
    <w:rsid w:val="00A55E4E"/>
    <w:rsid w:val="00A9216C"/>
    <w:rsid w:val="00A9520A"/>
    <w:rsid w:val="00AA26D7"/>
    <w:rsid w:val="00AB2BEA"/>
    <w:rsid w:val="00AC4ED4"/>
    <w:rsid w:val="00AD22B2"/>
    <w:rsid w:val="00AD53A5"/>
    <w:rsid w:val="00AD6371"/>
    <w:rsid w:val="00AE5EEA"/>
    <w:rsid w:val="00B0242D"/>
    <w:rsid w:val="00B02454"/>
    <w:rsid w:val="00B13877"/>
    <w:rsid w:val="00B172CA"/>
    <w:rsid w:val="00B315CF"/>
    <w:rsid w:val="00B32088"/>
    <w:rsid w:val="00B3340A"/>
    <w:rsid w:val="00B40CD1"/>
    <w:rsid w:val="00B43557"/>
    <w:rsid w:val="00B467F9"/>
    <w:rsid w:val="00B46C14"/>
    <w:rsid w:val="00B542F0"/>
    <w:rsid w:val="00B66462"/>
    <w:rsid w:val="00B70C5F"/>
    <w:rsid w:val="00B7451E"/>
    <w:rsid w:val="00B8352C"/>
    <w:rsid w:val="00B86BDE"/>
    <w:rsid w:val="00B92A19"/>
    <w:rsid w:val="00BA730D"/>
    <w:rsid w:val="00BB7C2D"/>
    <w:rsid w:val="00BC4482"/>
    <w:rsid w:val="00BD1185"/>
    <w:rsid w:val="00BD5E2F"/>
    <w:rsid w:val="00BE0727"/>
    <w:rsid w:val="00BE311F"/>
    <w:rsid w:val="00BF6350"/>
    <w:rsid w:val="00BF6ADB"/>
    <w:rsid w:val="00C04FAB"/>
    <w:rsid w:val="00C1354C"/>
    <w:rsid w:val="00C31E89"/>
    <w:rsid w:val="00C33698"/>
    <w:rsid w:val="00C34AEF"/>
    <w:rsid w:val="00C425EA"/>
    <w:rsid w:val="00C50801"/>
    <w:rsid w:val="00C56052"/>
    <w:rsid w:val="00C60D0E"/>
    <w:rsid w:val="00C67370"/>
    <w:rsid w:val="00C80AF6"/>
    <w:rsid w:val="00C83ED2"/>
    <w:rsid w:val="00C90160"/>
    <w:rsid w:val="00C95F0D"/>
    <w:rsid w:val="00CA1B85"/>
    <w:rsid w:val="00CA4268"/>
    <w:rsid w:val="00CB0828"/>
    <w:rsid w:val="00CB294D"/>
    <w:rsid w:val="00CB56F2"/>
    <w:rsid w:val="00CD7ED4"/>
    <w:rsid w:val="00CE3D1F"/>
    <w:rsid w:val="00CE6CC1"/>
    <w:rsid w:val="00CF0124"/>
    <w:rsid w:val="00CF0E0E"/>
    <w:rsid w:val="00CF4785"/>
    <w:rsid w:val="00D117E3"/>
    <w:rsid w:val="00D11EA6"/>
    <w:rsid w:val="00D14E43"/>
    <w:rsid w:val="00D152AB"/>
    <w:rsid w:val="00D24070"/>
    <w:rsid w:val="00D26D06"/>
    <w:rsid w:val="00D34651"/>
    <w:rsid w:val="00D3509C"/>
    <w:rsid w:val="00D40392"/>
    <w:rsid w:val="00D42252"/>
    <w:rsid w:val="00D4437D"/>
    <w:rsid w:val="00D468A6"/>
    <w:rsid w:val="00D541AA"/>
    <w:rsid w:val="00D6655D"/>
    <w:rsid w:val="00D67AA9"/>
    <w:rsid w:val="00D72306"/>
    <w:rsid w:val="00D723A6"/>
    <w:rsid w:val="00D83462"/>
    <w:rsid w:val="00D9255A"/>
    <w:rsid w:val="00D945F6"/>
    <w:rsid w:val="00DA55F8"/>
    <w:rsid w:val="00DA5F21"/>
    <w:rsid w:val="00DA775F"/>
    <w:rsid w:val="00DB5493"/>
    <w:rsid w:val="00DB6B18"/>
    <w:rsid w:val="00DB72EA"/>
    <w:rsid w:val="00DE01F2"/>
    <w:rsid w:val="00DE38D5"/>
    <w:rsid w:val="00DE477E"/>
    <w:rsid w:val="00DE6EB4"/>
    <w:rsid w:val="00DF108E"/>
    <w:rsid w:val="00DF5DD6"/>
    <w:rsid w:val="00DF79DE"/>
    <w:rsid w:val="00E043A9"/>
    <w:rsid w:val="00E0653E"/>
    <w:rsid w:val="00E0743D"/>
    <w:rsid w:val="00E128C2"/>
    <w:rsid w:val="00E23AA3"/>
    <w:rsid w:val="00E24D67"/>
    <w:rsid w:val="00E406E1"/>
    <w:rsid w:val="00E449AD"/>
    <w:rsid w:val="00E46445"/>
    <w:rsid w:val="00E53237"/>
    <w:rsid w:val="00E571FD"/>
    <w:rsid w:val="00E7781B"/>
    <w:rsid w:val="00E83BD7"/>
    <w:rsid w:val="00E86994"/>
    <w:rsid w:val="00E9546B"/>
    <w:rsid w:val="00EA39A9"/>
    <w:rsid w:val="00EC36CB"/>
    <w:rsid w:val="00EC646F"/>
    <w:rsid w:val="00ED3FD2"/>
    <w:rsid w:val="00EF23BA"/>
    <w:rsid w:val="00EF632E"/>
    <w:rsid w:val="00F133FC"/>
    <w:rsid w:val="00F134C0"/>
    <w:rsid w:val="00F13864"/>
    <w:rsid w:val="00F1399A"/>
    <w:rsid w:val="00F2411C"/>
    <w:rsid w:val="00F32E49"/>
    <w:rsid w:val="00F407F0"/>
    <w:rsid w:val="00F42A01"/>
    <w:rsid w:val="00F45A2A"/>
    <w:rsid w:val="00F542B3"/>
    <w:rsid w:val="00F5587F"/>
    <w:rsid w:val="00F66F57"/>
    <w:rsid w:val="00F87E60"/>
    <w:rsid w:val="00F96613"/>
    <w:rsid w:val="00FB2082"/>
    <w:rsid w:val="00FC67D2"/>
    <w:rsid w:val="00FD125F"/>
    <w:rsid w:val="00FD7791"/>
    <w:rsid w:val="00FE4490"/>
    <w:rsid w:val="00FF7599"/>
    <w:rsid w:val="00FF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6BD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6CB"/>
    <w:pPr>
      <w:ind w:left="720"/>
      <w:contextualSpacing/>
    </w:pPr>
  </w:style>
  <w:style w:type="paragraph" w:styleId="BodyText">
    <w:name w:val="Body Text"/>
    <w:basedOn w:val="Normal"/>
    <w:link w:val="BodyTextChar"/>
    <w:semiHidden/>
    <w:rsid w:val="000376D1"/>
    <w:pPr>
      <w:tabs>
        <w:tab w:val="left" w:pos="7020"/>
      </w:tabs>
      <w:spacing w:line="240" w:lineRule="auto"/>
    </w:pPr>
    <w:rPr>
      <w:rFonts w:eastAsia="Times New Roman"/>
      <w:lang w:eastAsia="el-GR"/>
    </w:rPr>
  </w:style>
  <w:style w:type="character" w:customStyle="1" w:styleId="BodyTextChar">
    <w:name w:val="Body Text Char"/>
    <w:basedOn w:val="DefaultParagraphFont"/>
    <w:link w:val="BodyText"/>
    <w:semiHidden/>
    <w:rsid w:val="000376D1"/>
    <w:rPr>
      <w:rFonts w:eastAsia="Times New Roman"/>
      <w:lang w:eastAsia="el-GR"/>
    </w:rPr>
  </w:style>
  <w:style w:type="paragraph" w:styleId="Footer">
    <w:name w:val="footer"/>
    <w:basedOn w:val="Normal"/>
    <w:link w:val="FooterChar"/>
    <w:semiHidden/>
    <w:rsid w:val="002F103E"/>
    <w:pPr>
      <w:tabs>
        <w:tab w:val="center" w:pos="4153"/>
        <w:tab w:val="right" w:pos="8306"/>
      </w:tabs>
      <w:spacing w:line="240" w:lineRule="auto"/>
      <w:jc w:val="left"/>
    </w:pPr>
    <w:rPr>
      <w:rFonts w:eastAsia="Times New Roman"/>
      <w:lang w:val="el-GR" w:eastAsia="el-GR"/>
    </w:rPr>
  </w:style>
  <w:style w:type="character" w:customStyle="1" w:styleId="FooterChar">
    <w:name w:val="Footer Char"/>
    <w:basedOn w:val="DefaultParagraphFont"/>
    <w:link w:val="Footer"/>
    <w:semiHidden/>
    <w:rsid w:val="002F103E"/>
    <w:rPr>
      <w:rFonts w:eastAsia="Times New Roman"/>
      <w:lang w:val="el-GR" w:eastAsia="el-GR"/>
    </w:rPr>
  </w:style>
  <w:style w:type="paragraph" w:styleId="BlockText">
    <w:name w:val="Block Text"/>
    <w:basedOn w:val="Normal"/>
    <w:semiHidden/>
    <w:rsid w:val="00E24D67"/>
    <w:pPr>
      <w:tabs>
        <w:tab w:val="left" w:pos="7020"/>
      </w:tabs>
      <w:spacing w:line="360" w:lineRule="auto"/>
      <w:ind w:left="720" w:right="-540"/>
    </w:pPr>
    <w:rPr>
      <w:rFonts w:ascii="Arial" w:eastAsia="Times New Roman" w:hAnsi="Arial" w:cs="Arial"/>
      <w:sz w:val="22"/>
      <w:lang w:eastAsia="el-GR"/>
    </w:rPr>
  </w:style>
  <w:style w:type="paragraph" w:styleId="NormalWeb">
    <w:name w:val="Normal (Web)"/>
    <w:basedOn w:val="Normal"/>
    <w:uiPriority w:val="99"/>
    <w:unhideWhenUsed/>
    <w:rsid w:val="004A51EA"/>
    <w:pPr>
      <w:spacing w:before="100" w:beforeAutospacing="1" w:after="100" w:afterAutospacing="1" w:line="240" w:lineRule="auto"/>
      <w:jc w:val="left"/>
    </w:pPr>
    <w:rPr>
      <w:rFonts w:eastAsia="Times New Roman"/>
    </w:rPr>
  </w:style>
  <w:style w:type="character" w:styleId="Emphasis">
    <w:name w:val="Emphasis"/>
    <w:basedOn w:val="DefaultParagraphFont"/>
    <w:uiPriority w:val="20"/>
    <w:qFormat/>
    <w:rsid w:val="004A51EA"/>
    <w:rPr>
      <w:i/>
      <w:iCs/>
    </w:rPr>
  </w:style>
  <w:style w:type="character" w:styleId="Hyperlink">
    <w:name w:val="Hyperlink"/>
    <w:basedOn w:val="DefaultParagraphFont"/>
    <w:uiPriority w:val="99"/>
    <w:unhideWhenUsed/>
    <w:rsid w:val="002A70B0"/>
    <w:rPr>
      <w:color w:val="0000FF"/>
      <w:u w:val="single"/>
    </w:rPr>
  </w:style>
  <w:style w:type="character" w:styleId="FollowedHyperlink">
    <w:name w:val="FollowedHyperlink"/>
    <w:basedOn w:val="DefaultParagraphFont"/>
    <w:uiPriority w:val="99"/>
    <w:semiHidden/>
    <w:unhideWhenUsed/>
    <w:rsid w:val="002A70B0"/>
    <w:rPr>
      <w:color w:val="800080" w:themeColor="followedHyperlink"/>
      <w:u w:val="single"/>
    </w:rPr>
  </w:style>
  <w:style w:type="character" w:customStyle="1" w:styleId="Heading1Char">
    <w:name w:val="Heading 1 Char"/>
    <w:basedOn w:val="DefaultParagraphFont"/>
    <w:link w:val="Heading1"/>
    <w:uiPriority w:val="9"/>
    <w:rsid w:val="00B86BDE"/>
    <w:rPr>
      <w:rFonts w:asciiTheme="majorHAnsi" w:eastAsiaTheme="majorEastAsia" w:hAnsiTheme="majorHAnsi" w:cstheme="majorBidi"/>
      <w:color w:val="365F91" w:themeColor="accent1" w:themeShade="BF"/>
      <w:sz w:val="32"/>
      <w:szCs w:val="32"/>
    </w:rPr>
  </w:style>
  <w:style w:type="paragraph" w:customStyle="1" w:styleId="css-axufdj">
    <w:name w:val="css-axufdj"/>
    <w:basedOn w:val="Normal"/>
    <w:rsid w:val="00CB0828"/>
    <w:pPr>
      <w:spacing w:before="100" w:beforeAutospacing="1" w:after="100" w:afterAutospacing="1" w:line="240" w:lineRule="auto"/>
      <w:jc w:val="left"/>
    </w:pPr>
    <w:rPr>
      <w:rFonts w:eastAsia="Times New Roman"/>
    </w:rPr>
  </w:style>
  <w:style w:type="paragraph" w:styleId="BodyText2">
    <w:name w:val="Body Text 2"/>
    <w:basedOn w:val="Normal"/>
    <w:link w:val="BodyText2Char"/>
    <w:uiPriority w:val="99"/>
    <w:unhideWhenUsed/>
    <w:rsid w:val="00826586"/>
    <w:pPr>
      <w:spacing w:after="120"/>
    </w:pPr>
  </w:style>
  <w:style w:type="character" w:customStyle="1" w:styleId="BodyText2Char">
    <w:name w:val="Body Text 2 Char"/>
    <w:basedOn w:val="DefaultParagraphFont"/>
    <w:link w:val="BodyText2"/>
    <w:uiPriority w:val="99"/>
    <w:rsid w:val="00826586"/>
  </w:style>
  <w:style w:type="character" w:customStyle="1" w:styleId="UnresolvedMention">
    <w:name w:val="Unresolved Mention"/>
    <w:basedOn w:val="DefaultParagraphFont"/>
    <w:uiPriority w:val="99"/>
    <w:semiHidden/>
    <w:unhideWhenUsed/>
    <w:rsid w:val="00CB294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6BD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6CB"/>
    <w:pPr>
      <w:ind w:left="720"/>
      <w:contextualSpacing/>
    </w:pPr>
  </w:style>
  <w:style w:type="paragraph" w:styleId="BodyText">
    <w:name w:val="Body Text"/>
    <w:basedOn w:val="Normal"/>
    <w:link w:val="BodyTextChar"/>
    <w:semiHidden/>
    <w:rsid w:val="000376D1"/>
    <w:pPr>
      <w:tabs>
        <w:tab w:val="left" w:pos="7020"/>
      </w:tabs>
      <w:spacing w:line="240" w:lineRule="auto"/>
    </w:pPr>
    <w:rPr>
      <w:rFonts w:eastAsia="Times New Roman"/>
      <w:lang w:eastAsia="el-GR"/>
    </w:rPr>
  </w:style>
  <w:style w:type="character" w:customStyle="1" w:styleId="BodyTextChar">
    <w:name w:val="Body Text Char"/>
    <w:basedOn w:val="DefaultParagraphFont"/>
    <w:link w:val="BodyText"/>
    <w:semiHidden/>
    <w:rsid w:val="000376D1"/>
    <w:rPr>
      <w:rFonts w:eastAsia="Times New Roman"/>
      <w:lang w:eastAsia="el-GR"/>
    </w:rPr>
  </w:style>
  <w:style w:type="paragraph" w:styleId="Footer">
    <w:name w:val="footer"/>
    <w:basedOn w:val="Normal"/>
    <w:link w:val="FooterChar"/>
    <w:semiHidden/>
    <w:rsid w:val="002F103E"/>
    <w:pPr>
      <w:tabs>
        <w:tab w:val="center" w:pos="4153"/>
        <w:tab w:val="right" w:pos="8306"/>
      </w:tabs>
      <w:spacing w:line="240" w:lineRule="auto"/>
      <w:jc w:val="left"/>
    </w:pPr>
    <w:rPr>
      <w:rFonts w:eastAsia="Times New Roman"/>
      <w:lang w:val="el-GR" w:eastAsia="el-GR"/>
    </w:rPr>
  </w:style>
  <w:style w:type="character" w:customStyle="1" w:styleId="FooterChar">
    <w:name w:val="Footer Char"/>
    <w:basedOn w:val="DefaultParagraphFont"/>
    <w:link w:val="Footer"/>
    <w:semiHidden/>
    <w:rsid w:val="002F103E"/>
    <w:rPr>
      <w:rFonts w:eastAsia="Times New Roman"/>
      <w:lang w:val="el-GR" w:eastAsia="el-GR"/>
    </w:rPr>
  </w:style>
  <w:style w:type="paragraph" w:styleId="BlockText">
    <w:name w:val="Block Text"/>
    <w:basedOn w:val="Normal"/>
    <w:semiHidden/>
    <w:rsid w:val="00E24D67"/>
    <w:pPr>
      <w:tabs>
        <w:tab w:val="left" w:pos="7020"/>
      </w:tabs>
      <w:spacing w:line="360" w:lineRule="auto"/>
      <w:ind w:left="720" w:right="-540"/>
    </w:pPr>
    <w:rPr>
      <w:rFonts w:ascii="Arial" w:eastAsia="Times New Roman" w:hAnsi="Arial" w:cs="Arial"/>
      <w:sz w:val="22"/>
      <w:lang w:eastAsia="el-GR"/>
    </w:rPr>
  </w:style>
  <w:style w:type="paragraph" w:styleId="NormalWeb">
    <w:name w:val="Normal (Web)"/>
    <w:basedOn w:val="Normal"/>
    <w:uiPriority w:val="99"/>
    <w:unhideWhenUsed/>
    <w:rsid w:val="004A51EA"/>
    <w:pPr>
      <w:spacing w:before="100" w:beforeAutospacing="1" w:after="100" w:afterAutospacing="1" w:line="240" w:lineRule="auto"/>
      <w:jc w:val="left"/>
    </w:pPr>
    <w:rPr>
      <w:rFonts w:eastAsia="Times New Roman"/>
    </w:rPr>
  </w:style>
  <w:style w:type="character" w:styleId="Emphasis">
    <w:name w:val="Emphasis"/>
    <w:basedOn w:val="DefaultParagraphFont"/>
    <w:uiPriority w:val="20"/>
    <w:qFormat/>
    <w:rsid w:val="004A51EA"/>
    <w:rPr>
      <w:i/>
      <w:iCs/>
    </w:rPr>
  </w:style>
  <w:style w:type="character" w:styleId="Hyperlink">
    <w:name w:val="Hyperlink"/>
    <w:basedOn w:val="DefaultParagraphFont"/>
    <w:uiPriority w:val="99"/>
    <w:unhideWhenUsed/>
    <w:rsid w:val="002A70B0"/>
    <w:rPr>
      <w:color w:val="0000FF"/>
      <w:u w:val="single"/>
    </w:rPr>
  </w:style>
  <w:style w:type="character" w:styleId="FollowedHyperlink">
    <w:name w:val="FollowedHyperlink"/>
    <w:basedOn w:val="DefaultParagraphFont"/>
    <w:uiPriority w:val="99"/>
    <w:semiHidden/>
    <w:unhideWhenUsed/>
    <w:rsid w:val="002A70B0"/>
    <w:rPr>
      <w:color w:val="800080" w:themeColor="followedHyperlink"/>
      <w:u w:val="single"/>
    </w:rPr>
  </w:style>
  <w:style w:type="character" w:customStyle="1" w:styleId="Heading1Char">
    <w:name w:val="Heading 1 Char"/>
    <w:basedOn w:val="DefaultParagraphFont"/>
    <w:link w:val="Heading1"/>
    <w:uiPriority w:val="9"/>
    <w:rsid w:val="00B86BDE"/>
    <w:rPr>
      <w:rFonts w:asciiTheme="majorHAnsi" w:eastAsiaTheme="majorEastAsia" w:hAnsiTheme="majorHAnsi" w:cstheme="majorBidi"/>
      <w:color w:val="365F91" w:themeColor="accent1" w:themeShade="BF"/>
      <w:sz w:val="32"/>
      <w:szCs w:val="32"/>
    </w:rPr>
  </w:style>
  <w:style w:type="paragraph" w:customStyle="1" w:styleId="css-axufdj">
    <w:name w:val="css-axufdj"/>
    <w:basedOn w:val="Normal"/>
    <w:rsid w:val="00CB0828"/>
    <w:pPr>
      <w:spacing w:before="100" w:beforeAutospacing="1" w:after="100" w:afterAutospacing="1" w:line="240" w:lineRule="auto"/>
      <w:jc w:val="left"/>
    </w:pPr>
    <w:rPr>
      <w:rFonts w:eastAsia="Times New Roman"/>
    </w:rPr>
  </w:style>
  <w:style w:type="paragraph" w:styleId="BodyText2">
    <w:name w:val="Body Text 2"/>
    <w:basedOn w:val="Normal"/>
    <w:link w:val="BodyText2Char"/>
    <w:uiPriority w:val="99"/>
    <w:unhideWhenUsed/>
    <w:rsid w:val="00826586"/>
    <w:pPr>
      <w:spacing w:after="120"/>
    </w:pPr>
  </w:style>
  <w:style w:type="character" w:customStyle="1" w:styleId="BodyText2Char">
    <w:name w:val="Body Text 2 Char"/>
    <w:basedOn w:val="DefaultParagraphFont"/>
    <w:link w:val="BodyText2"/>
    <w:uiPriority w:val="99"/>
    <w:rsid w:val="00826586"/>
  </w:style>
  <w:style w:type="character" w:customStyle="1" w:styleId="UnresolvedMention">
    <w:name w:val="Unresolved Mention"/>
    <w:basedOn w:val="DefaultParagraphFont"/>
    <w:uiPriority w:val="99"/>
    <w:semiHidden/>
    <w:unhideWhenUsed/>
    <w:rsid w:val="00CB2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3673">
      <w:bodyDiv w:val="1"/>
      <w:marLeft w:val="0"/>
      <w:marRight w:val="0"/>
      <w:marTop w:val="0"/>
      <w:marBottom w:val="0"/>
      <w:divBdr>
        <w:top w:val="none" w:sz="0" w:space="0" w:color="auto"/>
        <w:left w:val="none" w:sz="0" w:space="0" w:color="auto"/>
        <w:bottom w:val="none" w:sz="0" w:space="0" w:color="auto"/>
        <w:right w:val="none" w:sz="0" w:space="0" w:color="auto"/>
      </w:divBdr>
    </w:div>
    <w:div w:id="273678643">
      <w:bodyDiv w:val="1"/>
      <w:marLeft w:val="0"/>
      <w:marRight w:val="0"/>
      <w:marTop w:val="0"/>
      <w:marBottom w:val="0"/>
      <w:divBdr>
        <w:top w:val="none" w:sz="0" w:space="0" w:color="auto"/>
        <w:left w:val="none" w:sz="0" w:space="0" w:color="auto"/>
        <w:bottom w:val="none" w:sz="0" w:space="0" w:color="auto"/>
        <w:right w:val="none" w:sz="0" w:space="0" w:color="auto"/>
      </w:divBdr>
      <w:divsChild>
        <w:div w:id="560484448">
          <w:marLeft w:val="0"/>
          <w:marRight w:val="0"/>
          <w:marTop w:val="0"/>
          <w:marBottom w:val="0"/>
          <w:divBdr>
            <w:top w:val="none" w:sz="0" w:space="0" w:color="auto"/>
            <w:left w:val="none" w:sz="0" w:space="0" w:color="auto"/>
            <w:bottom w:val="none" w:sz="0" w:space="0" w:color="auto"/>
            <w:right w:val="none" w:sz="0" w:space="0" w:color="auto"/>
          </w:divBdr>
        </w:div>
      </w:divsChild>
    </w:div>
    <w:div w:id="674964463">
      <w:bodyDiv w:val="1"/>
      <w:marLeft w:val="0"/>
      <w:marRight w:val="0"/>
      <w:marTop w:val="0"/>
      <w:marBottom w:val="0"/>
      <w:divBdr>
        <w:top w:val="none" w:sz="0" w:space="0" w:color="auto"/>
        <w:left w:val="none" w:sz="0" w:space="0" w:color="auto"/>
        <w:bottom w:val="none" w:sz="0" w:space="0" w:color="auto"/>
        <w:right w:val="none" w:sz="0" w:space="0" w:color="auto"/>
      </w:divBdr>
    </w:div>
    <w:div w:id="694696933">
      <w:bodyDiv w:val="1"/>
      <w:marLeft w:val="0"/>
      <w:marRight w:val="0"/>
      <w:marTop w:val="0"/>
      <w:marBottom w:val="0"/>
      <w:divBdr>
        <w:top w:val="none" w:sz="0" w:space="0" w:color="auto"/>
        <w:left w:val="none" w:sz="0" w:space="0" w:color="auto"/>
        <w:bottom w:val="none" w:sz="0" w:space="0" w:color="auto"/>
        <w:right w:val="none" w:sz="0" w:space="0" w:color="auto"/>
      </w:divBdr>
    </w:div>
    <w:div w:id="751389992">
      <w:bodyDiv w:val="1"/>
      <w:marLeft w:val="0"/>
      <w:marRight w:val="0"/>
      <w:marTop w:val="0"/>
      <w:marBottom w:val="0"/>
      <w:divBdr>
        <w:top w:val="none" w:sz="0" w:space="0" w:color="auto"/>
        <w:left w:val="none" w:sz="0" w:space="0" w:color="auto"/>
        <w:bottom w:val="none" w:sz="0" w:space="0" w:color="auto"/>
        <w:right w:val="none" w:sz="0" w:space="0" w:color="auto"/>
      </w:divBdr>
    </w:div>
    <w:div w:id="1368527331">
      <w:bodyDiv w:val="1"/>
      <w:marLeft w:val="0"/>
      <w:marRight w:val="0"/>
      <w:marTop w:val="0"/>
      <w:marBottom w:val="0"/>
      <w:divBdr>
        <w:top w:val="none" w:sz="0" w:space="0" w:color="auto"/>
        <w:left w:val="none" w:sz="0" w:space="0" w:color="auto"/>
        <w:bottom w:val="none" w:sz="0" w:space="0" w:color="auto"/>
        <w:right w:val="none" w:sz="0" w:space="0" w:color="auto"/>
      </w:divBdr>
      <w:divsChild>
        <w:div w:id="2069064779">
          <w:marLeft w:val="0"/>
          <w:marRight w:val="0"/>
          <w:marTop w:val="0"/>
          <w:marBottom w:val="0"/>
          <w:divBdr>
            <w:top w:val="none" w:sz="0" w:space="0" w:color="auto"/>
            <w:left w:val="none" w:sz="0" w:space="0" w:color="auto"/>
            <w:bottom w:val="none" w:sz="0" w:space="0" w:color="auto"/>
            <w:right w:val="none" w:sz="0" w:space="0" w:color="auto"/>
          </w:divBdr>
          <w:divsChild>
            <w:div w:id="676465891">
              <w:marLeft w:val="0"/>
              <w:marRight w:val="0"/>
              <w:marTop w:val="0"/>
              <w:marBottom w:val="0"/>
              <w:divBdr>
                <w:top w:val="none" w:sz="0" w:space="0" w:color="auto"/>
                <w:left w:val="none" w:sz="0" w:space="0" w:color="auto"/>
                <w:bottom w:val="none" w:sz="0" w:space="0" w:color="auto"/>
                <w:right w:val="none" w:sz="0" w:space="0" w:color="auto"/>
              </w:divBdr>
            </w:div>
          </w:divsChild>
        </w:div>
        <w:div w:id="538712345">
          <w:marLeft w:val="0"/>
          <w:marRight w:val="0"/>
          <w:marTop w:val="0"/>
          <w:marBottom w:val="0"/>
          <w:divBdr>
            <w:top w:val="none" w:sz="0" w:space="0" w:color="auto"/>
            <w:left w:val="none" w:sz="0" w:space="0" w:color="auto"/>
            <w:bottom w:val="none" w:sz="0" w:space="0" w:color="auto"/>
            <w:right w:val="none" w:sz="0" w:space="0" w:color="auto"/>
          </w:divBdr>
        </w:div>
      </w:divsChild>
    </w:div>
    <w:div w:id="1380323504">
      <w:bodyDiv w:val="1"/>
      <w:marLeft w:val="0"/>
      <w:marRight w:val="0"/>
      <w:marTop w:val="0"/>
      <w:marBottom w:val="0"/>
      <w:divBdr>
        <w:top w:val="none" w:sz="0" w:space="0" w:color="auto"/>
        <w:left w:val="none" w:sz="0" w:space="0" w:color="auto"/>
        <w:bottom w:val="none" w:sz="0" w:space="0" w:color="auto"/>
        <w:right w:val="none" w:sz="0" w:space="0" w:color="auto"/>
      </w:divBdr>
    </w:div>
    <w:div w:id="1497304517">
      <w:bodyDiv w:val="1"/>
      <w:marLeft w:val="0"/>
      <w:marRight w:val="0"/>
      <w:marTop w:val="0"/>
      <w:marBottom w:val="0"/>
      <w:divBdr>
        <w:top w:val="none" w:sz="0" w:space="0" w:color="auto"/>
        <w:left w:val="none" w:sz="0" w:space="0" w:color="auto"/>
        <w:bottom w:val="none" w:sz="0" w:space="0" w:color="auto"/>
        <w:right w:val="none" w:sz="0" w:space="0" w:color="auto"/>
      </w:divBdr>
    </w:div>
    <w:div w:id="1771504543">
      <w:bodyDiv w:val="1"/>
      <w:marLeft w:val="0"/>
      <w:marRight w:val="0"/>
      <w:marTop w:val="0"/>
      <w:marBottom w:val="0"/>
      <w:divBdr>
        <w:top w:val="none" w:sz="0" w:space="0" w:color="auto"/>
        <w:left w:val="none" w:sz="0" w:space="0" w:color="auto"/>
        <w:bottom w:val="none" w:sz="0" w:space="0" w:color="auto"/>
        <w:right w:val="none" w:sz="0" w:space="0" w:color="auto"/>
      </w:divBdr>
    </w:div>
    <w:div w:id="1812793101">
      <w:bodyDiv w:val="1"/>
      <w:marLeft w:val="0"/>
      <w:marRight w:val="0"/>
      <w:marTop w:val="0"/>
      <w:marBottom w:val="0"/>
      <w:divBdr>
        <w:top w:val="none" w:sz="0" w:space="0" w:color="auto"/>
        <w:left w:val="none" w:sz="0" w:space="0" w:color="auto"/>
        <w:bottom w:val="none" w:sz="0" w:space="0" w:color="auto"/>
        <w:right w:val="none" w:sz="0" w:space="0" w:color="auto"/>
      </w:divBdr>
    </w:div>
    <w:div w:id="1854107426">
      <w:bodyDiv w:val="1"/>
      <w:marLeft w:val="0"/>
      <w:marRight w:val="0"/>
      <w:marTop w:val="0"/>
      <w:marBottom w:val="0"/>
      <w:divBdr>
        <w:top w:val="none" w:sz="0" w:space="0" w:color="auto"/>
        <w:left w:val="none" w:sz="0" w:space="0" w:color="auto"/>
        <w:bottom w:val="none" w:sz="0" w:space="0" w:color="auto"/>
        <w:right w:val="none" w:sz="0" w:space="0" w:color="auto"/>
      </w:divBdr>
    </w:div>
    <w:div w:id="1919090868">
      <w:bodyDiv w:val="1"/>
      <w:marLeft w:val="0"/>
      <w:marRight w:val="0"/>
      <w:marTop w:val="0"/>
      <w:marBottom w:val="0"/>
      <w:divBdr>
        <w:top w:val="none" w:sz="0" w:space="0" w:color="auto"/>
        <w:left w:val="none" w:sz="0" w:space="0" w:color="auto"/>
        <w:bottom w:val="none" w:sz="0" w:space="0" w:color="auto"/>
        <w:right w:val="none" w:sz="0" w:space="0" w:color="auto"/>
      </w:divBdr>
    </w:div>
    <w:div w:id="1993169678">
      <w:bodyDiv w:val="1"/>
      <w:marLeft w:val="0"/>
      <w:marRight w:val="0"/>
      <w:marTop w:val="0"/>
      <w:marBottom w:val="0"/>
      <w:divBdr>
        <w:top w:val="none" w:sz="0" w:space="0" w:color="auto"/>
        <w:left w:val="none" w:sz="0" w:space="0" w:color="auto"/>
        <w:bottom w:val="none" w:sz="0" w:space="0" w:color="auto"/>
        <w:right w:val="none" w:sz="0" w:space="0" w:color="auto"/>
      </w:divBdr>
      <w:divsChild>
        <w:div w:id="641887619">
          <w:marLeft w:val="0"/>
          <w:marRight w:val="0"/>
          <w:marTop w:val="0"/>
          <w:marBottom w:val="0"/>
          <w:divBdr>
            <w:top w:val="none" w:sz="0" w:space="0" w:color="auto"/>
            <w:left w:val="none" w:sz="0" w:space="0" w:color="auto"/>
            <w:bottom w:val="none" w:sz="0" w:space="0" w:color="auto"/>
            <w:right w:val="none" w:sz="0" w:space="0" w:color="auto"/>
          </w:divBdr>
          <w:divsChild>
            <w:div w:id="1412661131">
              <w:marLeft w:val="0"/>
              <w:marRight w:val="0"/>
              <w:marTop w:val="0"/>
              <w:marBottom w:val="0"/>
              <w:divBdr>
                <w:top w:val="none" w:sz="0" w:space="0" w:color="auto"/>
                <w:left w:val="none" w:sz="0" w:space="0" w:color="auto"/>
                <w:bottom w:val="none" w:sz="0" w:space="0" w:color="auto"/>
                <w:right w:val="none" w:sz="0" w:space="0" w:color="auto"/>
              </w:divBdr>
              <w:divsChild>
                <w:div w:id="10947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19932">
          <w:marLeft w:val="0"/>
          <w:marRight w:val="0"/>
          <w:marTop w:val="0"/>
          <w:marBottom w:val="0"/>
          <w:divBdr>
            <w:top w:val="none" w:sz="0" w:space="0" w:color="auto"/>
            <w:left w:val="none" w:sz="0" w:space="0" w:color="auto"/>
            <w:bottom w:val="none" w:sz="0" w:space="0" w:color="auto"/>
            <w:right w:val="none" w:sz="0" w:space="0" w:color="auto"/>
          </w:divBdr>
          <w:divsChild>
            <w:div w:id="1938248309">
              <w:marLeft w:val="0"/>
              <w:marRight w:val="0"/>
              <w:marTop w:val="0"/>
              <w:marBottom w:val="0"/>
              <w:divBdr>
                <w:top w:val="none" w:sz="0" w:space="0" w:color="auto"/>
                <w:left w:val="none" w:sz="0" w:space="0" w:color="auto"/>
                <w:bottom w:val="none" w:sz="0" w:space="0" w:color="auto"/>
                <w:right w:val="none" w:sz="0" w:space="0" w:color="auto"/>
              </w:divBdr>
            </w:div>
            <w:div w:id="984161318">
              <w:marLeft w:val="0"/>
              <w:marRight w:val="0"/>
              <w:marTop w:val="0"/>
              <w:marBottom w:val="0"/>
              <w:divBdr>
                <w:top w:val="none" w:sz="0" w:space="0" w:color="auto"/>
                <w:left w:val="none" w:sz="0" w:space="0" w:color="auto"/>
                <w:bottom w:val="none" w:sz="0" w:space="0" w:color="auto"/>
                <w:right w:val="none" w:sz="0" w:space="0" w:color="auto"/>
              </w:divBdr>
              <w:divsChild>
                <w:div w:id="713113659">
                  <w:marLeft w:val="0"/>
                  <w:marRight w:val="0"/>
                  <w:marTop w:val="0"/>
                  <w:marBottom w:val="0"/>
                  <w:divBdr>
                    <w:top w:val="none" w:sz="0" w:space="0" w:color="auto"/>
                    <w:left w:val="none" w:sz="0" w:space="0" w:color="auto"/>
                    <w:bottom w:val="none" w:sz="0" w:space="0" w:color="auto"/>
                    <w:right w:val="none" w:sz="0" w:space="0" w:color="auto"/>
                  </w:divBdr>
                  <w:divsChild>
                    <w:div w:id="1675452264">
                      <w:marLeft w:val="0"/>
                      <w:marRight w:val="0"/>
                      <w:marTop w:val="0"/>
                      <w:marBottom w:val="0"/>
                      <w:divBdr>
                        <w:top w:val="none" w:sz="0" w:space="0" w:color="auto"/>
                        <w:left w:val="none" w:sz="0" w:space="0" w:color="auto"/>
                        <w:bottom w:val="none" w:sz="0" w:space="0" w:color="auto"/>
                        <w:right w:val="none" w:sz="0" w:space="0" w:color="auto"/>
                      </w:divBdr>
                    </w:div>
                    <w:div w:id="432166776">
                      <w:marLeft w:val="0"/>
                      <w:marRight w:val="0"/>
                      <w:marTop w:val="0"/>
                      <w:marBottom w:val="0"/>
                      <w:divBdr>
                        <w:top w:val="none" w:sz="0" w:space="0" w:color="auto"/>
                        <w:left w:val="none" w:sz="0" w:space="0" w:color="auto"/>
                        <w:bottom w:val="none" w:sz="0" w:space="0" w:color="auto"/>
                        <w:right w:val="none" w:sz="0" w:space="0" w:color="auto"/>
                      </w:divBdr>
                      <w:divsChild>
                        <w:div w:id="9915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819142">
      <w:bodyDiv w:val="1"/>
      <w:marLeft w:val="0"/>
      <w:marRight w:val="0"/>
      <w:marTop w:val="0"/>
      <w:marBottom w:val="0"/>
      <w:divBdr>
        <w:top w:val="none" w:sz="0" w:space="0" w:color="auto"/>
        <w:left w:val="none" w:sz="0" w:space="0" w:color="auto"/>
        <w:bottom w:val="none" w:sz="0" w:space="0" w:color="auto"/>
        <w:right w:val="none" w:sz="0" w:space="0" w:color="auto"/>
      </w:divBdr>
    </w:div>
    <w:div w:id="211682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F003232928501400201" TargetMode="External"/><Relationship Id="rId13" Type="http://schemas.openxmlformats.org/officeDocument/2006/relationships/hyperlink" Target="https://doi.org/10.1177%2F0143831X92132002" TargetMode="External"/><Relationship Id="rId18" Type="http://schemas.openxmlformats.org/officeDocument/2006/relationships/hyperlink" Target="https://doi.org/10.1080/19187033.1992.11675418" TargetMode="External"/><Relationship Id="rId3" Type="http://schemas.microsoft.com/office/2007/relationships/stylesWithEffects" Target="stylesWithEffects.xml"/><Relationship Id="rId21" Type="http://schemas.openxmlformats.org/officeDocument/2006/relationships/hyperlink" Target="https://doi.org/10.1108/09534819310042704" TargetMode="External"/><Relationship Id="rId7" Type="http://schemas.openxmlformats.org/officeDocument/2006/relationships/hyperlink" Target="https://doi-org/10.1093/acprof:oso/97801982922333.001.00012" TargetMode="External"/><Relationship Id="rId12" Type="http://schemas.openxmlformats.org/officeDocument/2006/relationships/hyperlink" Target="https://doi.org/10.1177%2F003232928801600104" TargetMode="External"/><Relationship Id="rId17" Type="http://schemas.openxmlformats.org/officeDocument/2006/relationships/hyperlink" Target="https://doi.org/10.1108/0142545981022830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111/j.1468-2338.1996.tb00763.x" TargetMode="External"/><Relationship Id="rId20" Type="http://schemas.openxmlformats.org/officeDocument/2006/relationships/hyperlink" Target="https://doi.org/10.1108/01425459810228252" TargetMode="External"/><Relationship Id="rId1" Type="http://schemas.openxmlformats.org/officeDocument/2006/relationships/numbering" Target="numbering.xml"/><Relationship Id="rId6" Type="http://schemas.openxmlformats.org/officeDocument/2006/relationships/hyperlink" Target="https://doi.org/10.1108/eb028884" TargetMode="External"/><Relationship Id="rId11" Type="http://schemas.openxmlformats.org/officeDocument/2006/relationships/hyperlink" Target="https://www.jstor.org/stable/2327586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x.doi.org/10.1111/j.1467-6486.1995.tb00148.x" TargetMode="External"/><Relationship Id="rId23" Type="http://schemas.openxmlformats.org/officeDocument/2006/relationships/hyperlink" Target="https://www.jstor.org/stable/23745945" TargetMode="External"/><Relationship Id="rId10" Type="http://schemas.openxmlformats.org/officeDocument/2006/relationships/hyperlink" Target="https://doi.org/10.1111/j.1468-2338.1988.tb00016.x" TargetMode="External"/><Relationship Id="rId19" Type="http://schemas.openxmlformats.org/officeDocument/2006/relationships/hyperlink" Target="https://doi.org/10.1177%2F0950017097111002" TargetMode="External"/><Relationship Id="rId4" Type="http://schemas.openxmlformats.org/officeDocument/2006/relationships/settings" Target="settings.xml"/><Relationship Id="rId9" Type="http://schemas.openxmlformats.org/officeDocument/2006/relationships/hyperlink" Target="https://doi.org/10.1111/1467-8543.00088" TargetMode="External"/><Relationship Id="rId14" Type="http://schemas.openxmlformats.org/officeDocument/2006/relationships/hyperlink" Target="https://doi.org/" TargetMode="External"/><Relationship Id="rId22" Type="http://schemas.openxmlformats.org/officeDocument/2006/relationships/hyperlink" Target="https://doi.org/10.1108/eb028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5232</Words>
  <Characters>29823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Andjelko Lojpur</cp:lastModifiedBy>
  <cp:revision>2</cp:revision>
  <dcterms:created xsi:type="dcterms:W3CDTF">2022-04-20T12:19:00Z</dcterms:created>
  <dcterms:modified xsi:type="dcterms:W3CDTF">2022-04-20T12:19:00Z</dcterms:modified>
</cp:coreProperties>
</file>