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94" w:rsidRDefault="00105F94" w:rsidP="00CF5820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sr-Latn-ME"/>
        </w:rPr>
      </w:pPr>
      <w:r w:rsidRPr="00105F9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ru-RU"/>
        </w:rPr>
        <w:t>ЛИТЕРАТУРА ЗА ПОЛАГАЊЕ ПРИЈЕМНОГ НА МАСТЕРУ</w:t>
      </w:r>
    </w:p>
    <w:p w:rsidR="00105F94" w:rsidRDefault="00105F94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</w:p>
    <w:p w:rsidR="00105F94" w:rsidRPr="00105F94" w:rsidRDefault="00105F94" w:rsidP="00105F94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105F9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Литература за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лингвистичку</w:t>
      </w:r>
      <w:r w:rsidRPr="00105F9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групу предмета</w:t>
      </w:r>
    </w:p>
    <w:p w:rsidR="00D076D5" w:rsidRPr="00CF5820" w:rsidRDefault="00D076D5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Пешикан</w:t>
      </w:r>
      <w:r w:rsidR="009748C7" w:rsidRPr="009748C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748C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М</w:t>
      </w:r>
      <w:r w:rsidR="009748C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sr-Latn-ME"/>
        </w:rPr>
        <w:t>.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, Пижурица</w:t>
      </w:r>
      <w:r w:rsidR="009748C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sr-Latn-ME"/>
        </w:rPr>
        <w:t xml:space="preserve"> M.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, Јерковић</w:t>
      </w:r>
      <w:r w:rsidR="009748C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sr-Latn-ME"/>
        </w:rPr>
        <w:t xml:space="preserve"> J.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val="ru-RU"/>
        </w:rPr>
        <w:t>Правопис српскога језика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, Матица српска, </w:t>
      </w:r>
      <w:r w:rsid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sr-Cyrl-ME"/>
        </w:rPr>
        <w:t xml:space="preserve">Нови Сад, 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1994, 2010, 2013.</w:t>
      </w:r>
    </w:p>
    <w:p w:rsidR="00CF5820" w:rsidRDefault="00CF5820" w:rsidP="00CF5820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sr-Cyrl-ME"/>
        </w:rPr>
      </w:pP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Пипер</w:t>
      </w:r>
      <w:r w:rsidR="009748C7">
        <w:rPr>
          <w:rFonts w:ascii="Times New Roman" w:hAnsi="Times New Roman" w:cs="Times New Roman"/>
          <w:color w:val="333333"/>
          <w:sz w:val="24"/>
          <w:szCs w:val="24"/>
          <w:lang w:val="sr-Latn-ME"/>
        </w:rPr>
        <w:t xml:space="preserve"> </w:t>
      </w:r>
      <w:r w:rsidR="009748C7">
        <w:rPr>
          <w:rFonts w:ascii="Times New Roman" w:hAnsi="Times New Roman" w:cs="Times New Roman"/>
          <w:color w:val="333333"/>
          <w:sz w:val="24"/>
          <w:szCs w:val="24"/>
          <w:lang w:val="sr-Cyrl-ME"/>
        </w:rPr>
        <w:t>П</w:t>
      </w:r>
      <w:r w:rsidR="009748C7">
        <w:rPr>
          <w:rFonts w:ascii="Times New Roman" w:hAnsi="Times New Roman" w:cs="Times New Roman"/>
          <w:color w:val="333333"/>
          <w:sz w:val="24"/>
          <w:szCs w:val="24"/>
          <w:lang w:val="sr-Latn-ME"/>
        </w:rPr>
        <w:t>.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, Клајн</w:t>
      </w:r>
      <w:r w:rsidR="009748C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И.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C4835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Нормативна граматика српског језика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Матица Српска, Нови </w:t>
      </w:r>
      <w:r w:rsidR="00BA0D49"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Сад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, 2013.</w:t>
      </w:r>
      <w:r w:rsidRPr="006C483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9748C7" w:rsidRDefault="006C4835" w:rsidP="006C4835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</w:pP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>Симић</w:t>
      </w:r>
      <w:r w:rsidR="009748C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 Р.</w:t>
      </w: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 и Остојић</w:t>
      </w:r>
      <w:r w:rsidR="009748C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 Б.</w:t>
      </w: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, </w:t>
      </w:r>
      <w:r w:rsidRPr="009748C7">
        <w:rPr>
          <w:rFonts w:ascii="Times New Roman" w:eastAsia="SimSun" w:hAnsi="Times New Roman" w:cs="Times New Roman"/>
          <w:i/>
          <w:sz w:val="24"/>
          <w:szCs w:val="24"/>
          <w:shd w:val="clear" w:color="auto" w:fill="FFFFFF"/>
          <w:lang w:val="sr-Cyrl-ME" w:eastAsia="zh-CN"/>
        </w:rPr>
        <w:t>Основи фонологије српскохрватскога књижевног језика</w:t>
      </w: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Cyrl-ME" w:eastAsia="zh-CN"/>
        </w:rPr>
        <w:t xml:space="preserve">, Титоград, 1981; </w:t>
      </w:r>
    </w:p>
    <w:p w:rsidR="006C4835" w:rsidRPr="006C4835" w:rsidRDefault="006C4835" w:rsidP="006C4835">
      <w:pPr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F5820">
        <w:rPr>
          <w:rFonts w:ascii="Times New Roman" w:eastAsiaTheme="minorEastAsia" w:hAnsi="Times New Roman" w:cs="Times New Roman"/>
          <w:sz w:val="24"/>
          <w:szCs w:val="24"/>
        </w:rPr>
        <w:t>Suboti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>ć</w:t>
      </w:r>
      <w:r w:rsidR="009748C7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Lj.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, 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Sredojevi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>ć</w:t>
      </w:r>
      <w:r w:rsidR="009748C7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D.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,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Bjelakovi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>ć</w:t>
      </w:r>
      <w:r w:rsidR="009748C7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I.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, 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Fonetika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fonologija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: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ortoepska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ortografska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norma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standardnog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srpskog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jezika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  <w:lang w:val="sr-Cyrl-ME"/>
        </w:rPr>
        <w:t>.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Novi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Sad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2012; </w:t>
      </w:r>
    </w:p>
    <w:p w:rsidR="00CF5820" w:rsidRPr="006C4835" w:rsidRDefault="00CF5820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  <w:r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>Станојчић, Ж.; Поповић, Љ.,</w:t>
      </w:r>
      <w:r w:rsidRPr="006C4835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6C4835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Граматика српскога језика</w:t>
      </w:r>
      <w:r w:rsidR="006C4835" w:rsidRPr="006C4835">
        <w:rPr>
          <w:rFonts w:ascii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r w:rsidR="006C4835" w:rsidRPr="006C4835">
        <w:rPr>
          <w:rFonts w:ascii="Times New Roman" w:hAnsi="Times New Roman" w:cs="Times New Roman"/>
          <w:bCs/>
          <w:i/>
          <w:sz w:val="24"/>
          <w:szCs w:val="24"/>
          <w:lang w:val="sr-Cyrl-ME"/>
        </w:rPr>
        <w:t>за гимназије и средње школе</w:t>
      </w:r>
      <w:r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6C4835"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Завод за уџбенике и наставна средства, Београд, 2016.</w:t>
      </w:r>
    </w:p>
    <w:p w:rsidR="00CF5820" w:rsidRPr="006C4835" w:rsidRDefault="001E5661" w:rsidP="00CF58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ME"/>
        </w:rPr>
      </w:pP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Николић</w:t>
      </w:r>
      <w:r w:rsidR="009748C7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 xml:space="preserve"> С.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: </w:t>
      </w:r>
      <w:r w:rsidRPr="006C4835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Старословенски језик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1, Београд</w:t>
      </w:r>
      <w:r w:rsidR="00CF5820" w:rsidRPr="006C4835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/Бањалука,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CF5820" w:rsidRPr="006C4835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2008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1E5661" w:rsidRDefault="001E5661" w:rsidP="00CF582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Стојановић</w:t>
      </w:r>
      <w:r w:rsidR="009748C7">
        <w:rPr>
          <w:rFonts w:ascii="Times New Roman" w:hAnsi="Times New Roman" w:cs="Times New Roman"/>
          <w:bCs/>
          <w:iCs/>
          <w:sz w:val="24"/>
          <w:szCs w:val="24"/>
          <w:lang w:val="sr-Cyrl-ME"/>
        </w:rPr>
        <w:t xml:space="preserve"> Ј.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: </w:t>
      </w:r>
      <w:r w:rsidRPr="00CF5820"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Историја српског језика 1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(скрипта за студенте), Никшић 2006; </w:t>
      </w:r>
    </w:p>
    <w:p w:rsidR="009748C7" w:rsidRPr="00CF5820" w:rsidRDefault="009748C7" w:rsidP="009748C7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Стојановић</w:t>
      </w:r>
      <w:r>
        <w:rPr>
          <w:rFonts w:ascii="Times New Roman" w:hAnsi="Times New Roman" w:cs="Times New Roman"/>
          <w:bCs/>
          <w:iCs/>
          <w:sz w:val="24"/>
          <w:szCs w:val="24"/>
          <w:lang w:val="sr-Cyrl-ME"/>
        </w:rPr>
        <w:t xml:space="preserve"> Ј.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: </w:t>
      </w:r>
      <w:r w:rsidRPr="00CF5820"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Историја српског језика 1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I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(скрипта за студенте), Никшић 2006; </w:t>
      </w:r>
    </w:p>
    <w:p w:rsidR="006B7EB5" w:rsidRPr="00CF5820" w:rsidRDefault="001E5661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Peco</w:t>
      </w:r>
      <w:r w:rsidR="009748C7">
        <w:rPr>
          <w:rFonts w:ascii="Times New Roman" w:eastAsia="Arial Unicode MS" w:hAnsi="Times New Roman" w:cs="Times New Roman"/>
          <w:bCs/>
          <w:iCs/>
          <w:sz w:val="24"/>
          <w:szCs w:val="24"/>
          <w:lang w:val="sr-Cyrl-ME"/>
        </w:rPr>
        <w:t xml:space="preserve"> А.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Osnovi akcentologije srpskohrvatskog jezika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Naučna knjiga, Beograd 1971; </w:t>
      </w:r>
    </w:p>
    <w:p w:rsidR="001E5661" w:rsidRPr="00CF5820" w:rsidRDefault="001E5661" w:rsidP="00CF58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Клајн, И.;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Творба речи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у савременом српском језику</w:t>
      </w:r>
      <w:r w:rsidRPr="00CF58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1,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Београд, 2002; Клајн, И.;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Творба речи у савременом српском језику</w:t>
      </w:r>
      <w:r w:rsidRPr="00CF582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2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>, Београд, 2003.</w:t>
      </w:r>
    </w:p>
    <w:p w:rsidR="00D076D5" w:rsidRPr="00CF5820" w:rsidRDefault="00D076D5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Ивић</w:t>
      </w:r>
      <w:r w:rsidR="009748C7">
        <w:rPr>
          <w:rFonts w:ascii="Times New Roman" w:eastAsia="Arial Unicode MS" w:hAnsi="Times New Roman" w:cs="Times New Roman"/>
          <w:bCs/>
          <w:iCs/>
          <w:sz w:val="24"/>
          <w:szCs w:val="24"/>
          <w:lang w:val="sr-Cyrl-ME"/>
        </w:rPr>
        <w:t xml:space="preserve"> П.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</w:t>
      </w:r>
      <w:r w:rsidRPr="009748C7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Дијалектологија српскохрватског језика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, Матица српска, Нови Сад 1985;</w:t>
      </w:r>
    </w:p>
    <w:p w:rsidR="009748C7" w:rsidRDefault="006B7EB5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Cyrl-ME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Stevanović</w:t>
      </w:r>
      <w:r w:rsidR="009748C7" w:rsidRPr="009748C7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 </w:t>
      </w:r>
      <w:r w:rsidR="009748C7"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M.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Savremeni srpskohrvatski jezik II, Sintaksa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Naučna knjiga, Beograd 1969; </w:t>
      </w:r>
    </w:p>
    <w:p w:rsidR="006B7EB5" w:rsidRPr="00CF5820" w:rsidRDefault="006B7EB5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Piper</w:t>
      </w:r>
      <w:r w:rsidR="009748C7">
        <w:rPr>
          <w:rFonts w:ascii="Times New Roman" w:eastAsia="Arial Unicode MS" w:hAnsi="Times New Roman" w:cs="Times New Roman"/>
          <w:bCs/>
          <w:iCs/>
          <w:sz w:val="24"/>
          <w:szCs w:val="24"/>
          <w:lang w:val="sr-Cyrl-ME"/>
        </w:rPr>
        <w:t xml:space="preserve"> </w:t>
      </w:r>
      <w:r w:rsidR="009748C7">
        <w:rPr>
          <w:rFonts w:ascii="Times New Roman" w:eastAsia="Arial Unicode MS" w:hAnsi="Times New Roman" w:cs="Times New Roman"/>
          <w:bCs/>
          <w:iCs/>
          <w:sz w:val="24"/>
          <w:szCs w:val="24"/>
          <w:lang w:val="sr-Latn-ME"/>
        </w:rPr>
        <w:t>P.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 i </w:t>
      </w:r>
      <w:r w:rsidR="009748C7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saradnici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Sintaksa savremenoga srpskoga jezika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, Matica srpska, Beograd, 2005;</w:t>
      </w:r>
    </w:p>
    <w:p w:rsidR="00CF5820" w:rsidRPr="006C4835" w:rsidRDefault="009748C7" w:rsidP="00CF58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Шипка, Д. (1998)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CF5820" w:rsidRPr="006C4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820" w:rsidRPr="009748C7">
        <w:rPr>
          <w:rFonts w:ascii="Times New Roman" w:hAnsi="Times New Roman" w:cs="Times New Roman"/>
          <w:i/>
          <w:sz w:val="24"/>
          <w:szCs w:val="24"/>
          <w:lang w:val="ru-RU"/>
        </w:rPr>
        <w:t>Основи лексикологије и сродних дисциплина</w:t>
      </w:r>
      <w:r w:rsidR="00CF5820" w:rsidRPr="006C4835">
        <w:rPr>
          <w:rFonts w:ascii="Times New Roman" w:hAnsi="Times New Roman" w:cs="Times New Roman"/>
          <w:sz w:val="24"/>
          <w:szCs w:val="24"/>
          <w:lang w:val="ru-RU"/>
        </w:rPr>
        <w:t>, Нови Сад: Матица српска.</w:t>
      </w:r>
    </w:p>
    <w:p w:rsidR="006B7EB5" w:rsidRDefault="006B7EB5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Katni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ć-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Bakar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š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ć</w:t>
      </w:r>
      <w:r w:rsidR="009748C7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ME"/>
        </w:rPr>
        <w:t xml:space="preserve"> M.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Lingvisti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č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ka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stilistika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Elektronsko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izdanje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1999;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Novo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Vukovi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ć,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Putevi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stilisti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č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ke</w:t>
      </w:r>
      <w:r w:rsidRPr="00BA0D4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ideje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Jasen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Podgorica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–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Nik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š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Pr="00BA0D4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ć, 2000;</w:t>
      </w:r>
    </w:p>
    <w:p w:rsidR="00105F94" w:rsidRPr="00105F94" w:rsidRDefault="00105F94" w:rsidP="00CF5820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bookmarkStart w:id="0" w:name="_GoBack"/>
      <w:bookmarkEnd w:id="0"/>
      <w:r w:rsidRPr="00105F9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Литература за књижевну групу предмета</w:t>
      </w:r>
    </w:p>
    <w:p w:rsidR="00105F94" w:rsidRDefault="00105F94" w:rsidP="00105F94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Velek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Voren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Teorija književnosti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Beograd, 1965; </w:t>
      </w:r>
    </w:p>
    <w:p w:rsidR="00105F94" w:rsidRDefault="00105F94" w:rsidP="00105F94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Kajzer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l-SI"/>
        </w:rPr>
        <w:t>Jezičko umetničko delo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Beograd, 1973; </w:t>
      </w:r>
    </w:p>
    <w:p w:rsidR="00105F94" w:rsidRDefault="00105F94" w:rsidP="00105F94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i/>
          <w:sz w:val="24"/>
          <w:szCs w:val="24"/>
          <w:lang w:val="sl-SI"/>
        </w:rPr>
        <w:lastRenderedPageBreak/>
        <w:t>Rečnik književnih termina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(ur. Dragiša Živković), Beograd, 1992; </w:t>
      </w:r>
    </w:p>
    <w:p w:rsidR="00105F94" w:rsidRDefault="00105F94" w:rsidP="00105F94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Živković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l-SI"/>
        </w:rPr>
        <w:t>Teorija književnosti sa teorijom pismenosti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Beograd; </w:t>
      </w:r>
    </w:p>
    <w:p w:rsidR="00105F94" w:rsidRDefault="00105F94" w:rsidP="00105F94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Lotman</w:t>
      </w:r>
      <w:r w:rsidRPr="00105F9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J. M., </w:t>
      </w:r>
      <w:r>
        <w:rPr>
          <w:rFonts w:ascii="Times New Roman" w:hAnsi="Times New Roman" w:cs="Times New Roman"/>
          <w:i/>
          <w:sz w:val="24"/>
          <w:szCs w:val="24"/>
          <w:lang w:val="sl-SI"/>
        </w:rPr>
        <w:t>Struktura umetničkog teksta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Beograd, 1976; </w:t>
      </w:r>
    </w:p>
    <w:p w:rsidR="00105F94" w:rsidRDefault="00105F94" w:rsidP="00105F94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>Trifunović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 Đ.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sr-Latn-CS"/>
        </w:rPr>
        <w:t>Kratak pregled jugoslovenskih književnosti srednjeg veka,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 Beograd, 1976; </w:t>
      </w:r>
    </w:p>
    <w:p w:rsidR="00105F94" w:rsidRDefault="00105F94" w:rsidP="00105F94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>Trifunović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 Đ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sr-Latn-CS"/>
        </w:rPr>
        <w:t>Azbučnik srpskih srednjovekovnih književnih pojmova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>, Beograd, 1990;</w:t>
      </w:r>
    </w:p>
    <w:p w:rsidR="00105F94" w:rsidRDefault="00105F94" w:rsidP="00105F94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Latković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Narodna književnost 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Naučna knjiga, Beograd, 1987; </w:t>
      </w:r>
    </w:p>
    <w:p w:rsidR="00105F94" w:rsidRDefault="00105F94" w:rsidP="00105F94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Nedić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Vukovi pevači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Novi Sad, 1981; </w:t>
      </w:r>
    </w:p>
    <w:p w:rsidR="00105F94" w:rsidRDefault="00105F94" w:rsidP="00105F94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Pantić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M.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Pesništvo renesanse i  baroka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Beograd, 1968; </w:t>
      </w:r>
    </w:p>
    <w:p w:rsidR="00105F94" w:rsidRDefault="00105F94" w:rsidP="00105F94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Živković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D.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Evropski okviri srpske književnosti (III i IV)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 1980, 1997;</w:t>
      </w:r>
    </w:p>
    <w:p w:rsidR="00105F94" w:rsidRDefault="00105F94" w:rsidP="00105F94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Šmaus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A.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Njegoševa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Luča mikrokozma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Podgorica, 1996; </w:t>
      </w:r>
    </w:p>
    <w:p w:rsidR="00105F94" w:rsidRDefault="00105F94" w:rsidP="00105F94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Kuk, Dejvid, </w:t>
      </w:r>
      <w:r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Istorija filma I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, Beograd, 2005.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Deretić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J.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Istorija srpske književnosti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Beograd, 2002;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Leovac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S.,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Pripovedač Ivo Andrić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Novi Sad, 1979; 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Petković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N.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Lirske epifanije Miloša Crnjanskog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Beograd, 1996; 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Lompar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Crnjanski i Mefistofel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Beograd, 2000;</w:t>
      </w:r>
    </w:p>
    <w:p w:rsidR="00105F94" w:rsidRDefault="00105F94" w:rsidP="00105F94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Đurić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M.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 xml:space="preserve"> Istorija helenske književnosti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 2003;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Palavestra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Posleratna srpska književnost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Beograd, 1965/1973; 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105F9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Hačion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105F9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.,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Poetika postmodernizma,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Novi Sad, 1996;</w:t>
      </w:r>
    </w:p>
    <w:p w:rsidR="00105F94" w:rsidRDefault="00105F94" w:rsidP="00105F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105F9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Pijanović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P.,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</w:t>
      </w:r>
      <w:r w:rsidRPr="00105F9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Poetika romana Borislava Pekića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Beograd, 1991; </w:t>
      </w:r>
    </w:p>
    <w:p w:rsidR="00105F94" w:rsidRDefault="00105F94" w:rsidP="00105F94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Kot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J.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Šekspir, naš savremenik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Sarajevo, 1990;</w:t>
      </w:r>
    </w:p>
    <w:p w:rsidR="00105F94" w:rsidRDefault="00105F94" w:rsidP="00105F94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Fridrih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H.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Struktura moderne lirike (Bodler, Malarme, Rembo)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Novi Sad, 2003.</w:t>
      </w:r>
    </w:p>
    <w:p w:rsidR="00105F94" w:rsidRDefault="00105F94" w:rsidP="00105F9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5F94" w:rsidRPr="00105F94" w:rsidRDefault="00105F94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</w:p>
    <w:p w:rsidR="006B7EB5" w:rsidRPr="00CF5820" w:rsidRDefault="006B7EB5" w:rsidP="00CF582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6B7EB5" w:rsidRPr="00CF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d634217-Identity-H">
    <w:altName w:val="Times New Roman"/>
    <w:panose1 w:val="00000000000000000000"/>
    <w:charset w:val="00"/>
    <w:family w:val="roman"/>
    <w:notTrueType/>
    <w:pitch w:val="default"/>
  </w:font>
  <w:font w:name="Fd2932319-Identity-H">
    <w:altName w:val="Times New Roman"/>
    <w:panose1 w:val="00000000000000000000"/>
    <w:charset w:val="00"/>
    <w:family w:val="roman"/>
    <w:notTrueType/>
    <w:pitch w:val="default"/>
  </w:font>
  <w:font w:name="Fd1909191-Identity-H">
    <w:altName w:val="Times New Roman"/>
    <w:panose1 w:val="00000000000000000000"/>
    <w:charset w:val="00"/>
    <w:family w:val="roman"/>
    <w:notTrueType/>
    <w:pitch w:val="default"/>
  </w:font>
  <w:font w:name="Fd1909192-Identity-H">
    <w:altName w:val="Times New Roman"/>
    <w:panose1 w:val="00000000000000000000"/>
    <w:charset w:val="00"/>
    <w:family w:val="roman"/>
    <w:notTrueType/>
    <w:pitch w:val="default"/>
  </w:font>
  <w:font w:name="Fd3376094-Identity-H">
    <w:altName w:val="Times New Roman"/>
    <w:panose1 w:val="00000000000000000000"/>
    <w:charset w:val="00"/>
    <w:family w:val="roman"/>
    <w:notTrueType/>
    <w:pitch w:val="default"/>
  </w:font>
  <w:font w:name="Fd398137-Identity-H">
    <w:altName w:val="Times New Roman"/>
    <w:panose1 w:val="00000000000000000000"/>
    <w:charset w:val="00"/>
    <w:family w:val="roman"/>
    <w:notTrueType/>
    <w:pitch w:val="default"/>
  </w:font>
  <w:font w:name="Fd3620669-Identity-H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34A6"/>
    <w:multiLevelType w:val="multilevel"/>
    <w:tmpl w:val="E4CE4F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0"/>
        </w:tabs>
        <w:ind w:left="709" w:hanging="349"/>
      </w:pPr>
      <w:rPr>
        <w:b/>
        <w:i w:val="0"/>
      </w:rPr>
    </w:lvl>
    <w:lvl w:ilvl="2">
      <w:start w:val="1"/>
      <w:numFmt w:val="decimal"/>
      <w:lvlText w:val="%2.%3. "/>
      <w:lvlJc w:val="left"/>
      <w:pPr>
        <w:tabs>
          <w:tab w:val="num" w:pos="0"/>
        </w:tabs>
        <w:ind w:left="1080" w:hanging="371"/>
      </w:pPr>
      <w:rPr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D2"/>
    <w:rsid w:val="00105F94"/>
    <w:rsid w:val="001E5661"/>
    <w:rsid w:val="002167F7"/>
    <w:rsid w:val="006B7EB5"/>
    <w:rsid w:val="006C4835"/>
    <w:rsid w:val="00805B36"/>
    <w:rsid w:val="008608D2"/>
    <w:rsid w:val="009748C7"/>
    <w:rsid w:val="00BA0D49"/>
    <w:rsid w:val="00C43C41"/>
    <w:rsid w:val="00CF5820"/>
    <w:rsid w:val="00D076D5"/>
    <w:rsid w:val="00D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B36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5B36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36"/>
    <w:pPr>
      <w:keepNext/>
      <w:keepLines/>
      <w:tabs>
        <w:tab w:val="num" w:pos="0"/>
      </w:tabs>
      <w:spacing w:before="200" w:after="0"/>
      <w:ind w:left="1080" w:hanging="371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qFormat/>
    <w:rsid w:val="00805B36"/>
    <w:rPr>
      <w:rFonts w:ascii="Times New Roman" w:hAnsi="Times New Roman"/>
      <w:sz w:val="20"/>
      <w:vertAlign w:val="superscript"/>
    </w:rPr>
  </w:style>
  <w:style w:type="character" w:customStyle="1" w:styleId="Enfasi">
    <w:name w:val="Enfasi"/>
    <w:basedOn w:val="DefaultParagraphFont"/>
    <w:qFormat/>
    <w:rsid w:val="00805B36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805B36"/>
    <w:rPr>
      <w:rFonts w:ascii="Consolas" w:hAnsi="Consolas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805B36"/>
  </w:style>
  <w:style w:type="character" w:customStyle="1" w:styleId="FooterChar1">
    <w:name w:val="Footer Char1"/>
    <w:basedOn w:val="DefaultParagraphFont"/>
    <w:uiPriority w:val="99"/>
    <w:semiHidden/>
    <w:qFormat/>
    <w:rsid w:val="00805B36"/>
  </w:style>
  <w:style w:type="character" w:customStyle="1" w:styleId="FootnoteTextChar1">
    <w:name w:val="Footnote Text Char1"/>
    <w:basedOn w:val="DefaultParagraphFont"/>
    <w:uiPriority w:val="99"/>
    <w:semiHidden/>
    <w:qFormat/>
    <w:rsid w:val="00805B36"/>
    <w:rPr>
      <w:sz w:val="20"/>
      <w:szCs w:val="20"/>
    </w:rPr>
  </w:style>
  <w:style w:type="character" w:customStyle="1" w:styleId="fontstyle01">
    <w:name w:val="fontstyle01"/>
    <w:basedOn w:val="DefaultParagraphFont"/>
    <w:qFormat/>
    <w:rsid w:val="00805B36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805B36"/>
    <w:rPr>
      <w:rFonts w:ascii="Fd634217-Identity-H" w:hAnsi="Fd63421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805B36"/>
    <w:rPr>
      <w:rFonts w:ascii="Fd2932319-Identity-H" w:hAnsi="Fd2932319-Identity-H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qFormat/>
    <w:rsid w:val="00805B36"/>
    <w:rPr>
      <w:rFonts w:ascii="Fd1909191-Identity-H" w:hAnsi="Fd1909191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sid w:val="00805B36"/>
    <w:rPr>
      <w:rFonts w:ascii="Fd1909192-Identity-H" w:hAnsi="Fd1909192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sid w:val="00805B36"/>
    <w:rPr>
      <w:rFonts w:ascii="Fd3376094-Identity-H" w:hAnsi="Fd3376094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qFormat/>
    <w:rsid w:val="00805B36"/>
    <w:rPr>
      <w:rFonts w:ascii="Fd398137-Identity-H" w:hAnsi="Fd39813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805B36"/>
    <w:rPr>
      <w:rFonts w:ascii="Fd3620669-Identity-H" w:hAnsi="Fd3620669-Identity-H"/>
      <w:b w:val="0"/>
      <w:bCs w:val="0"/>
      <w:i w:val="0"/>
      <w:iCs w:val="0"/>
      <w:color w:val="000000"/>
      <w:sz w:val="14"/>
      <w:szCs w:val="14"/>
    </w:rPr>
  </w:style>
  <w:style w:type="character" w:customStyle="1" w:styleId="reference-accessdate">
    <w:name w:val="reference-accessdate"/>
    <w:basedOn w:val="DefaultParagraphFont"/>
    <w:qFormat/>
    <w:rsid w:val="00805B36"/>
  </w:style>
  <w:style w:type="character" w:customStyle="1" w:styleId="Saltoaindice">
    <w:name w:val="Salto a indice"/>
    <w:qFormat/>
    <w:rsid w:val="00805B36"/>
  </w:style>
  <w:style w:type="character" w:customStyle="1" w:styleId="Caratterinotaapidipagina">
    <w:name w:val="Caratteri nota a piè di pagina"/>
    <w:qFormat/>
    <w:rsid w:val="00805B36"/>
  </w:style>
  <w:style w:type="character" w:customStyle="1" w:styleId="Caratterinotadichiusura">
    <w:name w:val="Caratteri nota di chiusura"/>
    <w:qFormat/>
    <w:rsid w:val="00805B36"/>
  </w:style>
  <w:style w:type="paragraph" w:customStyle="1" w:styleId="Titolo">
    <w:name w:val="Titolo"/>
    <w:basedOn w:val="Normal"/>
    <w:next w:val="BodyText"/>
    <w:qFormat/>
    <w:rsid w:val="00805B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6"/>
    <w:rPr>
      <w:lang w:val="sr-Cyrl-ME"/>
    </w:rPr>
  </w:style>
  <w:style w:type="paragraph" w:customStyle="1" w:styleId="Indice">
    <w:name w:val="Indice"/>
    <w:basedOn w:val="Normal"/>
    <w:qFormat/>
    <w:rsid w:val="00805B36"/>
    <w:pPr>
      <w:suppressLineNumbers/>
    </w:pPr>
    <w:rPr>
      <w:rFonts w:cs="Arial"/>
    </w:rPr>
  </w:style>
  <w:style w:type="paragraph" w:customStyle="1" w:styleId="yiv1184341424msonormal">
    <w:name w:val="yiv1184341424msonormal"/>
    <w:basedOn w:val="Normal"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"/>
    <w:qFormat/>
    <w:rsid w:val="00805B36"/>
    <w:rPr>
      <w:rFonts w:cs="Times New Roman"/>
    </w:rPr>
  </w:style>
  <w:style w:type="paragraph" w:customStyle="1" w:styleId="Default">
    <w:name w:val="Default"/>
    <w:qFormat/>
    <w:rsid w:val="00805B3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B3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5B3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5B36"/>
    <w:rPr>
      <w:rFonts w:ascii="Times New Roman" w:eastAsiaTheme="majorEastAsia" w:hAnsi="Times New Roman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05B36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5B36"/>
    <w:rPr>
      <w:rFonts w:ascii="Calibri" w:eastAsia="Times New Roman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B36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805B36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5B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805B36"/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paragraph" w:styleId="Subtitle">
    <w:name w:val="Subtitle"/>
    <w:basedOn w:val="Caption"/>
    <w:next w:val="Normal"/>
    <w:link w:val="SubtitleChar"/>
    <w:autoRedefine/>
    <w:uiPriority w:val="11"/>
    <w:qFormat/>
    <w:rsid w:val="00805B36"/>
    <w:pPr>
      <w:jc w:val="center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05B36"/>
    <w:rPr>
      <w:rFonts w:ascii="Times New Roman" w:eastAsiaTheme="majorEastAsia" w:hAnsi="Times New Roman" w:cstheme="majorBidi"/>
      <w:b/>
      <w:bCs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0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05B3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05B36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5B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5B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5B36"/>
    <w:rPr>
      <w:rFonts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B3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B36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5B36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36"/>
    <w:pPr>
      <w:keepNext/>
      <w:keepLines/>
      <w:tabs>
        <w:tab w:val="num" w:pos="0"/>
      </w:tabs>
      <w:spacing w:before="200" w:after="0"/>
      <w:ind w:left="1080" w:hanging="371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qFormat/>
    <w:rsid w:val="00805B36"/>
    <w:rPr>
      <w:rFonts w:ascii="Times New Roman" w:hAnsi="Times New Roman"/>
      <w:sz w:val="20"/>
      <w:vertAlign w:val="superscript"/>
    </w:rPr>
  </w:style>
  <w:style w:type="character" w:customStyle="1" w:styleId="Enfasi">
    <w:name w:val="Enfasi"/>
    <w:basedOn w:val="DefaultParagraphFont"/>
    <w:qFormat/>
    <w:rsid w:val="00805B36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805B36"/>
    <w:rPr>
      <w:rFonts w:ascii="Consolas" w:hAnsi="Consolas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805B36"/>
  </w:style>
  <w:style w:type="character" w:customStyle="1" w:styleId="FooterChar1">
    <w:name w:val="Footer Char1"/>
    <w:basedOn w:val="DefaultParagraphFont"/>
    <w:uiPriority w:val="99"/>
    <w:semiHidden/>
    <w:qFormat/>
    <w:rsid w:val="00805B36"/>
  </w:style>
  <w:style w:type="character" w:customStyle="1" w:styleId="FootnoteTextChar1">
    <w:name w:val="Footnote Text Char1"/>
    <w:basedOn w:val="DefaultParagraphFont"/>
    <w:uiPriority w:val="99"/>
    <w:semiHidden/>
    <w:qFormat/>
    <w:rsid w:val="00805B36"/>
    <w:rPr>
      <w:sz w:val="20"/>
      <w:szCs w:val="20"/>
    </w:rPr>
  </w:style>
  <w:style w:type="character" w:customStyle="1" w:styleId="fontstyle01">
    <w:name w:val="fontstyle01"/>
    <w:basedOn w:val="DefaultParagraphFont"/>
    <w:qFormat/>
    <w:rsid w:val="00805B36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805B36"/>
    <w:rPr>
      <w:rFonts w:ascii="Fd634217-Identity-H" w:hAnsi="Fd63421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805B36"/>
    <w:rPr>
      <w:rFonts w:ascii="Fd2932319-Identity-H" w:hAnsi="Fd2932319-Identity-H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qFormat/>
    <w:rsid w:val="00805B36"/>
    <w:rPr>
      <w:rFonts w:ascii="Fd1909191-Identity-H" w:hAnsi="Fd1909191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sid w:val="00805B36"/>
    <w:rPr>
      <w:rFonts w:ascii="Fd1909192-Identity-H" w:hAnsi="Fd1909192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sid w:val="00805B36"/>
    <w:rPr>
      <w:rFonts w:ascii="Fd3376094-Identity-H" w:hAnsi="Fd3376094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qFormat/>
    <w:rsid w:val="00805B36"/>
    <w:rPr>
      <w:rFonts w:ascii="Fd398137-Identity-H" w:hAnsi="Fd39813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805B36"/>
    <w:rPr>
      <w:rFonts w:ascii="Fd3620669-Identity-H" w:hAnsi="Fd3620669-Identity-H"/>
      <w:b w:val="0"/>
      <w:bCs w:val="0"/>
      <w:i w:val="0"/>
      <w:iCs w:val="0"/>
      <w:color w:val="000000"/>
      <w:sz w:val="14"/>
      <w:szCs w:val="14"/>
    </w:rPr>
  </w:style>
  <w:style w:type="character" w:customStyle="1" w:styleId="reference-accessdate">
    <w:name w:val="reference-accessdate"/>
    <w:basedOn w:val="DefaultParagraphFont"/>
    <w:qFormat/>
    <w:rsid w:val="00805B36"/>
  </w:style>
  <w:style w:type="character" w:customStyle="1" w:styleId="Saltoaindice">
    <w:name w:val="Salto a indice"/>
    <w:qFormat/>
    <w:rsid w:val="00805B36"/>
  </w:style>
  <w:style w:type="character" w:customStyle="1" w:styleId="Caratterinotaapidipagina">
    <w:name w:val="Caratteri nota a piè di pagina"/>
    <w:qFormat/>
    <w:rsid w:val="00805B36"/>
  </w:style>
  <w:style w:type="character" w:customStyle="1" w:styleId="Caratterinotadichiusura">
    <w:name w:val="Caratteri nota di chiusura"/>
    <w:qFormat/>
    <w:rsid w:val="00805B36"/>
  </w:style>
  <w:style w:type="paragraph" w:customStyle="1" w:styleId="Titolo">
    <w:name w:val="Titolo"/>
    <w:basedOn w:val="Normal"/>
    <w:next w:val="BodyText"/>
    <w:qFormat/>
    <w:rsid w:val="00805B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6"/>
    <w:rPr>
      <w:lang w:val="sr-Cyrl-ME"/>
    </w:rPr>
  </w:style>
  <w:style w:type="paragraph" w:customStyle="1" w:styleId="Indice">
    <w:name w:val="Indice"/>
    <w:basedOn w:val="Normal"/>
    <w:qFormat/>
    <w:rsid w:val="00805B36"/>
    <w:pPr>
      <w:suppressLineNumbers/>
    </w:pPr>
    <w:rPr>
      <w:rFonts w:cs="Arial"/>
    </w:rPr>
  </w:style>
  <w:style w:type="paragraph" w:customStyle="1" w:styleId="yiv1184341424msonormal">
    <w:name w:val="yiv1184341424msonormal"/>
    <w:basedOn w:val="Normal"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"/>
    <w:qFormat/>
    <w:rsid w:val="00805B36"/>
    <w:rPr>
      <w:rFonts w:cs="Times New Roman"/>
    </w:rPr>
  </w:style>
  <w:style w:type="paragraph" w:customStyle="1" w:styleId="Default">
    <w:name w:val="Default"/>
    <w:qFormat/>
    <w:rsid w:val="00805B3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B3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5B3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5B36"/>
    <w:rPr>
      <w:rFonts w:ascii="Times New Roman" w:eastAsiaTheme="majorEastAsia" w:hAnsi="Times New Roman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05B36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5B36"/>
    <w:rPr>
      <w:rFonts w:ascii="Calibri" w:eastAsia="Times New Roman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B36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805B36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5B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805B36"/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paragraph" w:styleId="Subtitle">
    <w:name w:val="Subtitle"/>
    <w:basedOn w:val="Caption"/>
    <w:next w:val="Normal"/>
    <w:link w:val="SubtitleChar"/>
    <w:autoRedefine/>
    <w:uiPriority w:val="11"/>
    <w:qFormat/>
    <w:rsid w:val="00805B36"/>
    <w:pPr>
      <w:jc w:val="center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05B36"/>
    <w:rPr>
      <w:rFonts w:ascii="Times New Roman" w:eastAsiaTheme="majorEastAsia" w:hAnsi="Times New Roman" w:cstheme="majorBidi"/>
      <w:b/>
      <w:bCs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0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05B3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05B36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5B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5B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5B36"/>
    <w:rPr>
      <w:rFonts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B36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2021-10-01T10:09:00Z</dcterms:created>
  <dcterms:modified xsi:type="dcterms:W3CDTF">2023-09-01T06:56:00Z</dcterms:modified>
</cp:coreProperties>
</file>